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66D2" w14:textId="65785F05" w:rsidR="006C1101" w:rsidRDefault="00314360">
      <w:pPr>
        <w:rPr>
          <w:rFonts w:asciiTheme="minorHAnsi" w:eastAsiaTheme="majorEastAsia" w:hAnsiTheme="minorHAnsi" w:cstheme="majorBidi"/>
          <w:b/>
          <w:color w:val="000000" w:themeColor="text1"/>
          <w:sz w:val="32"/>
          <w:szCs w:val="32"/>
          <w:lang w:val="en-US" w:eastAsia="en-US"/>
        </w:rPr>
        <w:sectPr w:rsidR="006C1101" w:rsidSect="006C1101">
          <w:headerReference w:type="default" r:id="rId11"/>
          <w:footerReference w:type="even" r:id="rId12"/>
          <w:footerReference w:type="default" r:id="rId13"/>
          <w:headerReference w:type="first" r:id="rId14"/>
          <w:pgSz w:w="12240" w:h="15840"/>
          <w:pgMar w:top="1440" w:right="1440" w:bottom="1440" w:left="1440" w:header="709" w:footer="709" w:gutter="0"/>
          <w:pgNumType w:start="1"/>
          <w:cols w:space="708"/>
          <w:titlePg/>
          <w:docGrid w:linePitch="360"/>
        </w:sectPr>
      </w:pPr>
      <w:bookmarkStart w:id="0" w:name="_Toc471473569"/>
      <w:bookmarkStart w:id="1" w:name="_Toc509067277"/>
      <w:r>
        <w:rPr>
          <w:rFonts w:asciiTheme="minorHAnsi" w:eastAsiaTheme="majorEastAsia" w:hAnsiTheme="minorHAnsi" w:cstheme="majorBidi"/>
          <w:b/>
          <w:noProof/>
          <w:color w:val="000000" w:themeColor="text1"/>
          <w:sz w:val="32"/>
          <w:szCs w:val="32"/>
          <w:lang w:val="en-US" w:eastAsia="en-US"/>
        </w:rPr>
        <mc:AlternateContent>
          <mc:Choice Requires="wps">
            <w:drawing>
              <wp:anchor distT="0" distB="0" distL="114300" distR="114300" simplePos="0" relativeHeight="251659264" behindDoc="0" locked="0" layoutInCell="1" allowOverlap="1" wp14:anchorId="55E24112" wp14:editId="2FB3CC7D">
                <wp:simplePos x="0" y="0"/>
                <wp:positionH relativeFrom="column">
                  <wp:posOffset>3609975</wp:posOffset>
                </wp:positionH>
                <wp:positionV relativeFrom="paragraph">
                  <wp:posOffset>-4282168</wp:posOffset>
                </wp:positionV>
                <wp:extent cx="1852550" cy="1270659"/>
                <wp:effectExtent l="0" t="0" r="0" b="571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52550" cy="1270659"/>
                        </a:xfrm>
                        <a:prstGeom prst="rect">
                          <a:avLst/>
                        </a:prstGeom>
                        <a:noFill/>
                        <a:ln w="6350">
                          <a:noFill/>
                        </a:ln>
                      </wps:spPr>
                      <wps:txbx>
                        <w:txbxContent>
                          <w:p w14:paraId="32DFFFAA" w14:textId="77777777" w:rsidR="00314360" w:rsidRPr="00314360" w:rsidRDefault="00314360" w:rsidP="00314360">
                            <w:pPr>
                              <w:jc w:val="center"/>
                              <w:rPr>
                                <w:b/>
                                <w:bCs/>
                                <w:sz w:val="36"/>
                                <w:szCs w:val="36"/>
                              </w:rPr>
                            </w:pPr>
                            <w:bookmarkStart w:id="2" w:name="_Toc38898353"/>
                            <w:bookmarkStart w:id="3" w:name="_Toc38972473"/>
                            <w:bookmarkStart w:id="4" w:name="_Toc38972696"/>
                            <w:bookmarkStart w:id="5" w:name="_Toc38897684"/>
                            <w:r w:rsidRPr="00314360">
                              <w:rPr>
                                <w:b/>
                                <w:bCs/>
                                <w:sz w:val="36"/>
                                <w:szCs w:val="36"/>
                              </w:rPr>
                              <w:t>2019</w:t>
                            </w:r>
                            <w:bookmarkEnd w:id="2"/>
                            <w:bookmarkEnd w:id="3"/>
                            <w:bookmarkEnd w:id="4"/>
                          </w:p>
                          <w:p w14:paraId="565FF194" w14:textId="77777777" w:rsidR="00314360" w:rsidRPr="00314360" w:rsidRDefault="00314360" w:rsidP="00314360">
                            <w:pPr>
                              <w:jc w:val="center"/>
                              <w:rPr>
                                <w:b/>
                                <w:bCs/>
                                <w:sz w:val="36"/>
                                <w:szCs w:val="36"/>
                              </w:rPr>
                            </w:pPr>
                            <w:r w:rsidRPr="00314360">
                              <w:rPr>
                                <w:b/>
                                <w:bCs/>
                                <w:sz w:val="36"/>
                                <w:szCs w:val="36"/>
                              </w:rPr>
                              <w:t>Annual Report</w:t>
                            </w:r>
                          </w:p>
                          <w:p w14:paraId="368A1BA5" w14:textId="2C0AA6F5" w:rsidR="00314360" w:rsidRPr="00314360" w:rsidRDefault="00314360" w:rsidP="00314360">
                            <w:pPr>
                              <w:jc w:val="center"/>
                              <w:rPr>
                                <w:sz w:val="28"/>
                                <w:szCs w:val="28"/>
                              </w:rPr>
                            </w:pPr>
                            <w:r w:rsidRPr="00314360">
                              <w:rPr>
                                <w:sz w:val="28"/>
                                <w:szCs w:val="28"/>
                              </w:rPr>
                              <w:t>January 1</w:t>
                            </w:r>
                            <w:r>
                              <w:rPr>
                                <w:sz w:val="28"/>
                                <w:szCs w:val="28"/>
                              </w:rPr>
                              <w:t xml:space="preserve"> –</w:t>
                            </w:r>
                            <w:r w:rsidRPr="00314360">
                              <w:rPr>
                                <w:sz w:val="28"/>
                                <w:szCs w:val="28"/>
                              </w:rPr>
                              <w:t xml:space="preserve"> December 31</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24112" id="_x0000_t202" coordsize="21600,21600" o:spt="202" path="m,l,21600r21600,l21600,xe">
                <v:stroke joinstyle="miter"/>
                <v:path gradientshapeok="t" o:connecttype="rect"/>
              </v:shapetype>
              <v:shape id="Text Box 2" o:spid="_x0000_s1026" type="#_x0000_t202" alt="&quot;&quot;" style="position:absolute;margin-left:284.25pt;margin-top:-337.2pt;width:145.85pt;height:100.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" filled="f" stroked="f" strokeweight=".5pt">
                <v:textbox>
                  <w:txbxContent>
                    <w:p w14:paraId="32DFFFAA" w14:textId="77777777" w:rsidR="00314360" w:rsidRPr="00314360" w:rsidRDefault="00314360" w:rsidP="00314360">
                      <w:pPr>
                        <w:jc w:val="center"/>
                        <w:rPr>
                          <w:b/>
                          <w:bCs/>
                          <w:sz w:val="36"/>
                          <w:szCs w:val="36"/>
                        </w:rPr>
                      </w:pPr>
                      <w:bookmarkStart w:id="6" w:name="_Toc38898353"/>
                      <w:bookmarkStart w:id="7" w:name="_Toc38972473"/>
                      <w:bookmarkStart w:id="8" w:name="_Toc38972696"/>
                      <w:bookmarkStart w:id="9" w:name="_Toc38897684"/>
                      <w:r w:rsidRPr="00314360">
                        <w:rPr>
                          <w:b/>
                          <w:bCs/>
                          <w:sz w:val="36"/>
                          <w:szCs w:val="36"/>
                        </w:rPr>
                        <w:t>2019</w:t>
                      </w:r>
                      <w:bookmarkEnd w:id="6"/>
                      <w:bookmarkEnd w:id="7"/>
                      <w:bookmarkEnd w:id="8"/>
                    </w:p>
                    <w:p w14:paraId="565FF194" w14:textId="77777777" w:rsidR="00314360" w:rsidRPr="00314360" w:rsidRDefault="00314360" w:rsidP="00314360">
                      <w:pPr>
                        <w:jc w:val="center"/>
                        <w:rPr>
                          <w:b/>
                          <w:bCs/>
                          <w:sz w:val="36"/>
                          <w:szCs w:val="36"/>
                        </w:rPr>
                      </w:pPr>
                      <w:r w:rsidRPr="00314360">
                        <w:rPr>
                          <w:b/>
                          <w:bCs/>
                          <w:sz w:val="36"/>
                          <w:szCs w:val="36"/>
                        </w:rPr>
                        <w:t>Annual Report</w:t>
                      </w:r>
                    </w:p>
                    <w:p w14:paraId="368A1BA5" w14:textId="2C0AA6F5" w:rsidR="00314360" w:rsidRPr="00314360" w:rsidRDefault="00314360" w:rsidP="00314360">
                      <w:pPr>
                        <w:jc w:val="center"/>
                        <w:rPr>
                          <w:sz w:val="28"/>
                          <w:szCs w:val="28"/>
                        </w:rPr>
                      </w:pPr>
                      <w:r w:rsidRPr="00314360">
                        <w:rPr>
                          <w:sz w:val="28"/>
                          <w:szCs w:val="28"/>
                        </w:rPr>
                        <w:t>January 1</w:t>
                      </w:r>
                      <w:r>
                        <w:rPr>
                          <w:sz w:val="28"/>
                          <w:szCs w:val="28"/>
                        </w:rPr>
                        <w:t xml:space="preserve"> –</w:t>
                      </w:r>
                      <w:r w:rsidRPr="00314360">
                        <w:rPr>
                          <w:sz w:val="28"/>
                          <w:szCs w:val="28"/>
                        </w:rPr>
                        <w:t xml:space="preserve"> December 31</w:t>
                      </w:r>
                      <w:bookmarkEnd w:id="9"/>
                    </w:p>
                  </w:txbxContent>
                </v:textbox>
              </v:shape>
            </w:pict>
          </mc:Fallback>
        </mc:AlternateContent>
      </w:r>
    </w:p>
    <w:p w14:paraId="070E0420" w14:textId="261DE560" w:rsidR="006C1101" w:rsidRDefault="006C1101">
      <w:pPr>
        <w:rPr>
          <w:rFonts w:asciiTheme="minorHAnsi" w:eastAsiaTheme="majorEastAsia" w:hAnsiTheme="minorHAnsi" w:cstheme="majorBidi"/>
          <w:b/>
          <w:color w:val="000000" w:themeColor="text1"/>
          <w:sz w:val="32"/>
          <w:szCs w:val="32"/>
          <w:lang w:val="en-US" w:eastAsia="en-US"/>
        </w:rPr>
      </w:pPr>
    </w:p>
    <w:p w14:paraId="4CC9B997" w14:textId="5C8C19C1" w:rsidR="0074359B" w:rsidRPr="0074359B" w:rsidRDefault="008368C0" w:rsidP="00792FB0">
      <w:bookmarkStart w:id="10" w:name="_Toc7600218"/>
      <w:bookmarkStart w:id="11" w:name="_Toc38898355"/>
      <w:bookmarkStart w:id="12" w:name="_Toc38972475"/>
      <w:bookmarkStart w:id="13" w:name="_Toc38972698"/>
      <w:bookmarkStart w:id="14" w:name="_Toc38984998"/>
      <w:bookmarkEnd w:id="0"/>
      <w:bookmarkEnd w:id="1"/>
      <w:r>
        <w:rPr>
          <w:noProof/>
        </w:rPr>
        <w:drawing>
          <wp:inline distT="0" distB="0" distL="0" distR="0" wp14:anchorId="04255495" wp14:editId="715A571E">
            <wp:extent cx="1739900" cy="973164"/>
            <wp:effectExtent l="0" t="0" r="0" b="0"/>
            <wp:docPr id="1455986595" name="Picture 11" descr="McMaste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739900" cy="973164"/>
                    </a:xfrm>
                    <a:prstGeom prst="rect">
                      <a:avLst/>
                    </a:prstGeom>
                  </pic:spPr>
                </pic:pic>
              </a:graphicData>
            </a:graphic>
          </wp:inline>
        </w:drawing>
      </w:r>
      <w:bookmarkEnd w:id="10"/>
      <w:bookmarkEnd w:id="11"/>
      <w:bookmarkEnd w:id="12"/>
      <w:bookmarkEnd w:id="13"/>
      <w:bookmarkEnd w:id="14"/>
      <w:r w:rsidR="0074359B">
        <w:br w:type="textWrapping" w:clear="all"/>
      </w:r>
    </w:p>
    <w:p w14:paraId="41D258E8" w14:textId="6E18B5F5" w:rsidR="00657D90" w:rsidRPr="00792FB0" w:rsidRDefault="2DC20C86" w:rsidP="00792FB0">
      <w:pPr>
        <w:pStyle w:val="Title"/>
        <w:rPr>
          <w:sz w:val="48"/>
          <w:szCs w:val="96"/>
        </w:rPr>
      </w:pPr>
      <w:bookmarkStart w:id="15" w:name="_Toc471473570"/>
      <w:bookmarkStart w:id="16" w:name="_Toc471473860"/>
      <w:bookmarkStart w:id="17" w:name="_Toc38898356"/>
      <w:bookmarkStart w:id="18" w:name="_Toc38972476"/>
      <w:bookmarkStart w:id="19" w:name="_Toc38972699"/>
      <w:r w:rsidRPr="00792FB0">
        <w:rPr>
          <w:sz w:val="48"/>
          <w:szCs w:val="96"/>
        </w:rPr>
        <w:t>McMaster Accessibility Council</w:t>
      </w:r>
      <w:bookmarkEnd w:id="15"/>
      <w:bookmarkEnd w:id="16"/>
      <w:bookmarkEnd w:id="17"/>
      <w:bookmarkEnd w:id="18"/>
      <w:bookmarkEnd w:id="19"/>
    </w:p>
    <w:p w14:paraId="02AF071D" w14:textId="7ACF1BEF" w:rsidR="00D63302" w:rsidRPr="00ED4F37" w:rsidRDefault="00F729D9" w:rsidP="00ED4F37">
      <w:pPr>
        <w:pStyle w:val="Subtitle"/>
        <w:rPr>
          <w:b/>
          <w:bCs/>
        </w:rPr>
      </w:pPr>
      <w:bookmarkStart w:id="20" w:name="_Toc38898357"/>
      <w:bookmarkStart w:id="21" w:name="_Toc38972477"/>
      <w:bookmarkStart w:id="22" w:name="_Toc38972700"/>
      <w:r w:rsidRPr="00ED4F37">
        <w:rPr>
          <w:b/>
          <w:bCs/>
        </w:rPr>
        <w:t xml:space="preserve">2019 </w:t>
      </w:r>
      <w:r w:rsidR="2DC20C86" w:rsidRPr="00ED4F37">
        <w:rPr>
          <w:b/>
          <w:bCs/>
        </w:rPr>
        <w:t>Annual Report</w:t>
      </w:r>
      <w:bookmarkEnd w:id="20"/>
      <w:bookmarkEnd w:id="21"/>
      <w:bookmarkEnd w:id="22"/>
    </w:p>
    <w:p w14:paraId="2E57907D" w14:textId="77777777" w:rsidR="00ED4F37" w:rsidRPr="00ED4F37" w:rsidRDefault="00ED4F37" w:rsidP="00ED4F37">
      <w:pPr>
        <w:rPr>
          <w:b/>
          <w:bCs/>
        </w:rPr>
      </w:pPr>
    </w:p>
    <w:p w14:paraId="38E83261" w14:textId="51660D82" w:rsidR="00A0793C" w:rsidRPr="00793D1F" w:rsidRDefault="00A0793C" w:rsidP="00CB71A7">
      <w:pPr>
        <w:spacing w:line="360" w:lineRule="auto"/>
        <w:rPr>
          <w:rFonts w:cs="Arial"/>
        </w:rPr>
      </w:pPr>
      <w:r w:rsidRPr="00793D1F">
        <w:rPr>
          <w:rFonts w:cs="Arial"/>
          <w:b/>
          <w:bCs/>
          <w:spacing w:val="2"/>
        </w:rPr>
        <w:t>D</w:t>
      </w:r>
      <w:r w:rsidRPr="00793D1F">
        <w:rPr>
          <w:rFonts w:cs="Arial"/>
          <w:b/>
          <w:bCs/>
          <w:spacing w:val="-5"/>
        </w:rPr>
        <w:t>A</w:t>
      </w:r>
      <w:r w:rsidRPr="00793D1F">
        <w:rPr>
          <w:rFonts w:cs="Arial"/>
          <w:b/>
          <w:bCs/>
        </w:rPr>
        <w:t xml:space="preserve">TE: </w:t>
      </w:r>
      <w:r w:rsidRPr="00793D1F">
        <w:rPr>
          <w:rFonts w:cs="Arial"/>
          <w:b/>
          <w:bCs/>
        </w:rPr>
        <w:tab/>
      </w:r>
      <w:r w:rsidR="002B3C0C">
        <w:rPr>
          <w:rFonts w:cs="Arial"/>
        </w:rPr>
        <w:t>April 29, 2020</w:t>
      </w:r>
    </w:p>
    <w:p w14:paraId="3EE186C9" w14:textId="77777777" w:rsidR="00A0793C" w:rsidRPr="00793D1F" w:rsidRDefault="00A0793C" w:rsidP="00CB71A7">
      <w:pPr>
        <w:spacing w:line="360" w:lineRule="auto"/>
        <w:rPr>
          <w:rFonts w:cs="Arial"/>
          <w:spacing w:val="-1"/>
        </w:rPr>
      </w:pPr>
    </w:p>
    <w:p w14:paraId="6CFC94CC" w14:textId="0E1CD139" w:rsidR="00A0793C" w:rsidRPr="00793D1F" w:rsidRDefault="00A0793C" w:rsidP="00CB71A7">
      <w:pPr>
        <w:spacing w:line="360" w:lineRule="auto"/>
        <w:rPr>
          <w:rFonts w:cs="Arial"/>
        </w:rPr>
      </w:pPr>
      <w:r w:rsidRPr="00793D1F">
        <w:rPr>
          <w:rFonts w:cs="Arial"/>
          <w:b/>
          <w:bCs/>
        </w:rPr>
        <w:t>SU</w:t>
      </w:r>
      <w:r w:rsidRPr="00793D1F">
        <w:rPr>
          <w:rFonts w:cs="Arial"/>
          <w:b/>
          <w:bCs/>
          <w:spacing w:val="-1"/>
        </w:rPr>
        <w:t>B</w:t>
      </w:r>
      <w:r w:rsidRPr="00793D1F">
        <w:rPr>
          <w:rFonts w:cs="Arial"/>
          <w:b/>
          <w:bCs/>
          <w:spacing w:val="1"/>
        </w:rPr>
        <w:t>J</w:t>
      </w:r>
      <w:r w:rsidRPr="00793D1F">
        <w:rPr>
          <w:rFonts w:cs="Arial"/>
          <w:b/>
          <w:bCs/>
        </w:rPr>
        <w:t xml:space="preserve">ECT: </w:t>
      </w:r>
      <w:r w:rsidRPr="00793D1F">
        <w:rPr>
          <w:rFonts w:cs="Arial"/>
          <w:b/>
          <w:bCs/>
        </w:rPr>
        <w:tab/>
      </w:r>
      <w:r w:rsidRPr="00793D1F">
        <w:rPr>
          <w:rFonts w:cs="Arial"/>
          <w:spacing w:val="-1"/>
        </w:rPr>
        <w:t>M</w:t>
      </w:r>
      <w:r w:rsidRPr="00793D1F">
        <w:rPr>
          <w:rFonts w:cs="Arial"/>
        </w:rPr>
        <w:t>cMast</w:t>
      </w:r>
      <w:r w:rsidRPr="00793D1F">
        <w:rPr>
          <w:rFonts w:cs="Arial"/>
          <w:spacing w:val="1"/>
        </w:rPr>
        <w:t>e</w:t>
      </w:r>
      <w:r w:rsidRPr="00793D1F">
        <w:rPr>
          <w:rFonts w:cs="Arial"/>
        </w:rPr>
        <w:t>r Acc</w:t>
      </w:r>
      <w:r w:rsidRPr="00793D1F">
        <w:rPr>
          <w:rFonts w:cs="Arial"/>
          <w:spacing w:val="1"/>
        </w:rPr>
        <w:t>e</w:t>
      </w:r>
      <w:r w:rsidRPr="00793D1F">
        <w:rPr>
          <w:rFonts w:cs="Arial"/>
        </w:rPr>
        <w:t>ssibil</w:t>
      </w:r>
      <w:r w:rsidRPr="00793D1F">
        <w:rPr>
          <w:rFonts w:cs="Arial"/>
          <w:spacing w:val="-1"/>
        </w:rPr>
        <w:t>i</w:t>
      </w:r>
      <w:r w:rsidRPr="00793D1F">
        <w:rPr>
          <w:rFonts w:cs="Arial"/>
        </w:rPr>
        <w:t>ty C</w:t>
      </w:r>
      <w:r w:rsidRPr="00793D1F">
        <w:rPr>
          <w:rFonts w:cs="Arial"/>
          <w:spacing w:val="1"/>
        </w:rPr>
        <w:t>oun</w:t>
      </w:r>
      <w:r w:rsidRPr="00793D1F">
        <w:rPr>
          <w:rFonts w:cs="Arial"/>
        </w:rPr>
        <w:t xml:space="preserve">cil – </w:t>
      </w:r>
      <w:r w:rsidR="003B6A7C">
        <w:rPr>
          <w:rFonts w:cs="Arial"/>
        </w:rPr>
        <w:t>2019</w:t>
      </w:r>
      <w:r w:rsidRPr="00793D1F">
        <w:rPr>
          <w:rFonts w:cs="Arial"/>
        </w:rPr>
        <w:t xml:space="preserve"> </w:t>
      </w:r>
      <w:r w:rsidRPr="00793D1F">
        <w:rPr>
          <w:rFonts w:cs="Arial"/>
          <w:spacing w:val="1"/>
        </w:rPr>
        <w:t>A</w:t>
      </w:r>
      <w:r w:rsidRPr="00793D1F">
        <w:rPr>
          <w:rFonts w:cs="Arial"/>
          <w:spacing w:val="-1"/>
        </w:rPr>
        <w:t>n</w:t>
      </w:r>
      <w:r w:rsidRPr="00793D1F">
        <w:rPr>
          <w:rFonts w:cs="Arial"/>
          <w:spacing w:val="1"/>
        </w:rPr>
        <w:t>nua</w:t>
      </w:r>
      <w:r w:rsidRPr="00793D1F">
        <w:rPr>
          <w:rFonts w:cs="Arial"/>
        </w:rPr>
        <w:t>l Re</w:t>
      </w:r>
      <w:r w:rsidRPr="00793D1F">
        <w:rPr>
          <w:rFonts w:cs="Arial"/>
          <w:spacing w:val="1"/>
        </w:rPr>
        <w:t>po</w:t>
      </w:r>
      <w:r w:rsidRPr="00793D1F">
        <w:rPr>
          <w:rFonts w:cs="Arial"/>
        </w:rPr>
        <w:t>rt</w:t>
      </w:r>
    </w:p>
    <w:p w14:paraId="30E556C3" w14:textId="77777777" w:rsidR="00A0793C" w:rsidRPr="00793D1F" w:rsidRDefault="00A0793C" w:rsidP="00CB71A7">
      <w:pPr>
        <w:spacing w:line="360" w:lineRule="auto"/>
        <w:rPr>
          <w:rFonts w:cs="Arial"/>
        </w:rPr>
      </w:pPr>
    </w:p>
    <w:p w14:paraId="693E4C08" w14:textId="77777777" w:rsidR="00A0793C" w:rsidRPr="00793D1F" w:rsidRDefault="00A0793C" w:rsidP="00CB71A7">
      <w:pPr>
        <w:spacing w:line="360" w:lineRule="auto"/>
        <w:rPr>
          <w:rFonts w:cs="Arial"/>
        </w:rPr>
      </w:pPr>
      <w:r w:rsidRPr="00793D1F">
        <w:rPr>
          <w:rFonts w:cs="Arial"/>
          <w:b/>
          <w:bCs/>
        </w:rPr>
        <w:t xml:space="preserve">TO: </w:t>
      </w:r>
      <w:r w:rsidRPr="00793D1F">
        <w:rPr>
          <w:rFonts w:cs="Arial"/>
          <w:b/>
          <w:bCs/>
        </w:rPr>
        <w:tab/>
      </w:r>
      <w:r w:rsidRPr="00793D1F">
        <w:rPr>
          <w:rFonts w:cs="Arial"/>
          <w:b/>
          <w:bCs/>
        </w:rPr>
        <w:tab/>
      </w:r>
      <w:r w:rsidRPr="00793D1F">
        <w:rPr>
          <w:rFonts w:cs="Arial"/>
        </w:rPr>
        <w:t>David Farrar, Presid</w:t>
      </w:r>
      <w:r w:rsidRPr="00793D1F">
        <w:rPr>
          <w:rFonts w:cs="Arial"/>
          <w:spacing w:val="-1"/>
        </w:rPr>
        <w:t>e</w:t>
      </w:r>
      <w:r w:rsidRPr="00793D1F">
        <w:rPr>
          <w:rFonts w:cs="Arial"/>
          <w:spacing w:val="1"/>
        </w:rPr>
        <w:t>n</w:t>
      </w:r>
      <w:r w:rsidRPr="00793D1F">
        <w:rPr>
          <w:rFonts w:cs="Arial"/>
        </w:rPr>
        <w:t>t</w:t>
      </w:r>
    </w:p>
    <w:p w14:paraId="15F7BCE7" w14:textId="77777777" w:rsidR="00A0793C" w:rsidRPr="00793D1F" w:rsidRDefault="00A0793C" w:rsidP="00CB71A7">
      <w:pPr>
        <w:spacing w:line="360" w:lineRule="auto"/>
        <w:rPr>
          <w:rFonts w:cs="Arial"/>
        </w:rPr>
      </w:pPr>
      <w:r w:rsidRPr="00793D1F">
        <w:rPr>
          <w:rFonts w:cs="Arial"/>
        </w:rPr>
        <w:t xml:space="preserve">     </w:t>
      </w:r>
      <w:r w:rsidRPr="00793D1F">
        <w:rPr>
          <w:rFonts w:cs="Arial"/>
        </w:rPr>
        <w:tab/>
      </w:r>
      <w:r w:rsidRPr="00793D1F">
        <w:rPr>
          <w:rFonts w:cs="Arial"/>
        </w:rPr>
        <w:tab/>
        <w:t>Susan Giroux, Acting Pro</w:t>
      </w:r>
      <w:r w:rsidRPr="00793D1F">
        <w:rPr>
          <w:rFonts w:cs="Arial"/>
          <w:spacing w:val="-2"/>
        </w:rPr>
        <w:t>v</w:t>
      </w:r>
      <w:r w:rsidRPr="00793D1F">
        <w:rPr>
          <w:rFonts w:cs="Arial"/>
          <w:spacing w:val="1"/>
        </w:rPr>
        <w:t>o</w:t>
      </w:r>
      <w:r w:rsidRPr="00793D1F">
        <w:rPr>
          <w:rFonts w:cs="Arial"/>
        </w:rPr>
        <w:t xml:space="preserve">st </w:t>
      </w:r>
      <w:r w:rsidRPr="00793D1F">
        <w:rPr>
          <w:rFonts w:cs="Arial"/>
          <w:spacing w:val="-1"/>
        </w:rPr>
        <w:t>a</w:t>
      </w:r>
      <w:r w:rsidRPr="00793D1F">
        <w:rPr>
          <w:rFonts w:cs="Arial"/>
          <w:spacing w:val="1"/>
        </w:rPr>
        <w:t>n</w:t>
      </w:r>
      <w:r w:rsidRPr="00793D1F">
        <w:rPr>
          <w:rFonts w:cs="Arial"/>
        </w:rPr>
        <w:t>d</w:t>
      </w:r>
      <w:r w:rsidRPr="00793D1F">
        <w:rPr>
          <w:rFonts w:cs="Arial"/>
          <w:spacing w:val="1"/>
        </w:rPr>
        <w:t xml:space="preserve"> V</w:t>
      </w:r>
      <w:r w:rsidRPr="00793D1F">
        <w:rPr>
          <w:rFonts w:cs="Arial"/>
        </w:rPr>
        <w:t>i</w:t>
      </w:r>
      <w:r w:rsidRPr="00793D1F">
        <w:rPr>
          <w:rFonts w:cs="Arial"/>
          <w:spacing w:val="-3"/>
        </w:rPr>
        <w:t>c</w:t>
      </w:r>
      <w:r w:rsidRPr="00793D1F">
        <w:rPr>
          <w:rFonts w:cs="Arial"/>
        </w:rPr>
        <w:t>e</w:t>
      </w:r>
      <w:r w:rsidRPr="00793D1F">
        <w:rPr>
          <w:rFonts w:cs="Arial"/>
          <w:spacing w:val="1"/>
        </w:rPr>
        <w:t xml:space="preserve"> P</w:t>
      </w:r>
      <w:r w:rsidRPr="00793D1F">
        <w:rPr>
          <w:rFonts w:cs="Arial"/>
        </w:rPr>
        <w:t>resi</w:t>
      </w:r>
      <w:r w:rsidRPr="00793D1F">
        <w:rPr>
          <w:rFonts w:cs="Arial"/>
          <w:spacing w:val="-2"/>
        </w:rPr>
        <w:t>d</w:t>
      </w:r>
      <w:r w:rsidRPr="00793D1F">
        <w:rPr>
          <w:rFonts w:cs="Arial"/>
          <w:spacing w:val="1"/>
        </w:rPr>
        <w:t>en</w:t>
      </w:r>
      <w:r w:rsidRPr="00793D1F">
        <w:rPr>
          <w:rFonts w:cs="Arial"/>
        </w:rPr>
        <w:t>t (Ac</w:t>
      </w:r>
      <w:r w:rsidRPr="00793D1F">
        <w:rPr>
          <w:rFonts w:cs="Arial"/>
          <w:spacing w:val="1"/>
        </w:rPr>
        <w:t>ad</w:t>
      </w:r>
      <w:r w:rsidRPr="00793D1F">
        <w:rPr>
          <w:rFonts w:cs="Arial"/>
          <w:spacing w:val="-1"/>
        </w:rPr>
        <w:t>e</w:t>
      </w:r>
      <w:r w:rsidRPr="00793D1F">
        <w:rPr>
          <w:rFonts w:cs="Arial"/>
          <w:spacing w:val="1"/>
        </w:rPr>
        <w:t>m</w:t>
      </w:r>
      <w:r w:rsidRPr="00793D1F">
        <w:rPr>
          <w:rFonts w:cs="Arial"/>
        </w:rPr>
        <w:t xml:space="preserve">ic) </w:t>
      </w:r>
    </w:p>
    <w:p w14:paraId="5C16B645" w14:textId="77777777" w:rsidR="00A0793C" w:rsidRPr="00793D1F" w:rsidRDefault="00A0793C" w:rsidP="00CB71A7">
      <w:pPr>
        <w:spacing w:line="360" w:lineRule="auto"/>
        <w:rPr>
          <w:rFonts w:cs="Arial"/>
        </w:rPr>
      </w:pPr>
      <w:r w:rsidRPr="00793D1F">
        <w:rPr>
          <w:rFonts w:cs="Arial"/>
        </w:rPr>
        <w:t xml:space="preserve">       </w:t>
      </w:r>
      <w:r w:rsidRPr="00793D1F">
        <w:rPr>
          <w:rFonts w:cs="Arial"/>
        </w:rPr>
        <w:tab/>
      </w:r>
      <w:r w:rsidRPr="00793D1F">
        <w:rPr>
          <w:rFonts w:cs="Arial"/>
        </w:rPr>
        <w:tab/>
        <w:t>Ro</w:t>
      </w:r>
      <w:r w:rsidRPr="00793D1F">
        <w:rPr>
          <w:rFonts w:cs="Arial"/>
          <w:spacing w:val="-1"/>
        </w:rPr>
        <w:t>g</w:t>
      </w:r>
      <w:r w:rsidRPr="00793D1F">
        <w:rPr>
          <w:rFonts w:cs="Arial"/>
          <w:spacing w:val="1"/>
        </w:rPr>
        <w:t>e</w:t>
      </w:r>
      <w:r w:rsidRPr="00793D1F">
        <w:rPr>
          <w:rFonts w:cs="Arial"/>
        </w:rPr>
        <w:t>r Co</w:t>
      </w:r>
      <w:r w:rsidRPr="00793D1F">
        <w:rPr>
          <w:rFonts w:cs="Arial"/>
          <w:spacing w:val="1"/>
        </w:rPr>
        <w:t>u</w:t>
      </w:r>
      <w:r w:rsidRPr="00793D1F">
        <w:rPr>
          <w:rFonts w:cs="Arial"/>
        </w:rPr>
        <w:t>ldre</w:t>
      </w:r>
      <w:r w:rsidRPr="00793D1F">
        <w:rPr>
          <w:rFonts w:cs="Arial"/>
          <w:spacing w:val="-2"/>
        </w:rPr>
        <w:t>y</w:t>
      </w:r>
      <w:r w:rsidRPr="00793D1F">
        <w:rPr>
          <w:rFonts w:cs="Arial"/>
        </w:rPr>
        <w:t>, Vic</w:t>
      </w:r>
      <w:r w:rsidRPr="00793D1F">
        <w:rPr>
          <w:rFonts w:cs="Arial"/>
          <w:spacing w:val="2"/>
        </w:rPr>
        <w:t>e</w:t>
      </w:r>
      <w:r w:rsidRPr="00793D1F">
        <w:rPr>
          <w:rFonts w:cs="Arial"/>
        </w:rPr>
        <w:t>-Presid</w:t>
      </w:r>
      <w:r w:rsidRPr="00793D1F">
        <w:rPr>
          <w:rFonts w:cs="Arial"/>
          <w:spacing w:val="1"/>
        </w:rPr>
        <w:t>e</w:t>
      </w:r>
      <w:r w:rsidRPr="00793D1F">
        <w:rPr>
          <w:rFonts w:cs="Arial"/>
          <w:spacing w:val="-1"/>
        </w:rPr>
        <w:t>n</w:t>
      </w:r>
      <w:r w:rsidRPr="00793D1F">
        <w:rPr>
          <w:rFonts w:cs="Arial"/>
        </w:rPr>
        <w:t>t (A</w:t>
      </w:r>
      <w:r w:rsidRPr="00793D1F">
        <w:rPr>
          <w:rFonts w:cs="Arial"/>
          <w:spacing w:val="-1"/>
        </w:rPr>
        <w:t>d</w:t>
      </w:r>
      <w:r w:rsidRPr="00793D1F">
        <w:rPr>
          <w:rFonts w:cs="Arial"/>
          <w:spacing w:val="1"/>
        </w:rPr>
        <w:t>m</w:t>
      </w:r>
      <w:r w:rsidRPr="00793D1F">
        <w:rPr>
          <w:rFonts w:cs="Arial"/>
        </w:rPr>
        <w:t>inistra</w:t>
      </w:r>
      <w:r w:rsidRPr="00793D1F">
        <w:rPr>
          <w:rFonts w:cs="Arial"/>
          <w:spacing w:val="1"/>
        </w:rPr>
        <w:t>t</w:t>
      </w:r>
      <w:r w:rsidRPr="00793D1F">
        <w:rPr>
          <w:rFonts w:cs="Arial"/>
          <w:spacing w:val="-3"/>
        </w:rPr>
        <w:t>i</w:t>
      </w:r>
      <w:r w:rsidRPr="00793D1F">
        <w:rPr>
          <w:rFonts w:cs="Arial"/>
          <w:spacing w:val="1"/>
        </w:rPr>
        <w:t>on</w:t>
      </w:r>
      <w:r w:rsidRPr="00793D1F">
        <w:rPr>
          <w:rFonts w:cs="Arial"/>
        </w:rPr>
        <w:t>)</w:t>
      </w:r>
    </w:p>
    <w:p w14:paraId="6E5B526D" w14:textId="77777777" w:rsidR="00A0793C" w:rsidRPr="00793D1F" w:rsidRDefault="00A0793C" w:rsidP="00CB71A7">
      <w:pPr>
        <w:spacing w:line="360" w:lineRule="auto"/>
        <w:ind w:left="1440"/>
        <w:rPr>
          <w:rFonts w:cs="Arial"/>
        </w:rPr>
      </w:pPr>
    </w:p>
    <w:p w14:paraId="407605E0" w14:textId="77777777" w:rsidR="00A0793C" w:rsidRPr="00793D1F" w:rsidRDefault="00A0793C" w:rsidP="00CB71A7">
      <w:pPr>
        <w:spacing w:line="360" w:lineRule="auto"/>
        <w:ind w:left="1440" w:hanging="1440"/>
        <w:rPr>
          <w:rFonts w:cs="Arial"/>
          <w:spacing w:val="2"/>
        </w:rPr>
      </w:pPr>
      <w:r w:rsidRPr="00793D1F">
        <w:rPr>
          <w:rFonts w:cs="Arial"/>
          <w:b/>
          <w:bCs/>
        </w:rPr>
        <w:t>FRO</w:t>
      </w:r>
      <w:r w:rsidRPr="00793D1F">
        <w:rPr>
          <w:rFonts w:cs="Arial"/>
          <w:b/>
          <w:bCs/>
          <w:spacing w:val="-1"/>
        </w:rPr>
        <w:t>M</w:t>
      </w:r>
      <w:r w:rsidRPr="00793D1F">
        <w:rPr>
          <w:rFonts w:cs="Arial"/>
          <w:b/>
          <w:bCs/>
        </w:rPr>
        <w:t xml:space="preserve">: </w:t>
      </w:r>
      <w:r w:rsidRPr="00793D1F">
        <w:rPr>
          <w:rFonts w:cs="Arial"/>
          <w:b/>
          <w:bCs/>
        </w:rPr>
        <w:tab/>
      </w:r>
      <w:r w:rsidRPr="00793D1F">
        <w:rPr>
          <w:rFonts w:cs="Arial"/>
        </w:rPr>
        <w:t>A</w:t>
      </w:r>
      <w:r w:rsidRPr="00793D1F">
        <w:rPr>
          <w:rFonts w:cs="Arial"/>
          <w:spacing w:val="1"/>
        </w:rPr>
        <w:t>nn</w:t>
      </w:r>
      <w:r w:rsidRPr="00793D1F">
        <w:rPr>
          <w:rFonts w:cs="Arial"/>
        </w:rPr>
        <w:t xml:space="preserve">e </w:t>
      </w:r>
      <w:r w:rsidRPr="00793D1F">
        <w:rPr>
          <w:rFonts w:cs="Arial"/>
          <w:spacing w:val="1"/>
        </w:rPr>
        <w:t>P</w:t>
      </w:r>
      <w:r w:rsidRPr="00793D1F">
        <w:rPr>
          <w:rFonts w:cs="Arial"/>
          <w:spacing w:val="-1"/>
        </w:rPr>
        <w:t>o</w:t>
      </w:r>
      <w:r w:rsidRPr="00793D1F">
        <w:rPr>
          <w:rFonts w:cs="Arial"/>
        </w:rPr>
        <w:t>t</w:t>
      </w:r>
      <w:r w:rsidRPr="00793D1F">
        <w:rPr>
          <w:rFonts w:cs="Arial"/>
          <w:spacing w:val="1"/>
        </w:rPr>
        <w:t>t</w:t>
      </w:r>
      <w:r w:rsidRPr="00793D1F">
        <w:rPr>
          <w:rFonts w:cs="Arial"/>
        </w:rPr>
        <w:t>ie</w:t>
      </w:r>
      <w:r w:rsidRPr="00793D1F">
        <w:rPr>
          <w:rFonts w:cs="Arial"/>
          <w:spacing w:val="2"/>
        </w:rPr>
        <w:t>r</w:t>
      </w:r>
      <w:r w:rsidRPr="00793D1F">
        <w:rPr>
          <w:rFonts w:cs="Arial"/>
        </w:rPr>
        <w:t>, Ch</w:t>
      </w:r>
      <w:r w:rsidRPr="00793D1F">
        <w:rPr>
          <w:rFonts w:cs="Arial"/>
          <w:spacing w:val="1"/>
        </w:rPr>
        <w:t>a</w:t>
      </w:r>
      <w:r w:rsidRPr="00793D1F">
        <w:rPr>
          <w:rFonts w:cs="Arial"/>
        </w:rPr>
        <w:t xml:space="preserve">ir, </w:t>
      </w:r>
      <w:r w:rsidRPr="00793D1F">
        <w:rPr>
          <w:rFonts w:cs="Arial"/>
          <w:spacing w:val="3"/>
        </w:rPr>
        <w:t>McMaster</w:t>
      </w:r>
      <w:r w:rsidRPr="00793D1F">
        <w:rPr>
          <w:rFonts w:cs="Arial"/>
        </w:rPr>
        <w:t xml:space="preserve"> </w:t>
      </w:r>
      <w:r w:rsidRPr="00793D1F">
        <w:rPr>
          <w:rFonts w:cs="Arial"/>
          <w:spacing w:val="1"/>
        </w:rPr>
        <w:t>A</w:t>
      </w:r>
      <w:r w:rsidRPr="00793D1F">
        <w:rPr>
          <w:rFonts w:cs="Arial"/>
        </w:rPr>
        <w:t>c</w:t>
      </w:r>
      <w:r w:rsidRPr="00793D1F">
        <w:rPr>
          <w:rFonts w:cs="Arial"/>
          <w:spacing w:val="-2"/>
        </w:rPr>
        <w:t>c</w:t>
      </w:r>
      <w:r w:rsidRPr="00793D1F">
        <w:rPr>
          <w:rFonts w:cs="Arial"/>
          <w:spacing w:val="1"/>
        </w:rPr>
        <w:t>e</w:t>
      </w:r>
      <w:r w:rsidRPr="00793D1F">
        <w:rPr>
          <w:rFonts w:cs="Arial"/>
        </w:rPr>
        <w:t>ssibil</w:t>
      </w:r>
      <w:r w:rsidRPr="00793D1F">
        <w:rPr>
          <w:rFonts w:cs="Arial"/>
          <w:spacing w:val="-1"/>
        </w:rPr>
        <w:t>i</w:t>
      </w:r>
      <w:r w:rsidRPr="00793D1F">
        <w:rPr>
          <w:rFonts w:cs="Arial"/>
        </w:rPr>
        <w:t>ty C</w:t>
      </w:r>
      <w:r w:rsidRPr="00793D1F">
        <w:rPr>
          <w:rFonts w:cs="Arial"/>
          <w:spacing w:val="1"/>
        </w:rPr>
        <w:t>oun</w:t>
      </w:r>
      <w:r w:rsidRPr="00793D1F">
        <w:rPr>
          <w:rFonts w:cs="Arial"/>
        </w:rPr>
        <w:t>cil (MAC)</w:t>
      </w:r>
    </w:p>
    <w:p w14:paraId="0ACC39F8" w14:textId="315D4B70" w:rsidR="00A0793C" w:rsidRDefault="00A0793C" w:rsidP="00CB71A7">
      <w:pPr>
        <w:spacing w:line="360" w:lineRule="auto"/>
        <w:ind w:left="1440" w:hanging="1440"/>
        <w:rPr>
          <w:rFonts w:cs="Arial"/>
        </w:rPr>
      </w:pPr>
      <w:r w:rsidRPr="00793D1F">
        <w:rPr>
          <w:rFonts w:cs="Arial"/>
          <w:spacing w:val="3"/>
        </w:rPr>
        <w:t xml:space="preserve">            </w:t>
      </w:r>
      <w:r w:rsidRPr="00793D1F">
        <w:rPr>
          <w:rFonts w:cs="Arial"/>
          <w:spacing w:val="3"/>
        </w:rPr>
        <w:tab/>
      </w:r>
      <w:r w:rsidRPr="00793D1F">
        <w:rPr>
          <w:rFonts w:cs="Arial"/>
        </w:rPr>
        <w:t xml:space="preserve">Arig al Shaibah, Associate Vice-President, </w:t>
      </w:r>
      <w:proofErr w:type="gramStart"/>
      <w:r w:rsidRPr="00793D1F">
        <w:rPr>
          <w:rFonts w:cs="Arial"/>
        </w:rPr>
        <w:t>Equity</w:t>
      </w:r>
      <w:proofErr w:type="gramEnd"/>
      <w:r w:rsidRPr="00793D1F">
        <w:rPr>
          <w:rFonts w:cs="Arial"/>
        </w:rPr>
        <w:t xml:space="preserve"> and Inclusion</w:t>
      </w:r>
    </w:p>
    <w:p w14:paraId="6323DF0D" w14:textId="7230EDFB" w:rsidR="00792FB0" w:rsidRDefault="00792FB0" w:rsidP="00CB71A7">
      <w:pPr>
        <w:spacing w:line="360" w:lineRule="auto"/>
        <w:ind w:left="1440" w:hanging="1440"/>
        <w:rPr>
          <w:rFonts w:cs="Arial"/>
        </w:rPr>
      </w:pPr>
    </w:p>
    <w:p w14:paraId="5A26A47A" w14:textId="1780C48C" w:rsidR="00792FB0" w:rsidRDefault="00792FB0" w:rsidP="00CB71A7">
      <w:pPr>
        <w:spacing w:line="360" w:lineRule="auto"/>
        <w:ind w:left="1440" w:hanging="1440"/>
        <w:rPr>
          <w:rFonts w:cs="Arial"/>
        </w:rPr>
      </w:pPr>
    </w:p>
    <w:p w14:paraId="4200FBBC" w14:textId="3AC64313" w:rsidR="00792FB0" w:rsidRDefault="00792FB0" w:rsidP="00CB71A7">
      <w:pPr>
        <w:spacing w:line="360" w:lineRule="auto"/>
        <w:ind w:left="1440" w:hanging="1440"/>
        <w:rPr>
          <w:rFonts w:cs="Arial"/>
        </w:rPr>
      </w:pPr>
    </w:p>
    <w:p w14:paraId="6307F955" w14:textId="43F50C05" w:rsidR="00792FB0" w:rsidRDefault="00792FB0" w:rsidP="00CB71A7">
      <w:pPr>
        <w:spacing w:line="360" w:lineRule="auto"/>
        <w:ind w:left="1440" w:hanging="1440"/>
        <w:rPr>
          <w:rFonts w:cs="Arial"/>
        </w:rPr>
      </w:pPr>
    </w:p>
    <w:p w14:paraId="2ADAE300" w14:textId="2A433FE8" w:rsidR="00792FB0" w:rsidRDefault="00792FB0" w:rsidP="00CB71A7">
      <w:pPr>
        <w:spacing w:line="360" w:lineRule="auto"/>
        <w:ind w:left="1440" w:hanging="1440"/>
        <w:rPr>
          <w:rFonts w:cs="Arial"/>
        </w:rPr>
      </w:pPr>
    </w:p>
    <w:p w14:paraId="70F77701" w14:textId="77777777" w:rsidR="00792FB0" w:rsidRPr="00793D1F" w:rsidRDefault="00792FB0" w:rsidP="00CB71A7">
      <w:pPr>
        <w:spacing w:line="360" w:lineRule="auto"/>
        <w:ind w:left="1440" w:hanging="1440"/>
        <w:rPr>
          <w:rFonts w:cs="Arial"/>
          <w:spacing w:val="3"/>
        </w:rPr>
      </w:pPr>
    </w:p>
    <w:p w14:paraId="57D89F88" w14:textId="77777777" w:rsidR="00A0793C" w:rsidRPr="00793D1F" w:rsidRDefault="00A0793C" w:rsidP="00A0793C">
      <w:pPr>
        <w:rPr>
          <w:rFonts w:cs="Arial"/>
        </w:rPr>
      </w:pPr>
      <w:r w:rsidRPr="00793D1F">
        <w:rPr>
          <w:rFonts w:cs="Arial"/>
          <w:noProof/>
          <w:lang w:val="en-US" w:eastAsia="en-US"/>
        </w:rPr>
        <mc:AlternateContent>
          <mc:Choice Requires="wps">
            <w:drawing>
              <wp:inline distT="0" distB="0" distL="0" distR="0" wp14:anchorId="5DCE9943" wp14:editId="59DA8385">
                <wp:extent cx="5486400" cy="12700"/>
                <wp:effectExtent l="0" t="0" r="0" b="0"/>
                <wp:docPr id="1" name="Freeform 1" descr="&quot;&quot;" title="Line brea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603169C0">
              <v:polyline id="Freeform 1" style="visibility:visible;mso-wrap-style:square;mso-left-percent:-10001;mso-top-percent:-10001;mso-position-horizontal:absolute;mso-position-horizontal-relative:char;mso-position-vertical:absolute;mso-position-vertical-relative:line;mso-left-percent:-10001;mso-top-percent:-10001;v-text-anchor:top" alt="Title: Line break - Description: &quot;&quot;" coordsize="8640,20" o:spid="_x0000_s1026" filled="f" points="0,0,431.95pt,0" w14:anchorId="43F2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">
                <v:stroke dashstyle="dash"/>
                <v:path arrowok="t" o:connecttype="custom" o:connectlocs="0,0;5485765,0" o:connectangles="0,0"/>
                <w10:anchorlock/>
              </v:polyline>
            </w:pict>
          </mc:Fallback>
        </mc:AlternateContent>
      </w:r>
    </w:p>
    <w:p w14:paraId="2C6D0657" w14:textId="77777777" w:rsidR="00A0793C" w:rsidRPr="00793D1F" w:rsidRDefault="00A0793C" w:rsidP="00A0793C">
      <w:pPr>
        <w:rPr>
          <w:rFonts w:cs="Arial"/>
        </w:rPr>
      </w:pPr>
    </w:p>
    <w:p w14:paraId="6D98FA97" w14:textId="77777777" w:rsidR="00A0793C" w:rsidRPr="00793D1F" w:rsidRDefault="00A0793C" w:rsidP="00CB71A7">
      <w:pPr>
        <w:spacing w:line="360" w:lineRule="auto"/>
        <w:rPr>
          <w:rFonts w:eastAsia="Calibri" w:cs="Arial"/>
          <w:lang w:val="en-US"/>
        </w:rPr>
      </w:pPr>
      <w:r w:rsidRPr="00793D1F">
        <w:rPr>
          <w:rFonts w:eastAsia="Calibri" w:cs="Arial"/>
          <w:lang w:val="en-US"/>
        </w:rPr>
        <w:t xml:space="preserve">The McMaster </w:t>
      </w:r>
      <w:proofErr w:type="spellStart"/>
      <w:r w:rsidRPr="00793D1F">
        <w:rPr>
          <w:rFonts w:eastAsia="Calibri" w:cs="Arial"/>
          <w:lang w:val="en-US"/>
        </w:rPr>
        <w:t>Accessibilty</w:t>
      </w:r>
      <w:proofErr w:type="spellEnd"/>
      <w:r w:rsidRPr="00793D1F">
        <w:rPr>
          <w:rFonts w:eastAsia="Calibri" w:cs="Arial"/>
          <w:lang w:val="en-US"/>
        </w:rPr>
        <w:t xml:space="preserve"> Council, supported by the Equity and </w:t>
      </w:r>
      <w:proofErr w:type="spellStart"/>
      <w:r w:rsidRPr="00793D1F">
        <w:rPr>
          <w:rFonts w:eastAsia="Calibri" w:cs="Arial"/>
          <w:lang w:val="en-US"/>
        </w:rPr>
        <w:t>Incluion</w:t>
      </w:r>
      <w:proofErr w:type="spellEnd"/>
      <w:r w:rsidRPr="00793D1F">
        <w:rPr>
          <w:rFonts w:eastAsia="Calibri" w:cs="Arial"/>
          <w:lang w:val="en-US"/>
        </w:rPr>
        <w:t xml:space="preserve"> Office Access Mac Program, is dedicated to advancing equity and inclusion for the diversity of persons with disabilities in our community. The Council is responsible for ensuring the University’s adherence to the Accessibility for Ontarians with Disabilities Act (AODA).</w:t>
      </w:r>
    </w:p>
    <w:p w14:paraId="20D25B88" w14:textId="77777777" w:rsidR="00A0793C" w:rsidRPr="00793D1F" w:rsidRDefault="00A0793C" w:rsidP="00CB71A7">
      <w:pPr>
        <w:spacing w:line="360" w:lineRule="auto"/>
        <w:rPr>
          <w:rFonts w:eastAsia="Calibri" w:cs="Arial"/>
          <w:lang w:val="en-US"/>
        </w:rPr>
      </w:pPr>
    </w:p>
    <w:p w14:paraId="410E40CE" w14:textId="77777777" w:rsidR="00A0793C" w:rsidRPr="00793D1F" w:rsidRDefault="00A0793C" w:rsidP="00CB71A7">
      <w:pPr>
        <w:spacing w:line="360" w:lineRule="auto"/>
        <w:rPr>
          <w:rFonts w:eastAsia="Calibri" w:cs="Arial"/>
        </w:rPr>
      </w:pPr>
      <w:r w:rsidRPr="00793D1F">
        <w:rPr>
          <w:rFonts w:eastAsia="Calibri" w:cs="Arial"/>
        </w:rPr>
        <w:lastRenderedPageBreak/>
        <w:t xml:space="preserve">While it is positive that McMaster was found to be compliant across all measures last audited by the AODA, </w:t>
      </w:r>
      <w:proofErr w:type="gramStart"/>
      <w:r w:rsidRPr="00793D1F">
        <w:rPr>
          <w:rFonts w:eastAsia="Calibri" w:cs="Arial"/>
        </w:rPr>
        <w:t>it is clear that there</w:t>
      </w:r>
      <w:proofErr w:type="gramEnd"/>
      <w:r w:rsidRPr="00793D1F">
        <w:rPr>
          <w:rFonts w:eastAsia="Calibri" w:cs="Arial"/>
        </w:rPr>
        <w:t xml:space="preserve"> is much work ahead to ensure the University meets updated compliance benchmarks set for 2025. Furthermore, the MAC will be urging the University to move beyond compliance to realize more aspirational accessibility, </w:t>
      </w:r>
      <w:proofErr w:type="gramStart"/>
      <w:r w:rsidRPr="00793D1F">
        <w:rPr>
          <w:rFonts w:eastAsia="Calibri" w:cs="Arial"/>
        </w:rPr>
        <w:t>equity</w:t>
      </w:r>
      <w:proofErr w:type="gramEnd"/>
      <w:r w:rsidRPr="00793D1F">
        <w:rPr>
          <w:rFonts w:eastAsia="Calibri" w:cs="Arial"/>
        </w:rPr>
        <w:t xml:space="preserve"> and inclusion goals. </w:t>
      </w:r>
    </w:p>
    <w:p w14:paraId="5AD8F4DA" w14:textId="77777777" w:rsidR="00A0793C" w:rsidRPr="00793D1F" w:rsidRDefault="00A0793C" w:rsidP="00CB71A7">
      <w:pPr>
        <w:spacing w:line="360" w:lineRule="auto"/>
        <w:rPr>
          <w:rFonts w:eastAsia="Calibri" w:cs="Arial"/>
          <w:lang w:val="en-US"/>
        </w:rPr>
      </w:pPr>
    </w:p>
    <w:p w14:paraId="50363D1D" w14:textId="236DB39C" w:rsidR="00A0793C" w:rsidRPr="00793D1F" w:rsidRDefault="00A0793C" w:rsidP="00CB71A7">
      <w:pPr>
        <w:spacing w:line="360" w:lineRule="auto"/>
        <w:rPr>
          <w:rFonts w:eastAsia="Calibri" w:cs="Arial"/>
        </w:rPr>
      </w:pPr>
      <w:r w:rsidRPr="00793D1F">
        <w:rPr>
          <w:rFonts w:eastAsia="Calibri" w:cs="Arial"/>
          <w:lang w:val="en-US"/>
        </w:rPr>
        <w:t xml:space="preserve">In 2019, much work was undertaken to update institutional strategies and plans to support the achievement of both AODA compliance measures and aspirational accessibility priorities and goals. </w:t>
      </w:r>
      <w:r w:rsidRPr="00793D1F">
        <w:rPr>
          <w:rFonts w:eastAsia="Calibri" w:cs="Arial"/>
        </w:rPr>
        <w:t xml:space="preserve">Specifically, McMaster’s 2012 – 2025 </w:t>
      </w:r>
      <w:proofErr w:type="spellStart"/>
      <w:r w:rsidRPr="00793D1F">
        <w:rPr>
          <w:rFonts w:eastAsia="Calibri" w:cs="Arial"/>
        </w:rPr>
        <w:t>Accessibilty</w:t>
      </w:r>
      <w:proofErr w:type="spellEnd"/>
      <w:r w:rsidRPr="00793D1F">
        <w:rPr>
          <w:rFonts w:eastAsia="Calibri" w:cs="Arial"/>
        </w:rPr>
        <w:t xml:space="preserve"> Plan to meeting Accessibility for Ontarians with Disabilities Act (AODA) compliance measures was </w:t>
      </w:r>
      <w:r w:rsidR="003F30C5" w:rsidRPr="00793D1F">
        <w:rPr>
          <w:rFonts w:eastAsia="Calibri" w:cs="Arial"/>
        </w:rPr>
        <w:t>audited</w:t>
      </w:r>
      <w:r w:rsidRPr="00793D1F">
        <w:rPr>
          <w:rFonts w:eastAsia="Calibri" w:cs="Arial"/>
        </w:rPr>
        <w:t xml:space="preserve">, and the University’s inaugural EDI Strategy has incorporated aspirational Accessibility goals and priorities. </w:t>
      </w:r>
    </w:p>
    <w:p w14:paraId="4BD36D48" w14:textId="77777777" w:rsidR="00A0793C" w:rsidRPr="00793D1F" w:rsidRDefault="00A0793C" w:rsidP="00CB71A7">
      <w:pPr>
        <w:spacing w:line="360" w:lineRule="auto"/>
        <w:rPr>
          <w:rFonts w:eastAsia="Calibri" w:cs="Arial"/>
        </w:rPr>
      </w:pPr>
    </w:p>
    <w:p w14:paraId="091444A4" w14:textId="77777777" w:rsidR="00A0793C" w:rsidRPr="00793D1F" w:rsidRDefault="00A0793C" w:rsidP="00CB71A7">
      <w:pPr>
        <w:spacing w:line="360" w:lineRule="auto"/>
        <w:rPr>
          <w:rFonts w:eastAsia="Calibri" w:cs="Arial"/>
        </w:rPr>
      </w:pPr>
      <w:r w:rsidRPr="00793D1F">
        <w:rPr>
          <w:rFonts w:eastAsia="Calibri" w:cs="Arial"/>
        </w:rPr>
        <w:t xml:space="preserve">Moving forward, the MAC will develop a communication strategy to broadly publicize and report on action plans and progress to enhance community engagement in and accountability for accessibility goals and priorities. </w:t>
      </w:r>
    </w:p>
    <w:p w14:paraId="699A071D" w14:textId="77777777" w:rsidR="00A0793C" w:rsidRPr="00793D1F" w:rsidRDefault="00A0793C" w:rsidP="00CB71A7">
      <w:pPr>
        <w:spacing w:line="360" w:lineRule="auto"/>
        <w:rPr>
          <w:rFonts w:eastAsia="Calibri" w:cs="Arial"/>
        </w:rPr>
      </w:pPr>
    </w:p>
    <w:p w14:paraId="550FE4EF" w14:textId="77777777" w:rsidR="00A0793C" w:rsidRPr="00793D1F" w:rsidRDefault="00A0793C" w:rsidP="00CB71A7">
      <w:pPr>
        <w:spacing w:line="360" w:lineRule="auto"/>
        <w:rPr>
          <w:rFonts w:eastAsiaTheme="minorEastAsia" w:cs="Arial"/>
        </w:rPr>
      </w:pPr>
      <w:r w:rsidRPr="00793D1F">
        <w:rPr>
          <w:rFonts w:cs="Arial"/>
        </w:rPr>
        <w:t>Ple</w:t>
      </w:r>
      <w:r w:rsidRPr="00793D1F">
        <w:rPr>
          <w:rFonts w:cs="Arial"/>
          <w:spacing w:val="1"/>
        </w:rPr>
        <w:t>a</w:t>
      </w:r>
      <w:r w:rsidRPr="00793D1F">
        <w:rPr>
          <w:rFonts w:cs="Arial"/>
        </w:rPr>
        <w:t xml:space="preserve">se </w:t>
      </w:r>
      <w:r w:rsidRPr="00793D1F">
        <w:rPr>
          <w:rFonts w:cs="Arial"/>
          <w:spacing w:val="3"/>
        </w:rPr>
        <w:t>f</w:t>
      </w:r>
      <w:r w:rsidRPr="00793D1F">
        <w:rPr>
          <w:rFonts w:cs="Arial"/>
          <w:spacing w:val="-3"/>
        </w:rPr>
        <w:t>i</w:t>
      </w:r>
      <w:r w:rsidRPr="00793D1F">
        <w:rPr>
          <w:rFonts w:cs="Arial"/>
          <w:spacing w:val="1"/>
        </w:rPr>
        <w:t>n</w:t>
      </w:r>
      <w:r w:rsidRPr="00793D1F">
        <w:rPr>
          <w:rFonts w:cs="Arial"/>
        </w:rPr>
        <w:t xml:space="preserve">d </w:t>
      </w:r>
      <w:r w:rsidRPr="00793D1F">
        <w:rPr>
          <w:rFonts w:cs="Arial"/>
          <w:spacing w:val="1"/>
        </w:rPr>
        <w:t>en</w:t>
      </w:r>
      <w:r w:rsidRPr="00793D1F">
        <w:rPr>
          <w:rFonts w:cs="Arial"/>
        </w:rPr>
        <w:t>clo</w:t>
      </w:r>
      <w:r w:rsidRPr="00793D1F">
        <w:rPr>
          <w:rFonts w:cs="Arial"/>
          <w:spacing w:val="-2"/>
        </w:rPr>
        <w:t>s</w:t>
      </w:r>
      <w:r w:rsidRPr="00793D1F">
        <w:rPr>
          <w:rFonts w:cs="Arial"/>
          <w:spacing w:val="1"/>
        </w:rPr>
        <w:t>ed</w:t>
      </w:r>
      <w:r w:rsidRPr="00793D1F">
        <w:rPr>
          <w:rFonts w:cs="Arial"/>
        </w:rPr>
        <w:t>, f</w:t>
      </w:r>
      <w:r w:rsidRPr="00793D1F">
        <w:rPr>
          <w:rFonts w:cs="Arial"/>
          <w:spacing w:val="1"/>
        </w:rPr>
        <w:t>o</w:t>
      </w:r>
      <w:r w:rsidRPr="00793D1F">
        <w:rPr>
          <w:rFonts w:cs="Arial"/>
        </w:rPr>
        <w:t xml:space="preserve">r </w:t>
      </w:r>
      <w:r w:rsidRPr="00793D1F">
        <w:rPr>
          <w:rFonts w:cs="Arial"/>
          <w:spacing w:val="-3"/>
        </w:rPr>
        <w:t>y</w:t>
      </w:r>
      <w:r w:rsidRPr="00793D1F">
        <w:rPr>
          <w:rFonts w:cs="Arial"/>
          <w:spacing w:val="1"/>
        </w:rPr>
        <w:t>ou</w:t>
      </w:r>
      <w:r w:rsidRPr="00793D1F">
        <w:rPr>
          <w:rFonts w:cs="Arial"/>
        </w:rPr>
        <w:t xml:space="preserve">r </w:t>
      </w:r>
      <w:r w:rsidRPr="00793D1F">
        <w:rPr>
          <w:rFonts w:cs="Arial"/>
          <w:spacing w:val="-1"/>
        </w:rPr>
        <w:t>r</w:t>
      </w:r>
      <w:r w:rsidRPr="00793D1F">
        <w:rPr>
          <w:rFonts w:cs="Arial"/>
          <w:spacing w:val="1"/>
        </w:rPr>
        <w:t>e</w:t>
      </w:r>
      <w:r w:rsidRPr="00793D1F">
        <w:rPr>
          <w:rFonts w:cs="Arial"/>
          <w:spacing w:val="-2"/>
        </w:rPr>
        <w:t>v</w:t>
      </w:r>
      <w:r w:rsidRPr="00793D1F">
        <w:rPr>
          <w:rFonts w:cs="Arial"/>
        </w:rPr>
        <w:t>i</w:t>
      </w:r>
      <w:r w:rsidRPr="00793D1F">
        <w:rPr>
          <w:rFonts w:cs="Arial"/>
          <w:spacing w:val="3"/>
        </w:rPr>
        <w:t>e</w:t>
      </w:r>
      <w:r w:rsidRPr="00793D1F">
        <w:rPr>
          <w:rFonts w:cs="Arial"/>
          <w:spacing w:val="-3"/>
        </w:rPr>
        <w:t>w</w:t>
      </w:r>
      <w:r w:rsidRPr="00793D1F">
        <w:rPr>
          <w:rFonts w:cs="Arial"/>
        </w:rPr>
        <w:t>, t</w:t>
      </w:r>
      <w:r w:rsidRPr="00793D1F">
        <w:rPr>
          <w:rFonts w:cs="Arial"/>
          <w:spacing w:val="1"/>
        </w:rPr>
        <w:t>h</w:t>
      </w:r>
      <w:r w:rsidRPr="00793D1F">
        <w:rPr>
          <w:rFonts w:cs="Arial"/>
        </w:rPr>
        <w:t xml:space="preserve">e ninth </w:t>
      </w:r>
      <w:r w:rsidRPr="00793D1F">
        <w:rPr>
          <w:rFonts w:cs="Arial"/>
          <w:spacing w:val="1"/>
        </w:rPr>
        <w:t>an</w:t>
      </w:r>
      <w:r w:rsidRPr="00793D1F">
        <w:rPr>
          <w:rFonts w:cs="Arial"/>
          <w:spacing w:val="-1"/>
        </w:rPr>
        <w:t>n</w:t>
      </w:r>
      <w:r w:rsidRPr="00793D1F">
        <w:rPr>
          <w:rFonts w:cs="Arial"/>
          <w:spacing w:val="1"/>
        </w:rPr>
        <w:t>ua</w:t>
      </w:r>
      <w:r w:rsidRPr="00793D1F">
        <w:rPr>
          <w:rFonts w:cs="Arial"/>
        </w:rPr>
        <w:t xml:space="preserve">l </w:t>
      </w:r>
      <w:r w:rsidRPr="00793D1F">
        <w:rPr>
          <w:rFonts w:cs="Arial"/>
          <w:spacing w:val="-1"/>
        </w:rPr>
        <w:t>re</w:t>
      </w:r>
      <w:r w:rsidRPr="00793D1F">
        <w:rPr>
          <w:rFonts w:cs="Arial"/>
          <w:spacing w:val="1"/>
        </w:rPr>
        <w:t>po</w:t>
      </w:r>
      <w:r w:rsidRPr="00793D1F">
        <w:rPr>
          <w:rFonts w:cs="Arial"/>
        </w:rPr>
        <w:t xml:space="preserve">rt </w:t>
      </w:r>
      <w:r w:rsidRPr="00793D1F">
        <w:rPr>
          <w:rFonts w:cs="Arial"/>
          <w:spacing w:val="3"/>
        </w:rPr>
        <w:t>f</w:t>
      </w:r>
      <w:r w:rsidRPr="00793D1F">
        <w:rPr>
          <w:rFonts w:cs="Arial"/>
        </w:rPr>
        <w:t>r</w:t>
      </w:r>
      <w:r w:rsidRPr="00793D1F">
        <w:rPr>
          <w:rFonts w:cs="Arial"/>
          <w:spacing w:val="-2"/>
        </w:rPr>
        <w:t>o</w:t>
      </w:r>
      <w:r w:rsidRPr="00793D1F">
        <w:rPr>
          <w:rFonts w:cs="Arial"/>
        </w:rPr>
        <w:t xml:space="preserve">m </w:t>
      </w:r>
      <w:r w:rsidRPr="00793D1F">
        <w:rPr>
          <w:rFonts w:cs="Arial"/>
          <w:spacing w:val="-1"/>
        </w:rPr>
        <w:t>t</w:t>
      </w:r>
      <w:r w:rsidRPr="00793D1F">
        <w:rPr>
          <w:rFonts w:cs="Arial"/>
          <w:spacing w:val="1"/>
        </w:rPr>
        <w:t>h</w:t>
      </w:r>
      <w:r w:rsidRPr="00793D1F">
        <w:rPr>
          <w:rFonts w:cs="Arial"/>
        </w:rPr>
        <w:t>e Mc</w:t>
      </w:r>
      <w:r w:rsidRPr="00793D1F">
        <w:rPr>
          <w:rFonts w:cs="Arial"/>
          <w:spacing w:val="-1"/>
        </w:rPr>
        <w:t>M</w:t>
      </w:r>
      <w:r w:rsidRPr="00793D1F">
        <w:rPr>
          <w:rFonts w:cs="Arial"/>
          <w:spacing w:val="1"/>
        </w:rPr>
        <w:t>a</w:t>
      </w:r>
      <w:r w:rsidRPr="00793D1F">
        <w:rPr>
          <w:rFonts w:cs="Arial"/>
        </w:rPr>
        <w:t>st</w:t>
      </w:r>
      <w:r w:rsidRPr="00793D1F">
        <w:rPr>
          <w:rFonts w:cs="Arial"/>
          <w:spacing w:val="1"/>
        </w:rPr>
        <w:t>e</w:t>
      </w:r>
      <w:r w:rsidRPr="00793D1F">
        <w:rPr>
          <w:rFonts w:cs="Arial"/>
        </w:rPr>
        <w:t>r Acc</w:t>
      </w:r>
      <w:r w:rsidRPr="00793D1F">
        <w:rPr>
          <w:rFonts w:cs="Arial"/>
          <w:spacing w:val="1"/>
        </w:rPr>
        <w:t>e</w:t>
      </w:r>
      <w:r w:rsidRPr="00793D1F">
        <w:rPr>
          <w:rFonts w:cs="Arial"/>
        </w:rPr>
        <w:t>ssibil</w:t>
      </w:r>
      <w:r w:rsidRPr="00793D1F">
        <w:rPr>
          <w:rFonts w:cs="Arial"/>
          <w:spacing w:val="-1"/>
        </w:rPr>
        <w:t>i</w:t>
      </w:r>
      <w:r w:rsidRPr="00793D1F">
        <w:rPr>
          <w:rFonts w:cs="Arial"/>
        </w:rPr>
        <w:t>ty C</w:t>
      </w:r>
      <w:r w:rsidRPr="00793D1F">
        <w:rPr>
          <w:rFonts w:cs="Arial"/>
          <w:spacing w:val="1"/>
        </w:rPr>
        <w:t>oun</w:t>
      </w:r>
      <w:r w:rsidRPr="00793D1F">
        <w:rPr>
          <w:rFonts w:cs="Arial"/>
        </w:rPr>
        <w:t>cil (MAC), covering the period January 1, 2019 to December 31, 2019.</w:t>
      </w:r>
    </w:p>
    <w:p w14:paraId="62EDD2FD" w14:textId="77777777" w:rsidR="001F71DC" w:rsidRPr="00CB71A7" w:rsidRDefault="001F71DC" w:rsidP="00792FB0"/>
    <w:p w14:paraId="1898B9C3" w14:textId="314B2C41" w:rsidR="001F71DC" w:rsidRPr="00CB71A7" w:rsidRDefault="001F71DC" w:rsidP="00792FB0">
      <w:r w:rsidRPr="00CB71A7">
        <w:t xml:space="preserve"> </w:t>
      </w:r>
    </w:p>
    <w:p w14:paraId="2BED87FD" w14:textId="5286CE99" w:rsidR="00665294" w:rsidRPr="00CB71A7" w:rsidRDefault="00665294" w:rsidP="00CB71A7">
      <w:pPr>
        <w:spacing w:line="360" w:lineRule="auto"/>
        <w:rPr>
          <w:rFonts w:cs="Arial"/>
          <w:lang w:val="en-US" w:eastAsia="en-US"/>
        </w:rPr>
      </w:pPr>
    </w:p>
    <w:p w14:paraId="18B0ADAF" w14:textId="4D03CDD8" w:rsidR="00665294" w:rsidRPr="00CB71A7" w:rsidRDefault="00665294" w:rsidP="00CB71A7">
      <w:pPr>
        <w:spacing w:line="360" w:lineRule="auto"/>
        <w:rPr>
          <w:rFonts w:cs="Arial"/>
          <w:lang w:val="en-US" w:eastAsia="en-US"/>
        </w:rPr>
      </w:pPr>
    </w:p>
    <w:p w14:paraId="25FCA4F2" w14:textId="6B13BE74" w:rsidR="00665294" w:rsidRPr="00CB71A7" w:rsidRDefault="00665294" w:rsidP="00CB71A7">
      <w:pPr>
        <w:spacing w:line="360" w:lineRule="auto"/>
        <w:rPr>
          <w:rFonts w:cs="Arial"/>
          <w:lang w:val="en-US" w:eastAsia="en-US"/>
        </w:rPr>
      </w:pPr>
    </w:p>
    <w:p w14:paraId="6F7E5529" w14:textId="5C9601C0" w:rsidR="006E01BD" w:rsidRPr="00CB71A7" w:rsidRDefault="006E01BD" w:rsidP="00CB71A7">
      <w:pPr>
        <w:spacing w:line="360" w:lineRule="auto"/>
        <w:rPr>
          <w:rFonts w:cs="Arial"/>
          <w:lang w:val="en-US" w:eastAsia="en-US"/>
        </w:rPr>
      </w:pPr>
    </w:p>
    <w:p w14:paraId="01CE0655" w14:textId="57D5ADB7" w:rsidR="006E01BD" w:rsidRPr="00CB71A7" w:rsidRDefault="006E01BD" w:rsidP="00CB71A7">
      <w:pPr>
        <w:spacing w:line="360" w:lineRule="auto"/>
        <w:rPr>
          <w:rFonts w:cs="Arial"/>
          <w:lang w:val="en-US" w:eastAsia="en-US"/>
        </w:rPr>
      </w:pPr>
    </w:p>
    <w:p w14:paraId="79B1D6F0" w14:textId="04D2BFAE" w:rsidR="00665294" w:rsidRDefault="00665294" w:rsidP="00665294">
      <w:pPr>
        <w:rPr>
          <w:rFonts w:cs="Arial"/>
          <w:lang w:val="en-US" w:eastAsia="en-US"/>
        </w:rPr>
      </w:pPr>
    </w:p>
    <w:p w14:paraId="2410239F" w14:textId="3BFA2B9D" w:rsidR="00C86A2E" w:rsidRDefault="00C86A2E" w:rsidP="00665294">
      <w:pPr>
        <w:rPr>
          <w:rFonts w:cs="Arial"/>
          <w:lang w:val="en-US" w:eastAsia="en-US"/>
        </w:rPr>
      </w:pPr>
    </w:p>
    <w:p w14:paraId="07680280" w14:textId="3C34A185" w:rsidR="00C86A2E" w:rsidRDefault="00C86A2E" w:rsidP="00665294">
      <w:pPr>
        <w:rPr>
          <w:rFonts w:cs="Arial"/>
          <w:lang w:val="en-US" w:eastAsia="en-US"/>
        </w:rPr>
      </w:pPr>
    </w:p>
    <w:p w14:paraId="4A254DEC" w14:textId="77777777" w:rsidR="00C86A2E" w:rsidRPr="00CB71A7" w:rsidRDefault="00C86A2E" w:rsidP="00665294">
      <w:pPr>
        <w:rPr>
          <w:rFonts w:cs="Arial"/>
          <w:lang w:val="en-US" w:eastAsia="en-US"/>
        </w:rPr>
      </w:pPr>
    </w:p>
    <w:p w14:paraId="42AD0962" w14:textId="034DDF74" w:rsidR="00665294" w:rsidRPr="00CB71A7" w:rsidRDefault="00665294" w:rsidP="00665294">
      <w:pPr>
        <w:rPr>
          <w:rFonts w:cs="Arial"/>
          <w:lang w:val="en-US" w:eastAsia="en-US"/>
        </w:rPr>
      </w:pPr>
    </w:p>
    <w:sdt>
      <w:sdtPr>
        <w:rPr>
          <w:rFonts w:ascii="Arial" w:eastAsia="Times New Roman" w:hAnsi="Arial" w:cs="Times New Roman"/>
          <w:color w:val="auto"/>
          <w:sz w:val="24"/>
          <w:szCs w:val="24"/>
          <w:lang w:val="en-CA" w:eastAsia="en-CA"/>
        </w:rPr>
        <w:id w:val="-745029712"/>
        <w:docPartObj>
          <w:docPartGallery w:val="Table of Contents"/>
          <w:docPartUnique/>
        </w:docPartObj>
      </w:sdtPr>
      <w:sdtEndPr>
        <w:rPr>
          <w:b/>
          <w:bCs/>
          <w:noProof/>
        </w:rPr>
      </w:sdtEndPr>
      <w:sdtContent>
        <w:p w14:paraId="5E03E87C" w14:textId="0CACED27" w:rsidR="00384CA9" w:rsidRPr="00384CA9" w:rsidRDefault="006053E3" w:rsidP="00384CA9">
          <w:pPr>
            <w:pStyle w:val="TOCHeading"/>
            <w:rPr>
              <w:noProof/>
            </w:rPr>
          </w:pPr>
          <w:r w:rsidRPr="00440952">
            <w:rPr>
              <w:rFonts w:ascii="Arial" w:hAnsi="Arial" w:cs="Arial"/>
              <w:b/>
              <w:bCs/>
              <w:color w:val="5E0129"/>
              <w:sz w:val="28"/>
              <w:szCs w:val="28"/>
            </w:rPr>
            <w:t>Table of Contents</w:t>
          </w:r>
          <w:r>
            <w:rPr>
              <w:b/>
              <w:bCs/>
              <w:sz w:val="28"/>
              <w:szCs w:val="28"/>
            </w:rPr>
            <w:fldChar w:fldCharType="begin"/>
          </w:r>
          <w:r w:rsidRPr="00440952">
            <w:rPr>
              <w:sz w:val="28"/>
              <w:szCs w:val="28"/>
            </w:rPr>
            <w:instrText xml:space="preserve"> TOC \o "1-3" \h \z \u </w:instrText>
          </w:r>
          <w:r>
            <w:rPr>
              <w:b/>
              <w:bCs/>
              <w:sz w:val="28"/>
              <w:szCs w:val="28"/>
            </w:rPr>
            <w:fldChar w:fldCharType="separate"/>
          </w:r>
        </w:p>
        <w:p w14:paraId="56FAC14D" w14:textId="47706677" w:rsidR="00384CA9" w:rsidRDefault="00964F4E">
          <w:pPr>
            <w:pStyle w:val="TOC1"/>
            <w:tabs>
              <w:tab w:val="right" w:leader="dot" w:pos="9350"/>
            </w:tabs>
            <w:rPr>
              <w:rFonts w:eastAsiaTheme="minorEastAsia" w:cstheme="minorBidi"/>
              <w:b w:val="0"/>
              <w:bCs w:val="0"/>
              <w:i w:val="0"/>
              <w:iCs w:val="0"/>
              <w:noProof/>
              <w:lang w:eastAsia="en-US"/>
            </w:rPr>
          </w:pPr>
          <w:hyperlink w:anchor="_Toc38984999" w:history="1">
            <w:r w:rsidR="00384CA9" w:rsidRPr="00DE1117">
              <w:rPr>
                <w:rStyle w:val="Hyperlink"/>
                <w:noProof/>
              </w:rPr>
              <w:t>Accessibility Accomplishments 2019</w:t>
            </w:r>
            <w:r w:rsidR="00384CA9">
              <w:rPr>
                <w:noProof/>
                <w:webHidden/>
              </w:rPr>
              <w:tab/>
            </w:r>
            <w:r w:rsidR="00384CA9">
              <w:rPr>
                <w:noProof/>
                <w:webHidden/>
              </w:rPr>
              <w:fldChar w:fldCharType="begin"/>
            </w:r>
            <w:r w:rsidR="00384CA9">
              <w:rPr>
                <w:noProof/>
                <w:webHidden/>
              </w:rPr>
              <w:instrText xml:space="preserve"> PAGEREF _Toc38984999 \h </w:instrText>
            </w:r>
            <w:r w:rsidR="00384CA9">
              <w:rPr>
                <w:noProof/>
                <w:webHidden/>
              </w:rPr>
            </w:r>
            <w:r w:rsidR="00384CA9">
              <w:rPr>
                <w:noProof/>
                <w:webHidden/>
              </w:rPr>
              <w:fldChar w:fldCharType="separate"/>
            </w:r>
            <w:r>
              <w:rPr>
                <w:noProof/>
                <w:webHidden/>
              </w:rPr>
              <w:t>3</w:t>
            </w:r>
            <w:r w:rsidR="00384CA9">
              <w:rPr>
                <w:noProof/>
                <w:webHidden/>
              </w:rPr>
              <w:fldChar w:fldCharType="end"/>
            </w:r>
          </w:hyperlink>
        </w:p>
        <w:p w14:paraId="6CD68228" w14:textId="2EC5B0A0" w:rsidR="00384CA9" w:rsidRDefault="00964F4E">
          <w:pPr>
            <w:pStyle w:val="TOC2"/>
            <w:tabs>
              <w:tab w:val="right" w:leader="dot" w:pos="9350"/>
            </w:tabs>
            <w:rPr>
              <w:rFonts w:eastAsiaTheme="minorEastAsia" w:cstheme="minorBidi"/>
              <w:b w:val="0"/>
              <w:bCs w:val="0"/>
              <w:noProof/>
              <w:sz w:val="24"/>
              <w:szCs w:val="24"/>
              <w:lang w:eastAsia="en-US"/>
            </w:rPr>
          </w:pPr>
          <w:hyperlink w:anchor="_Toc38985000" w:history="1">
            <w:r w:rsidR="00384CA9" w:rsidRPr="00DE1117">
              <w:rPr>
                <w:rStyle w:val="Hyperlink"/>
                <w:noProof/>
              </w:rPr>
              <w:t>Strategic Planning and Implementation</w:t>
            </w:r>
            <w:r w:rsidR="00384CA9">
              <w:rPr>
                <w:noProof/>
                <w:webHidden/>
              </w:rPr>
              <w:tab/>
            </w:r>
            <w:r w:rsidR="00384CA9">
              <w:rPr>
                <w:noProof/>
                <w:webHidden/>
              </w:rPr>
              <w:fldChar w:fldCharType="begin"/>
            </w:r>
            <w:r w:rsidR="00384CA9">
              <w:rPr>
                <w:noProof/>
                <w:webHidden/>
              </w:rPr>
              <w:instrText xml:space="preserve"> PAGEREF _Toc38985000 \h </w:instrText>
            </w:r>
            <w:r w:rsidR="00384CA9">
              <w:rPr>
                <w:noProof/>
                <w:webHidden/>
              </w:rPr>
            </w:r>
            <w:r w:rsidR="00384CA9">
              <w:rPr>
                <w:noProof/>
                <w:webHidden/>
              </w:rPr>
              <w:fldChar w:fldCharType="separate"/>
            </w:r>
            <w:r>
              <w:rPr>
                <w:noProof/>
                <w:webHidden/>
              </w:rPr>
              <w:t>3</w:t>
            </w:r>
            <w:r w:rsidR="00384CA9">
              <w:rPr>
                <w:noProof/>
                <w:webHidden/>
              </w:rPr>
              <w:fldChar w:fldCharType="end"/>
            </w:r>
          </w:hyperlink>
        </w:p>
        <w:p w14:paraId="7C4C3AE7" w14:textId="677F5544" w:rsidR="00384CA9" w:rsidRDefault="00964F4E">
          <w:pPr>
            <w:pStyle w:val="TOC2"/>
            <w:tabs>
              <w:tab w:val="right" w:leader="dot" w:pos="9350"/>
            </w:tabs>
            <w:rPr>
              <w:rFonts w:eastAsiaTheme="minorEastAsia" w:cstheme="minorBidi"/>
              <w:b w:val="0"/>
              <w:bCs w:val="0"/>
              <w:noProof/>
              <w:sz w:val="24"/>
              <w:szCs w:val="24"/>
              <w:lang w:eastAsia="en-US"/>
            </w:rPr>
          </w:pPr>
          <w:hyperlink w:anchor="_Toc38985001" w:history="1">
            <w:r w:rsidR="00384CA9" w:rsidRPr="00DE1117">
              <w:rPr>
                <w:rStyle w:val="Hyperlink"/>
                <w:rFonts w:cs="Arial"/>
                <w:noProof/>
              </w:rPr>
              <w:t>Environments and Spaces</w:t>
            </w:r>
            <w:r w:rsidR="00384CA9">
              <w:rPr>
                <w:noProof/>
                <w:webHidden/>
              </w:rPr>
              <w:tab/>
            </w:r>
            <w:r w:rsidR="00384CA9">
              <w:rPr>
                <w:noProof/>
                <w:webHidden/>
              </w:rPr>
              <w:fldChar w:fldCharType="begin"/>
            </w:r>
            <w:r w:rsidR="00384CA9">
              <w:rPr>
                <w:noProof/>
                <w:webHidden/>
              </w:rPr>
              <w:instrText xml:space="preserve"> PAGEREF _Toc38985001 \h </w:instrText>
            </w:r>
            <w:r w:rsidR="00384CA9">
              <w:rPr>
                <w:noProof/>
                <w:webHidden/>
              </w:rPr>
            </w:r>
            <w:r w:rsidR="00384CA9">
              <w:rPr>
                <w:noProof/>
                <w:webHidden/>
              </w:rPr>
              <w:fldChar w:fldCharType="separate"/>
            </w:r>
            <w:r>
              <w:rPr>
                <w:noProof/>
                <w:webHidden/>
              </w:rPr>
              <w:t>4</w:t>
            </w:r>
            <w:r w:rsidR="00384CA9">
              <w:rPr>
                <w:noProof/>
                <w:webHidden/>
              </w:rPr>
              <w:fldChar w:fldCharType="end"/>
            </w:r>
          </w:hyperlink>
        </w:p>
        <w:p w14:paraId="137CB239" w14:textId="131AC718" w:rsidR="00384CA9" w:rsidRDefault="00964F4E">
          <w:pPr>
            <w:pStyle w:val="TOC2"/>
            <w:tabs>
              <w:tab w:val="right" w:leader="dot" w:pos="9350"/>
            </w:tabs>
            <w:rPr>
              <w:rFonts w:eastAsiaTheme="minorEastAsia" w:cstheme="minorBidi"/>
              <w:b w:val="0"/>
              <w:bCs w:val="0"/>
              <w:noProof/>
              <w:sz w:val="24"/>
              <w:szCs w:val="24"/>
              <w:lang w:eastAsia="en-US"/>
            </w:rPr>
          </w:pPr>
          <w:hyperlink w:anchor="_Toc38985002" w:history="1">
            <w:r w:rsidR="00384CA9" w:rsidRPr="00DE1117">
              <w:rPr>
                <w:rStyle w:val="Hyperlink"/>
                <w:rFonts w:cs="Arial"/>
                <w:noProof/>
              </w:rPr>
              <w:t>Digital Accessibility</w:t>
            </w:r>
            <w:r w:rsidR="00384CA9">
              <w:rPr>
                <w:noProof/>
                <w:webHidden/>
              </w:rPr>
              <w:tab/>
            </w:r>
            <w:r w:rsidR="00384CA9">
              <w:rPr>
                <w:noProof/>
                <w:webHidden/>
              </w:rPr>
              <w:fldChar w:fldCharType="begin"/>
            </w:r>
            <w:r w:rsidR="00384CA9">
              <w:rPr>
                <w:noProof/>
                <w:webHidden/>
              </w:rPr>
              <w:instrText xml:space="preserve"> PAGEREF _Toc38985002 \h </w:instrText>
            </w:r>
            <w:r w:rsidR="00384CA9">
              <w:rPr>
                <w:noProof/>
                <w:webHidden/>
              </w:rPr>
            </w:r>
            <w:r w:rsidR="00384CA9">
              <w:rPr>
                <w:noProof/>
                <w:webHidden/>
              </w:rPr>
              <w:fldChar w:fldCharType="separate"/>
            </w:r>
            <w:r>
              <w:rPr>
                <w:noProof/>
                <w:webHidden/>
              </w:rPr>
              <w:t>5</w:t>
            </w:r>
            <w:r w:rsidR="00384CA9">
              <w:rPr>
                <w:noProof/>
                <w:webHidden/>
              </w:rPr>
              <w:fldChar w:fldCharType="end"/>
            </w:r>
          </w:hyperlink>
        </w:p>
        <w:p w14:paraId="31CDE363" w14:textId="1BABCEA5" w:rsidR="00384CA9" w:rsidRDefault="00964F4E">
          <w:pPr>
            <w:pStyle w:val="TOC3"/>
            <w:tabs>
              <w:tab w:val="right" w:leader="dot" w:pos="9350"/>
            </w:tabs>
            <w:rPr>
              <w:rFonts w:eastAsiaTheme="minorEastAsia" w:cstheme="minorBidi"/>
              <w:noProof/>
              <w:sz w:val="24"/>
              <w:szCs w:val="24"/>
              <w:lang w:eastAsia="en-US"/>
            </w:rPr>
          </w:pPr>
          <w:hyperlink w:anchor="_Toc38985003" w:history="1">
            <w:r w:rsidR="00384CA9" w:rsidRPr="00DE1117">
              <w:rPr>
                <w:rStyle w:val="Hyperlink"/>
                <w:rFonts w:ascii="Arial" w:hAnsi="Arial" w:cs="Arial"/>
                <w:noProof/>
              </w:rPr>
              <w:t>Web Accessibility Project</w:t>
            </w:r>
            <w:r w:rsidR="00384CA9">
              <w:rPr>
                <w:noProof/>
                <w:webHidden/>
              </w:rPr>
              <w:tab/>
            </w:r>
            <w:r w:rsidR="00384CA9">
              <w:rPr>
                <w:noProof/>
                <w:webHidden/>
              </w:rPr>
              <w:fldChar w:fldCharType="begin"/>
            </w:r>
            <w:r w:rsidR="00384CA9">
              <w:rPr>
                <w:noProof/>
                <w:webHidden/>
              </w:rPr>
              <w:instrText xml:space="preserve"> PAGEREF _Toc38985003 \h </w:instrText>
            </w:r>
            <w:r w:rsidR="00384CA9">
              <w:rPr>
                <w:noProof/>
                <w:webHidden/>
              </w:rPr>
            </w:r>
            <w:r w:rsidR="00384CA9">
              <w:rPr>
                <w:noProof/>
                <w:webHidden/>
              </w:rPr>
              <w:fldChar w:fldCharType="separate"/>
            </w:r>
            <w:r>
              <w:rPr>
                <w:noProof/>
                <w:webHidden/>
              </w:rPr>
              <w:t>5</w:t>
            </w:r>
            <w:r w:rsidR="00384CA9">
              <w:rPr>
                <w:noProof/>
                <w:webHidden/>
              </w:rPr>
              <w:fldChar w:fldCharType="end"/>
            </w:r>
          </w:hyperlink>
        </w:p>
        <w:p w14:paraId="42992D06" w14:textId="4C258BC8" w:rsidR="00384CA9" w:rsidRDefault="00964F4E">
          <w:pPr>
            <w:pStyle w:val="TOC3"/>
            <w:tabs>
              <w:tab w:val="right" w:leader="dot" w:pos="9350"/>
            </w:tabs>
            <w:rPr>
              <w:rFonts w:eastAsiaTheme="minorEastAsia" w:cstheme="minorBidi"/>
              <w:noProof/>
              <w:sz w:val="24"/>
              <w:szCs w:val="24"/>
              <w:lang w:eastAsia="en-US"/>
            </w:rPr>
          </w:pPr>
          <w:hyperlink w:anchor="_Toc38985004" w:history="1">
            <w:r w:rsidR="00384CA9" w:rsidRPr="00DE1117">
              <w:rPr>
                <w:rStyle w:val="Hyperlink"/>
                <w:rFonts w:ascii="Arial" w:hAnsi="Arial" w:cs="Arial"/>
                <w:noProof/>
              </w:rPr>
              <w:t>Accessibility Hub Rebrand and Relaunch</w:t>
            </w:r>
            <w:r w:rsidR="00384CA9">
              <w:rPr>
                <w:noProof/>
                <w:webHidden/>
              </w:rPr>
              <w:tab/>
            </w:r>
            <w:r w:rsidR="00384CA9">
              <w:rPr>
                <w:noProof/>
                <w:webHidden/>
              </w:rPr>
              <w:fldChar w:fldCharType="begin"/>
            </w:r>
            <w:r w:rsidR="00384CA9">
              <w:rPr>
                <w:noProof/>
                <w:webHidden/>
              </w:rPr>
              <w:instrText xml:space="preserve"> PAGEREF _Toc38985004 \h </w:instrText>
            </w:r>
            <w:r w:rsidR="00384CA9">
              <w:rPr>
                <w:noProof/>
                <w:webHidden/>
              </w:rPr>
            </w:r>
            <w:r w:rsidR="00384CA9">
              <w:rPr>
                <w:noProof/>
                <w:webHidden/>
              </w:rPr>
              <w:fldChar w:fldCharType="separate"/>
            </w:r>
            <w:r>
              <w:rPr>
                <w:noProof/>
                <w:webHidden/>
              </w:rPr>
              <w:t>7</w:t>
            </w:r>
            <w:r w:rsidR="00384CA9">
              <w:rPr>
                <w:noProof/>
                <w:webHidden/>
              </w:rPr>
              <w:fldChar w:fldCharType="end"/>
            </w:r>
          </w:hyperlink>
        </w:p>
        <w:p w14:paraId="096113C7" w14:textId="08C59FE7" w:rsidR="00384CA9" w:rsidRDefault="00964F4E">
          <w:pPr>
            <w:pStyle w:val="TOC3"/>
            <w:tabs>
              <w:tab w:val="right" w:leader="dot" w:pos="9350"/>
            </w:tabs>
            <w:rPr>
              <w:rFonts w:eastAsiaTheme="minorEastAsia" w:cstheme="minorBidi"/>
              <w:noProof/>
              <w:sz w:val="24"/>
              <w:szCs w:val="24"/>
              <w:lang w:eastAsia="en-US"/>
            </w:rPr>
          </w:pPr>
          <w:hyperlink w:anchor="_Toc38985005" w:history="1">
            <w:r w:rsidR="00384CA9" w:rsidRPr="00DE1117">
              <w:rPr>
                <w:rStyle w:val="Hyperlink"/>
                <w:rFonts w:ascii="Arial" w:hAnsi="Arial" w:cs="Arial"/>
                <w:noProof/>
              </w:rPr>
              <w:t>Echo 360</w:t>
            </w:r>
            <w:r w:rsidR="00384CA9">
              <w:rPr>
                <w:noProof/>
                <w:webHidden/>
              </w:rPr>
              <w:tab/>
            </w:r>
            <w:r w:rsidR="00384CA9">
              <w:rPr>
                <w:noProof/>
                <w:webHidden/>
              </w:rPr>
              <w:fldChar w:fldCharType="begin"/>
            </w:r>
            <w:r w:rsidR="00384CA9">
              <w:rPr>
                <w:noProof/>
                <w:webHidden/>
              </w:rPr>
              <w:instrText xml:space="preserve"> PAGEREF _Toc38985005 \h </w:instrText>
            </w:r>
            <w:r w:rsidR="00384CA9">
              <w:rPr>
                <w:noProof/>
                <w:webHidden/>
              </w:rPr>
            </w:r>
            <w:r w:rsidR="00384CA9">
              <w:rPr>
                <w:noProof/>
                <w:webHidden/>
              </w:rPr>
              <w:fldChar w:fldCharType="separate"/>
            </w:r>
            <w:r>
              <w:rPr>
                <w:noProof/>
                <w:webHidden/>
              </w:rPr>
              <w:t>7</w:t>
            </w:r>
            <w:r w:rsidR="00384CA9">
              <w:rPr>
                <w:noProof/>
                <w:webHidden/>
              </w:rPr>
              <w:fldChar w:fldCharType="end"/>
            </w:r>
          </w:hyperlink>
        </w:p>
        <w:p w14:paraId="6C406F8A" w14:textId="6AE243BE" w:rsidR="00384CA9" w:rsidRDefault="00964F4E">
          <w:pPr>
            <w:pStyle w:val="TOC3"/>
            <w:tabs>
              <w:tab w:val="right" w:leader="dot" w:pos="9350"/>
            </w:tabs>
            <w:rPr>
              <w:rFonts w:eastAsiaTheme="minorEastAsia" w:cstheme="minorBidi"/>
              <w:noProof/>
              <w:sz w:val="24"/>
              <w:szCs w:val="24"/>
              <w:lang w:eastAsia="en-US"/>
            </w:rPr>
          </w:pPr>
          <w:hyperlink w:anchor="_Toc38985006" w:history="1">
            <w:r w:rsidR="00384CA9" w:rsidRPr="00DE1117">
              <w:rPr>
                <w:rStyle w:val="Hyperlink"/>
                <w:rFonts w:ascii="Arial" w:hAnsi="Arial" w:cs="Arial"/>
                <w:noProof/>
              </w:rPr>
              <w:t>Faculty of Sciences: Strategic Alignment Fund to Enhance Accessibility in Converting Blended Learning Courses</w:t>
            </w:r>
            <w:r w:rsidR="00384CA9">
              <w:rPr>
                <w:noProof/>
                <w:webHidden/>
              </w:rPr>
              <w:tab/>
            </w:r>
            <w:r w:rsidR="00384CA9">
              <w:rPr>
                <w:noProof/>
                <w:webHidden/>
              </w:rPr>
              <w:fldChar w:fldCharType="begin"/>
            </w:r>
            <w:r w:rsidR="00384CA9">
              <w:rPr>
                <w:noProof/>
                <w:webHidden/>
              </w:rPr>
              <w:instrText xml:space="preserve"> PAGEREF _Toc38985006 \h </w:instrText>
            </w:r>
            <w:r w:rsidR="00384CA9">
              <w:rPr>
                <w:noProof/>
                <w:webHidden/>
              </w:rPr>
            </w:r>
            <w:r w:rsidR="00384CA9">
              <w:rPr>
                <w:noProof/>
                <w:webHidden/>
              </w:rPr>
              <w:fldChar w:fldCharType="separate"/>
            </w:r>
            <w:r>
              <w:rPr>
                <w:noProof/>
                <w:webHidden/>
              </w:rPr>
              <w:t>8</w:t>
            </w:r>
            <w:r w:rsidR="00384CA9">
              <w:rPr>
                <w:noProof/>
                <w:webHidden/>
              </w:rPr>
              <w:fldChar w:fldCharType="end"/>
            </w:r>
          </w:hyperlink>
        </w:p>
        <w:p w14:paraId="7F03EE73" w14:textId="1203F7CF" w:rsidR="00384CA9" w:rsidRDefault="00964F4E">
          <w:pPr>
            <w:pStyle w:val="TOC3"/>
            <w:tabs>
              <w:tab w:val="right" w:leader="dot" w:pos="9350"/>
            </w:tabs>
            <w:rPr>
              <w:rFonts w:eastAsiaTheme="minorEastAsia" w:cstheme="minorBidi"/>
              <w:noProof/>
              <w:sz w:val="24"/>
              <w:szCs w:val="24"/>
              <w:lang w:eastAsia="en-US"/>
            </w:rPr>
          </w:pPr>
          <w:hyperlink w:anchor="_Toc38985007" w:history="1">
            <w:r w:rsidR="00384CA9" w:rsidRPr="00DE1117">
              <w:rPr>
                <w:rStyle w:val="Hyperlink"/>
                <w:rFonts w:ascii="Arial" w:hAnsi="Arial" w:cs="Arial"/>
                <w:noProof/>
              </w:rPr>
              <w:t>Faculty of Social Sciences: Continued Creation of Web Accessibility Plan</w:t>
            </w:r>
            <w:r w:rsidR="00384CA9">
              <w:rPr>
                <w:noProof/>
                <w:webHidden/>
              </w:rPr>
              <w:tab/>
            </w:r>
            <w:r w:rsidR="00384CA9">
              <w:rPr>
                <w:noProof/>
                <w:webHidden/>
              </w:rPr>
              <w:fldChar w:fldCharType="begin"/>
            </w:r>
            <w:r w:rsidR="00384CA9">
              <w:rPr>
                <w:noProof/>
                <w:webHidden/>
              </w:rPr>
              <w:instrText xml:space="preserve"> PAGEREF _Toc38985007 \h </w:instrText>
            </w:r>
            <w:r w:rsidR="00384CA9">
              <w:rPr>
                <w:noProof/>
                <w:webHidden/>
              </w:rPr>
            </w:r>
            <w:r w:rsidR="00384CA9">
              <w:rPr>
                <w:noProof/>
                <w:webHidden/>
              </w:rPr>
              <w:fldChar w:fldCharType="separate"/>
            </w:r>
            <w:r>
              <w:rPr>
                <w:noProof/>
                <w:webHidden/>
              </w:rPr>
              <w:t>9</w:t>
            </w:r>
            <w:r w:rsidR="00384CA9">
              <w:rPr>
                <w:noProof/>
                <w:webHidden/>
              </w:rPr>
              <w:fldChar w:fldCharType="end"/>
            </w:r>
          </w:hyperlink>
        </w:p>
        <w:p w14:paraId="54DFB294" w14:textId="52326CA2" w:rsidR="00384CA9" w:rsidRDefault="00964F4E">
          <w:pPr>
            <w:pStyle w:val="TOC2"/>
            <w:tabs>
              <w:tab w:val="right" w:leader="dot" w:pos="9350"/>
            </w:tabs>
            <w:rPr>
              <w:rFonts w:eastAsiaTheme="minorEastAsia" w:cstheme="minorBidi"/>
              <w:b w:val="0"/>
              <w:bCs w:val="0"/>
              <w:noProof/>
              <w:sz w:val="24"/>
              <w:szCs w:val="24"/>
              <w:lang w:eastAsia="en-US"/>
            </w:rPr>
          </w:pPr>
          <w:hyperlink w:anchor="_Toc38985008" w:history="1">
            <w:r w:rsidR="00384CA9" w:rsidRPr="00DE1117">
              <w:rPr>
                <w:rStyle w:val="Hyperlink"/>
                <w:rFonts w:cs="Arial"/>
                <w:noProof/>
              </w:rPr>
              <w:t>Communication</w:t>
            </w:r>
            <w:r w:rsidR="00384CA9">
              <w:rPr>
                <w:noProof/>
                <w:webHidden/>
              </w:rPr>
              <w:tab/>
            </w:r>
            <w:r w:rsidR="00384CA9">
              <w:rPr>
                <w:noProof/>
                <w:webHidden/>
              </w:rPr>
              <w:fldChar w:fldCharType="begin"/>
            </w:r>
            <w:r w:rsidR="00384CA9">
              <w:rPr>
                <w:noProof/>
                <w:webHidden/>
              </w:rPr>
              <w:instrText xml:space="preserve"> PAGEREF _Toc38985008 \h </w:instrText>
            </w:r>
            <w:r w:rsidR="00384CA9">
              <w:rPr>
                <w:noProof/>
                <w:webHidden/>
              </w:rPr>
            </w:r>
            <w:r w:rsidR="00384CA9">
              <w:rPr>
                <w:noProof/>
                <w:webHidden/>
              </w:rPr>
              <w:fldChar w:fldCharType="separate"/>
            </w:r>
            <w:r>
              <w:rPr>
                <w:noProof/>
                <w:webHidden/>
              </w:rPr>
              <w:t>9</w:t>
            </w:r>
            <w:r w:rsidR="00384CA9">
              <w:rPr>
                <w:noProof/>
                <w:webHidden/>
              </w:rPr>
              <w:fldChar w:fldCharType="end"/>
            </w:r>
          </w:hyperlink>
        </w:p>
        <w:p w14:paraId="24D2BAE6" w14:textId="511E6AD4" w:rsidR="00384CA9" w:rsidRDefault="00964F4E">
          <w:pPr>
            <w:pStyle w:val="TOC2"/>
            <w:tabs>
              <w:tab w:val="right" w:leader="dot" w:pos="9350"/>
            </w:tabs>
            <w:rPr>
              <w:rFonts w:eastAsiaTheme="minorEastAsia" w:cstheme="minorBidi"/>
              <w:b w:val="0"/>
              <w:bCs w:val="0"/>
              <w:noProof/>
              <w:sz w:val="24"/>
              <w:szCs w:val="24"/>
              <w:lang w:eastAsia="en-US"/>
            </w:rPr>
          </w:pPr>
          <w:hyperlink w:anchor="_Toc38985009" w:history="1">
            <w:r w:rsidR="00384CA9" w:rsidRPr="00DE1117">
              <w:rPr>
                <w:rStyle w:val="Hyperlink"/>
                <w:rFonts w:cs="Arial"/>
                <w:noProof/>
              </w:rPr>
              <w:t>Accessible Education</w:t>
            </w:r>
            <w:r w:rsidR="00384CA9">
              <w:rPr>
                <w:noProof/>
                <w:webHidden/>
              </w:rPr>
              <w:tab/>
            </w:r>
            <w:r w:rsidR="00384CA9">
              <w:rPr>
                <w:noProof/>
                <w:webHidden/>
              </w:rPr>
              <w:fldChar w:fldCharType="begin"/>
            </w:r>
            <w:r w:rsidR="00384CA9">
              <w:rPr>
                <w:noProof/>
                <w:webHidden/>
              </w:rPr>
              <w:instrText xml:space="preserve"> PAGEREF _Toc38985009 \h </w:instrText>
            </w:r>
            <w:r w:rsidR="00384CA9">
              <w:rPr>
                <w:noProof/>
                <w:webHidden/>
              </w:rPr>
            </w:r>
            <w:r w:rsidR="00384CA9">
              <w:rPr>
                <w:noProof/>
                <w:webHidden/>
              </w:rPr>
              <w:fldChar w:fldCharType="separate"/>
            </w:r>
            <w:r>
              <w:rPr>
                <w:noProof/>
                <w:webHidden/>
              </w:rPr>
              <w:t>11</w:t>
            </w:r>
            <w:r w:rsidR="00384CA9">
              <w:rPr>
                <w:noProof/>
                <w:webHidden/>
              </w:rPr>
              <w:fldChar w:fldCharType="end"/>
            </w:r>
          </w:hyperlink>
        </w:p>
        <w:p w14:paraId="4358C8F2" w14:textId="5328982E" w:rsidR="00384CA9" w:rsidRDefault="00964F4E">
          <w:pPr>
            <w:pStyle w:val="TOC3"/>
            <w:tabs>
              <w:tab w:val="right" w:leader="dot" w:pos="9350"/>
            </w:tabs>
            <w:rPr>
              <w:rFonts w:eastAsiaTheme="minorEastAsia" w:cstheme="minorBidi"/>
              <w:noProof/>
              <w:sz w:val="24"/>
              <w:szCs w:val="24"/>
              <w:lang w:eastAsia="en-US"/>
            </w:rPr>
          </w:pPr>
          <w:hyperlink w:anchor="_Toc38985010" w:history="1">
            <w:r w:rsidR="00384CA9" w:rsidRPr="00DE1117">
              <w:rPr>
                <w:rStyle w:val="Hyperlink"/>
                <w:rFonts w:ascii="Arial" w:hAnsi="Arial" w:cs="Arial"/>
                <w:noProof/>
              </w:rPr>
              <w:t>Accessible Education Seminars</w:t>
            </w:r>
            <w:r w:rsidR="00384CA9">
              <w:rPr>
                <w:noProof/>
                <w:webHidden/>
              </w:rPr>
              <w:tab/>
            </w:r>
            <w:r w:rsidR="00384CA9">
              <w:rPr>
                <w:noProof/>
                <w:webHidden/>
              </w:rPr>
              <w:fldChar w:fldCharType="begin"/>
            </w:r>
            <w:r w:rsidR="00384CA9">
              <w:rPr>
                <w:noProof/>
                <w:webHidden/>
              </w:rPr>
              <w:instrText xml:space="preserve"> PAGEREF _Toc38985010 \h </w:instrText>
            </w:r>
            <w:r w:rsidR="00384CA9">
              <w:rPr>
                <w:noProof/>
                <w:webHidden/>
              </w:rPr>
            </w:r>
            <w:r w:rsidR="00384CA9">
              <w:rPr>
                <w:noProof/>
                <w:webHidden/>
              </w:rPr>
              <w:fldChar w:fldCharType="separate"/>
            </w:r>
            <w:r>
              <w:rPr>
                <w:noProof/>
                <w:webHidden/>
              </w:rPr>
              <w:t>11</w:t>
            </w:r>
            <w:r w:rsidR="00384CA9">
              <w:rPr>
                <w:noProof/>
                <w:webHidden/>
              </w:rPr>
              <w:fldChar w:fldCharType="end"/>
            </w:r>
          </w:hyperlink>
        </w:p>
        <w:p w14:paraId="4021B904" w14:textId="0CD83708" w:rsidR="00384CA9" w:rsidRDefault="00964F4E">
          <w:pPr>
            <w:pStyle w:val="TOC3"/>
            <w:tabs>
              <w:tab w:val="right" w:leader="dot" w:pos="9350"/>
            </w:tabs>
            <w:rPr>
              <w:rFonts w:eastAsiaTheme="minorEastAsia" w:cstheme="minorBidi"/>
              <w:noProof/>
              <w:sz w:val="24"/>
              <w:szCs w:val="24"/>
              <w:lang w:eastAsia="en-US"/>
            </w:rPr>
          </w:pPr>
          <w:hyperlink w:anchor="_Toc38985011" w:history="1">
            <w:r w:rsidR="00384CA9" w:rsidRPr="00DE1117">
              <w:rPr>
                <w:rStyle w:val="Hyperlink"/>
                <w:rFonts w:ascii="Arial" w:hAnsi="Arial" w:cs="Arial"/>
                <w:noProof/>
              </w:rPr>
              <w:t>Accessibility-Focused Educational Research and Development</w:t>
            </w:r>
            <w:r w:rsidR="00384CA9">
              <w:rPr>
                <w:noProof/>
                <w:webHidden/>
              </w:rPr>
              <w:tab/>
            </w:r>
            <w:r w:rsidR="00384CA9">
              <w:rPr>
                <w:noProof/>
                <w:webHidden/>
              </w:rPr>
              <w:fldChar w:fldCharType="begin"/>
            </w:r>
            <w:r w:rsidR="00384CA9">
              <w:rPr>
                <w:noProof/>
                <w:webHidden/>
              </w:rPr>
              <w:instrText xml:space="preserve"> PAGEREF _Toc38985011 \h </w:instrText>
            </w:r>
            <w:r w:rsidR="00384CA9">
              <w:rPr>
                <w:noProof/>
                <w:webHidden/>
              </w:rPr>
            </w:r>
            <w:r w:rsidR="00384CA9">
              <w:rPr>
                <w:noProof/>
                <w:webHidden/>
              </w:rPr>
              <w:fldChar w:fldCharType="separate"/>
            </w:r>
            <w:r>
              <w:rPr>
                <w:noProof/>
                <w:webHidden/>
              </w:rPr>
              <w:t>12</w:t>
            </w:r>
            <w:r w:rsidR="00384CA9">
              <w:rPr>
                <w:noProof/>
                <w:webHidden/>
              </w:rPr>
              <w:fldChar w:fldCharType="end"/>
            </w:r>
          </w:hyperlink>
        </w:p>
        <w:p w14:paraId="68C3A4C5" w14:textId="418FDCE8" w:rsidR="00384CA9" w:rsidRDefault="00964F4E">
          <w:pPr>
            <w:pStyle w:val="TOC3"/>
            <w:tabs>
              <w:tab w:val="right" w:leader="dot" w:pos="9350"/>
            </w:tabs>
            <w:rPr>
              <w:rFonts w:eastAsiaTheme="minorEastAsia" w:cstheme="minorBidi"/>
              <w:noProof/>
              <w:sz w:val="24"/>
              <w:szCs w:val="24"/>
              <w:lang w:eastAsia="en-US"/>
            </w:rPr>
          </w:pPr>
          <w:hyperlink w:anchor="_Toc38985012" w:history="1">
            <w:r w:rsidR="00384CA9" w:rsidRPr="00DE1117">
              <w:rPr>
                <w:rStyle w:val="Hyperlink"/>
                <w:rFonts w:ascii="Arial" w:hAnsi="Arial" w:cs="Arial"/>
                <w:noProof/>
              </w:rPr>
              <w:t>Accessibility and Educational Technology</w:t>
            </w:r>
            <w:r w:rsidR="00384CA9">
              <w:rPr>
                <w:noProof/>
                <w:webHidden/>
              </w:rPr>
              <w:tab/>
            </w:r>
            <w:r w:rsidR="00384CA9">
              <w:rPr>
                <w:noProof/>
                <w:webHidden/>
              </w:rPr>
              <w:fldChar w:fldCharType="begin"/>
            </w:r>
            <w:r w:rsidR="00384CA9">
              <w:rPr>
                <w:noProof/>
                <w:webHidden/>
              </w:rPr>
              <w:instrText xml:space="preserve"> PAGEREF _Toc38985012 \h </w:instrText>
            </w:r>
            <w:r w:rsidR="00384CA9">
              <w:rPr>
                <w:noProof/>
                <w:webHidden/>
              </w:rPr>
            </w:r>
            <w:r w:rsidR="00384CA9">
              <w:rPr>
                <w:noProof/>
                <w:webHidden/>
              </w:rPr>
              <w:fldChar w:fldCharType="separate"/>
            </w:r>
            <w:r>
              <w:rPr>
                <w:noProof/>
                <w:webHidden/>
              </w:rPr>
              <w:t>13</w:t>
            </w:r>
            <w:r w:rsidR="00384CA9">
              <w:rPr>
                <w:noProof/>
                <w:webHidden/>
              </w:rPr>
              <w:fldChar w:fldCharType="end"/>
            </w:r>
          </w:hyperlink>
        </w:p>
        <w:p w14:paraId="3494FCFF" w14:textId="61C406D4" w:rsidR="00384CA9" w:rsidRDefault="00964F4E">
          <w:pPr>
            <w:pStyle w:val="TOC3"/>
            <w:tabs>
              <w:tab w:val="right" w:leader="dot" w:pos="9350"/>
            </w:tabs>
            <w:rPr>
              <w:rFonts w:eastAsiaTheme="minorEastAsia" w:cstheme="minorBidi"/>
              <w:noProof/>
              <w:sz w:val="24"/>
              <w:szCs w:val="24"/>
              <w:lang w:eastAsia="en-US"/>
            </w:rPr>
          </w:pPr>
          <w:hyperlink w:anchor="_Toc38985013" w:history="1">
            <w:r w:rsidR="00384CA9" w:rsidRPr="00DE1117">
              <w:rPr>
                <w:rStyle w:val="Hyperlink"/>
                <w:noProof/>
              </w:rPr>
              <w:t>MAC-Related Accessible Education Work</w:t>
            </w:r>
            <w:r w:rsidR="00384CA9">
              <w:rPr>
                <w:noProof/>
                <w:webHidden/>
              </w:rPr>
              <w:tab/>
            </w:r>
            <w:r w:rsidR="00384CA9">
              <w:rPr>
                <w:noProof/>
                <w:webHidden/>
              </w:rPr>
              <w:fldChar w:fldCharType="begin"/>
            </w:r>
            <w:r w:rsidR="00384CA9">
              <w:rPr>
                <w:noProof/>
                <w:webHidden/>
              </w:rPr>
              <w:instrText xml:space="preserve"> PAGEREF _Toc38985013 \h </w:instrText>
            </w:r>
            <w:r w:rsidR="00384CA9">
              <w:rPr>
                <w:noProof/>
                <w:webHidden/>
              </w:rPr>
            </w:r>
            <w:r w:rsidR="00384CA9">
              <w:rPr>
                <w:noProof/>
                <w:webHidden/>
              </w:rPr>
              <w:fldChar w:fldCharType="separate"/>
            </w:r>
            <w:r>
              <w:rPr>
                <w:noProof/>
                <w:webHidden/>
              </w:rPr>
              <w:t>14</w:t>
            </w:r>
            <w:r w:rsidR="00384CA9">
              <w:rPr>
                <w:noProof/>
                <w:webHidden/>
              </w:rPr>
              <w:fldChar w:fldCharType="end"/>
            </w:r>
          </w:hyperlink>
        </w:p>
        <w:p w14:paraId="52BA9DE6" w14:textId="0EE30299" w:rsidR="00384CA9" w:rsidRDefault="00964F4E">
          <w:pPr>
            <w:pStyle w:val="TOC2"/>
            <w:tabs>
              <w:tab w:val="right" w:leader="dot" w:pos="9350"/>
            </w:tabs>
            <w:rPr>
              <w:rFonts w:eastAsiaTheme="minorEastAsia" w:cstheme="minorBidi"/>
              <w:b w:val="0"/>
              <w:bCs w:val="0"/>
              <w:noProof/>
              <w:sz w:val="24"/>
              <w:szCs w:val="24"/>
              <w:lang w:eastAsia="en-US"/>
            </w:rPr>
          </w:pPr>
          <w:hyperlink w:anchor="_Toc38985014" w:history="1">
            <w:r w:rsidR="00384CA9" w:rsidRPr="00DE1117">
              <w:rPr>
                <w:rStyle w:val="Hyperlink"/>
                <w:rFonts w:cs="Arial"/>
                <w:noProof/>
              </w:rPr>
              <w:t>Employment</w:t>
            </w:r>
            <w:r w:rsidR="00384CA9">
              <w:rPr>
                <w:noProof/>
                <w:webHidden/>
              </w:rPr>
              <w:tab/>
            </w:r>
            <w:r w:rsidR="00384CA9">
              <w:rPr>
                <w:noProof/>
                <w:webHidden/>
              </w:rPr>
              <w:fldChar w:fldCharType="begin"/>
            </w:r>
            <w:r w:rsidR="00384CA9">
              <w:rPr>
                <w:noProof/>
                <w:webHidden/>
              </w:rPr>
              <w:instrText xml:space="preserve"> PAGEREF _Toc38985014 \h </w:instrText>
            </w:r>
            <w:r w:rsidR="00384CA9">
              <w:rPr>
                <w:noProof/>
                <w:webHidden/>
              </w:rPr>
            </w:r>
            <w:r w:rsidR="00384CA9">
              <w:rPr>
                <w:noProof/>
                <w:webHidden/>
              </w:rPr>
              <w:fldChar w:fldCharType="separate"/>
            </w:r>
            <w:r>
              <w:rPr>
                <w:noProof/>
                <w:webHidden/>
              </w:rPr>
              <w:t>15</w:t>
            </w:r>
            <w:r w:rsidR="00384CA9">
              <w:rPr>
                <w:noProof/>
                <w:webHidden/>
              </w:rPr>
              <w:fldChar w:fldCharType="end"/>
            </w:r>
          </w:hyperlink>
        </w:p>
        <w:p w14:paraId="5C486389" w14:textId="065B2E9C" w:rsidR="00384CA9" w:rsidRDefault="00964F4E">
          <w:pPr>
            <w:pStyle w:val="TOC2"/>
            <w:tabs>
              <w:tab w:val="right" w:leader="dot" w:pos="9350"/>
            </w:tabs>
            <w:rPr>
              <w:rFonts w:eastAsiaTheme="minorEastAsia" w:cstheme="minorBidi"/>
              <w:b w:val="0"/>
              <w:bCs w:val="0"/>
              <w:noProof/>
              <w:sz w:val="24"/>
              <w:szCs w:val="24"/>
              <w:lang w:eastAsia="en-US"/>
            </w:rPr>
          </w:pPr>
          <w:hyperlink w:anchor="_Toc38985015" w:history="1">
            <w:r w:rsidR="00384CA9" w:rsidRPr="00DE1117">
              <w:rPr>
                <w:rStyle w:val="Hyperlink"/>
                <w:rFonts w:cs="Arial"/>
                <w:noProof/>
              </w:rPr>
              <w:t>Advocacy and Awareness Raising</w:t>
            </w:r>
            <w:r w:rsidR="00384CA9">
              <w:rPr>
                <w:noProof/>
                <w:webHidden/>
              </w:rPr>
              <w:tab/>
            </w:r>
            <w:r w:rsidR="00384CA9">
              <w:rPr>
                <w:noProof/>
                <w:webHidden/>
              </w:rPr>
              <w:fldChar w:fldCharType="begin"/>
            </w:r>
            <w:r w:rsidR="00384CA9">
              <w:rPr>
                <w:noProof/>
                <w:webHidden/>
              </w:rPr>
              <w:instrText xml:space="preserve"> PAGEREF _Toc38985015 \h </w:instrText>
            </w:r>
            <w:r w:rsidR="00384CA9">
              <w:rPr>
                <w:noProof/>
                <w:webHidden/>
              </w:rPr>
            </w:r>
            <w:r w:rsidR="00384CA9">
              <w:rPr>
                <w:noProof/>
                <w:webHidden/>
              </w:rPr>
              <w:fldChar w:fldCharType="separate"/>
            </w:r>
            <w:r>
              <w:rPr>
                <w:noProof/>
                <w:webHidden/>
              </w:rPr>
              <w:t>16</w:t>
            </w:r>
            <w:r w:rsidR="00384CA9">
              <w:rPr>
                <w:noProof/>
                <w:webHidden/>
              </w:rPr>
              <w:fldChar w:fldCharType="end"/>
            </w:r>
          </w:hyperlink>
        </w:p>
        <w:p w14:paraId="601F5695" w14:textId="72CFA42E" w:rsidR="00384CA9" w:rsidRDefault="00964F4E">
          <w:pPr>
            <w:pStyle w:val="TOC3"/>
            <w:tabs>
              <w:tab w:val="right" w:leader="dot" w:pos="9350"/>
            </w:tabs>
            <w:rPr>
              <w:rFonts w:eastAsiaTheme="minorEastAsia" w:cstheme="minorBidi"/>
              <w:noProof/>
              <w:sz w:val="24"/>
              <w:szCs w:val="24"/>
              <w:lang w:eastAsia="en-US"/>
            </w:rPr>
          </w:pPr>
          <w:hyperlink w:anchor="_Toc38985016" w:history="1">
            <w:r w:rsidR="00384CA9" w:rsidRPr="00DE1117">
              <w:rPr>
                <w:rStyle w:val="Hyperlink"/>
                <w:rFonts w:ascii="Arial" w:hAnsi="Arial" w:cs="Arial"/>
                <w:noProof/>
              </w:rPr>
              <w:t>Peer / Consultation Groups</w:t>
            </w:r>
            <w:r w:rsidR="00384CA9">
              <w:rPr>
                <w:noProof/>
                <w:webHidden/>
              </w:rPr>
              <w:tab/>
            </w:r>
            <w:r w:rsidR="00384CA9">
              <w:rPr>
                <w:noProof/>
                <w:webHidden/>
              </w:rPr>
              <w:fldChar w:fldCharType="begin"/>
            </w:r>
            <w:r w:rsidR="00384CA9">
              <w:rPr>
                <w:noProof/>
                <w:webHidden/>
              </w:rPr>
              <w:instrText xml:space="preserve"> PAGEREF _Toc38985016 \h </w:instrText>
            </w:r>
            <w:r w:rsidR="00384CA9">
              <w:rPr>
                <w:noProof/>
                <w:webHidden/>
              </w:rPr>
            </w:r>
            <w:r w:rsidR="00384CA9">
              <w:rPr>
                <w:noProof/>
                <w:webHidden/>
              </w:rPr>
              <w:fldChar w:fldCharType="separate"/>
            </w:r>
            <w:r>
              <w:rPr>
                <w:noProof/>
                <w:webHidden/>
              </w:rPr>
              <w:t>16</w:t>
            </w:r>
            <w:r w:rsidR="00384CA9">
              <w:rPr>
                <w:noProof/>
                <w:webHidden/>
              </w:rPr>
              <w:fldChar w:fldCharType="end"/>
            </w:r>
          </w:hyperlink>
        </w:p>
        <w:p w14:paraId="2D498DD6" w14:textId="31DF0072" w:rsidR="00384CA9" w:rsidRDefault="00964F4E">
          <w:pPr>
            <w:pStyle w:val="TOC3"/>
            <w:tabs>
              <w:tab w:val="right" w:leader="dot" w:pos="9350"/>
            </w:tabs>
            <w:rPr>
              <w:rFonts w:eastAsiaTheme="minorEastAsia" w:cstheme="minorBidi"/>
              <w:noProof/>
              <w:sz w:val="24"/>
              <w:szCs w:val="24"/>
              <w:lang w:eastAsia="en-US"/>
            </w:rPr>
          </w:pPr>
          <w:hyperlink w:anchor="_Toc38985017" w:history="1">
            <w:r w:rsidR="00384CA9" w:rsidRPr="00DE1117">
              <w:rPr>
                <w:rStyle w:val="Hyperlink"/>
                <w:rFonts w:ascii="Arial" w:hAnsi="Arial" w:cs="Arial"/>
                <w:noProof/>
              </w:rPr>
              <w:t>Student Initiatives</w:t>
            </w:r>
            <w:r w:rsidR="00384CA9">
              <w:rPr>
                <w:noProof/>
                <w:webHidden/>
              </w:rPr>
              <w:tab/>
            </w:r>
            <w:r w:rsidR="00384CA9">
              <w:rPr>
                <w:noProof/>
                <w:webHidden/>
              </w:rPr>
              <w:fldChar w:fldCharType="begin"/>
            </w:r>
            <w:r w:rsidR="00384CA9">
              <w:rPr>
                <w:noProof/>
                <w:webHidden/>
              </w:rPr>
              <w:instrText xml:space="preserve"> PAGEREF _Toc38985017 \h </w:instrText>
            </w:r>
            <w:r w:rsidR="00384CA9">
              <w:rPr>
                <w:noProof/>
                <w:webHidden/>
              </w:rPr>
            </w:r>
            <w:r w:rsidR="00384CA9">
              <w:rPr>
                <w:noProof/>
                <w:webHidden/>
              </w:rPr>
              <w:fldChar w:fldCharType="separate"/>
            </w:r>
            <w:r>
              <w:rPr>
                <w:noProof/>
                <w:webHidden/>
              </w:rPr>
              <w:t>17</w:t>
            </w:r>
            <w:r w:rsidR="00384CA9">
              <w:rPr>
                <w:noProof/>
                <w:webHidden/>
              </w:rPr>
              <w:fldChar w:fldCharType="end"/>
            </w:r>
          </w:hyperlink>
        </w:p>
        <w:p w14:paraId="79D3204F" w14:textId="30EF0924" w:rsidR="00384CA9" w:rsidRDefault="00964F4E">
          <w:pPr>
            <w:pStyle w:val="TOC3"/>
            <w:tabs>
              <w:tab w:val="right" w:leader="dot" w:pos="9350"/>
            </w:tabs>
            <w:rPr>
              <w:rFonts w:eastAsiaTheme="minorEastAsia" w:cstheme="minorBidi"/>
              <w:noProof/>
              <w:sz w:val="24"/>
              <w:szCs w:val="24"/>
              <w:lang w:eastAsia="en-US"/>
            </w:rPr>
          </w:pPr>
          <w:hyperlink w:anchor="_Toc38985018" w:history="1">
            <w:r w:rsidR="00384CA9" w:rsidRPr="00DE1117">
              <w:rPr>
                <w:rStyle w:val="Hyperlink"/>
                <w:rFonts w:ascii="Arial" w:hAnsi="Arial" w:cs="Arial"/>
                <w:noProof/>
              </w:rPr>
              <w:t>December 3</w:t>
            </w:r>
            <w:r w:rsidR="00384CA9" w:rsidRPr="00DE1117">
              <w:rPr>
                <w:rStyle w:val="Hyperlink"/>
                <w:rFonts w:ascii="Arial" w:hAnsi="Arial" w:cs="Arial"/>
                <w:noProof/>
                <w:vertAlign w:val="superscript"/>
              </w:rPr>
              <w:t>rd</w:t>
            </w:r>
            <w:r w:rsidR="00384CA9" w:rsidRPr="00DE1117">
              <w:rPr>
                <w:rStyle w:val="Hyperlink"/>
                <w:rFonts w:ascii="Arial" w:hAnsi="Arial" w:cs="Arial"/>
                <w:noProof/>
              </w:rPr>
              <w:t xml:space="preserve"> International Day of Persons with Disabilities Celebration</w:t>
            </w:r>
            <w:r w:rsidR="00384CA9">
              <w:rPr>
                <w:noProof/>
                <w:webHidden/>
              </w:rPr>
              <w:tab/>
            </w:r>
            <w:r w:rsidR="00384CA9">
              <w:rPr>
                <w:noProof/>
                <w:webHidden/>
              </w:rPr>
              <w:fldChar w:fldCharType="begin"/>
            </w:r>
            <w:r w:rsidR="00384CA9">
              <w:rPr>
                <w:noProof/>
                <w:webHidden/>
              </w:rPr>
              <w:instrText xml:space="preserve"> PAGEREF _Toc38985018 \h </w:instrText>
            </w:r>
            <w:r w:rsidR="00384CA9">
              <w:rPr>
                <w:noProof/>
                <w:webHidden/>
              </w:rPr>
            </w:r>
            <w:r w:rsidR="00384CA9">
              <w:rPr>
                <w:noProof/>
                <w:webHidden/>
              </w:rPr>
              <w:fldChar w:fldCharType="separate"/>
            </w:r>
            <w:r>
              <w:rPr>
                <w:noProof/>
                <w:webHidden/>
              </w:rPr>
              <w:t>18</w:t>
            </w:r>
            <w:r w:rsidR="00384CA9">
              <w:rPr>
                <w:noProof/>
                <w:webHidden/>
              </w:rPr>
              <w:fldChar w:fldCharType="end"/>
            </w:r>
          </w:hyperlink>
        </w:p>
        <w:p w14:paraId="338B612C" w14:textId="40831520" w:rsidR="00384CA9" w:rsidRDefault="00964F4E">
          <w:pPr>
            <w:pStyle w:val="TOC2"/>
            <w:tabs>
              <w:tab w:val="right" w:leader="dot" w:pos="9350"/>
            </w:tabs>
            <w:rPr>
              <w:rFonts w:eastAsiaTheme="minorEastAsia" w:cstheme="minorBidi"/>
              <w:b w:val="0"/>
              <w:bCs w:val="0"/>
              <w:noProof/>
              <w:sz w:val="24"/>
              <w:szCs w:val="24"/>
              <w:lang w:eastAsia="en-US"/>
            </w:rPr>
          </w:pPr>
          <w:hyperlink w:anchor="_Toc38985019" w:history="1">
            <w:r w:rsidR="00384CA9" w:rsidRPr="00DE1117">
              <w:rPr>
                <w:rStyle w:val="Hyperlink"/>
                <w:rFonts w:cs="Arial"/>
                <w:noProof/>
              </w:rPr>
              <w:t>MAC and AccessMac Consultation and Training</w:t>
            </w:r>
            <w:r w:rsidR="00384CA9">
              <w:rPr>
                <w:noProof/>
                <w:webHidden/>
              </w:rPr>
              <w:tab/>
            </w:r>
            <w:r w:rsidR="00384CA9">
              <w:rPr>
                <w:noProof/>
                <w:webHidden/>
              </w:rPr>
              <w:fldChar w:fldCharType="begin"/>
            </w:r>
            <w:r w:rsidR="00384CA9">
              <w:rPr>
                <w:noProof/>
                <w:webHidden/>
              </w:rPr>
              <w:instrText xml:space="preserve"> PAGEREF _Toc38985019 \h </w:instrText>
            </w:r>
            <w:r w:rsidR="00384CA9">
              <w:rPr>
                <w:noProof/>
                <w:webHidden/>
              </w:rPr>
            </w:r>
            <w:r w:rsidR="00384CA9">
              <w:rPr>
                <w:noProof/>
                <w:webHidden/>
              </w:rPr>
              <w:fldChar w:fldCharType="separate"/>
            </w:r>
            <w:r>
              <w:rPr>
                <w:noProof/>
                <w:webHidden/>
              </w:rPr>
              <w:t>19</w:t>
            </w:r>
            <w:r w:rsidR="00384CA9">
              <w:rPr>
                <w:noProof/>
                <w:webHidden/>
              </w:rPr>
              <w:fldChar w:fldCharType="end"/>
            </w:r>
          </w:hyperlink>
        </w:p>
        <w:p w14:paraId="051BB32C" w14:textId="248F5624" w:rsidR="00384CA9" w:rsidRDefault="00964F4E">
          <w:pPr>
            <w:pStyle w:val="TOC3"/>
            <w:tabs>
              <w:tab w:val="right" w:leader="dot" w:pos="9350"/>
            </w:tabs>
            <w:rPr>
              <w:rFonts w:eastAsiaTheme="minorEastAsia" w:cstheme="minorBidi"/>
              <w:noProof/>
              <w:sz w:val="24"/>
              <w:szCs w:val="24"/>
              <w:lang w:eastAsia="en-US"/>
            </w:rPr>
          </w:pPr>
          <w:hyperlink w:anchor="_Toc38985020" w:history="1">
            <w:r w:rsidR="00384CA9" w:rsidRPr="00DE1117">
              <w:rPr>
                <w:rStyle w:val="Hyperlink"/>
                <w:rFonts w:ascii="Arial" w:hAnsi="Arial" w:cs="Arial"/>
                <w:noProof/>
              </w:rPr>
              <w:t>Jan. 1 – Dec. 31 2019 Numbers for AccessMac Program Consultation, Education and Support</w:t>
            </w:r>
            <w:r w:rsidR="00384CA9">
              <w:rPr>
                <w:noProof/>
                <w:webHidden/>
              </w:rPr>
              <w:tab/>
            </w:r>
            <w:r w:rsidR="00384CA9">
              <w:rPr>
                <w:noProof/>
                <w:webHidden/>
              </w:rPr>
              <w:fldChar w:fldCharType="begin"/>
            </w:r>
            <w:r w:rsidR="00384CA9">
              <w:rPr>
                <w:noProof/>
                <w:webHidden/>
              </w:rPr>
              <w:instrText xml:space="preserve"> PAGEREF _Toc38985020 \h </w:instrText>
            </w:r>
            <w:r w:rsidR="00384CA9">
              <w:rPr>
                <w:noProof/>
                <w:webHidden/>
              </w:rPr>
            </w:r>
            <w:r w:rsidR="00384CA9">
              <w:rPr>
                <w:noProof/>
                <w:webHidden/>
              </w:rPr>
              <w:fldChar w:fldCharType="separate"/>
            </w:r>
            <w:r>
              <w:rPr>
                <w:noProof/>
                <w:webHidden/>
              </w:rPr>
              <w:t>19</w:t>
            </w:r>
            <w:r w:rsidR="00384CA9">
              <w:rPr>
                <w:noProof/>
                <w:webHidden/>
              </w:rPr>
              <w:fldChar w:fldCharType="end"/>
            </w:r>
          </w:hyperlink>
        </w:p>
        <w:p w14:paraId="12B55ED4" w14:textId="54BCEFAF" w:rsidR="00384CA9" w:rsidRDefault="00964F4E">
          <w:pPr>
            <w:pStyle w:val="TOC3"/>
            <w:tabs>
              <w:tab w:val="right" w:leader="dot" w:pos="9350"/>
            </w:tabs>
            <w:rPr>
              <w:rFonts w:eastAsiaTheme="minorEastAsia" w:cstheme="minorBidi"/>
              <w:noProof/>
              <w:sz w:val="24"/>
              <w:szCs w:val="24"/>
              <w:lang w:eastAsia="en-US"/>
            </w:rPr>
          </w:pPr>
          <w:hyperlink w:anchor="_Toc38985021" w:history="1">
            <w:r w:rsidR="00384CA9" w:rsidRPr="00DE1117">
              <w:rPr>
                <w:rStyle w:val="Hyperlink"/>
                <w:rFonts w:ascii="Arial" w:hAnsi="Arial" w:cs="Arial"/>
                <w:noProof/>
              </w:rPr>
              <w:t>2019 Consultation Highlights</w:t>
            </w:r>
            <w:r w:rsidR="00384CA9">
              <w:rPr>
                <w:noProof/>
                <w:webHidden/>
              </w:rPr>
              <w:tab/>
            </w:r>
            <w:r w:rsidR="00384CA9">
              <w:rPr>
                <w:noProof/>
                <w:webHidden/>
              </w:rPr>
              <w:fldChar w:fldCharType="begin"/>
            </w:r>
            <w:r w:rsidR="00384CA9">
              <w:rPr>
                <w:noProof/>
                <w:webHidden/>
              </w:rPr>
              <w:instrText xml:space="preserve"> PAGEREF _Toc38985021 \h </w:instrText>
            </w:r>
            <w:r w:rsidR="00384CA9">
              <w:rPr>
                <w:noProof/>
                <w:webHidden/>
              </w:rPr>
            </w:r>
            <w:r w:rsidR="00384CA9">
              <w:rPr>
                <w:noProof/>
                <w:webHidden/>
              </w:rPr>
              <w:fldChar w:fldCharType="separate"/>
            </w:r>
            <w:r>
              <w:rPr>
                <w:noProof/>
                <w:webHidden/>
              </w:rPr>
              <w:t>20</w:t>
            </w:r>
            <w:r w:rsidR="00384CA9">
              <w:rPr>
                <w:noProof/>
                <w:webHidden/>
              </w:rPr>
              <w:fldChar w:fldCharType="end"/>
            </w:r>
          </w:hyperlink>
        </w:p>
        <w:p w14:paraId="53039533" w14:textId="1B97BA6C" w:rsidR="00384CA9" w:rsidRDefault="00964F4E">
          <w:pPr>
            <w:pStyle w:val="TOC3"/>
            <w:tabs>
              <w:tab w:val="right" w:leader="dot" w:pos="9350"/>
            </w:tabs>
            <w:rPr>
              <w:rFonts w:eastAsiaTheme="minorEastAsia" w:cstheme="minorBidi"/>
              <w:noProof/>
              <w:sz w:val="24"/>
              <w:szCs w:val="24"/>
              <w:lang w:eastAsia="en-US"/>
            </w:rPr>
          </w:pPr>
          <w:hyperlink w:anchor="_Toc38985022" w:history="1">
            <w:r w:rsidR="00384CA9" w:rsidRPr="00DE1117">
              <w:rPr>
                <w:rStyle w:val="Hyperlink"/>
                <w:rFonts w:ascii="Arial" w:hAnsi="Arial" w:cs="Arial"/>
                <w:noProof/>
              </w:rPr>
              <w:t>2019 Education Highlights</w:t>
            </w:r>
            <w:r w:rsidR="00384CA9">
              <w:rPr>
                <w:noProof/>
                <w:webHidden/>
              </w:rPr>
              <w:tab/>
            </w:r>
            <w:r w:rsidR="00384CA9">
              <w:rPr>
                <w:noProof/>
                <w:webHidden/>
              </w:rPr>
              <w:fldChar w:fldCharType="begin"/>
            </w:r>
            <w:r w:rsidR="00384CA9">
              <w:rPr>
                <w:noProof/>
                <w:webHidden/>
              </w:rPr>
              <w:instrText xml:space="preserve"> PAGEREF _Toc38985022 \h </w:instrText>
            </w:r>
            <w:r w:rsidR="00384CA9">
              <w:rPr>
                <w:noProof/>
                <w:webHidden/>
              </w:rPr>
            </w:r>
            <w:r w:rsidR="00384CA9">
              <w:rPr>
                <w:noProof/>
                <w:webHidden/>
              </w:rPr>
              <w:fldChar w:fldCharType="separate"/>
            </w:r>
            <w:r>
              <w:rPr>
                <w:noProof/>
                <w:webHidden/>
              </w:rPr>
              <w:t>21</w:t>
            </w:r>
            <w:r w:rsidR="00384CA9">
              <w:rPr>
                <w:noProof/>
                <w:webHidden/>
              </w:rPr>
              <w:fldChar w:fldCharType="end"/>
            </w:r>
          </w:hyperlink>
        </w:p>
        <w:p w14:paraId="4B7FA97B" w14:textId="35CA1794" w:rsidR="00384CA9" w:rsidRDefault="00964F4E">
          <w:pPr>
            <w:pStyle w:val="TOC1"/>
            <w:tabs>
              <w:tab w:val="right" w:leader="dot" w:pos="9350"/>
            </w:tabs>
            <w:rPr>
              <w:rFonts w:eastAsiaTheme="minorEastAsia" w:cstheme="minorBidi"/>
              <w:b w:val="0"/>
              <w:bCs w:val="0"/>
              <w:i w:val="0"/>
              <w:iCs w:val="0"/>
              <w:noProof/>
              <w:lang w:eastAsia="en-US"/>
            </w:rPr>
          </w:pPr>
          <w:hyperlink w:anchor="_Toc38985023" w:history="1">
            <w:r w:rsidR="00384CA9" w:rsidRPr="00DE1117">
              <w:rPr>
                <w:rStyle w:val="Hyperlink"/>
                <w:rFonts w:cs="Arial"/>
                <w:noProof/>
              </w:rPr>
              <w:t>Moving Forward</w:t>
            </w:r>
            <w:r w:rsidR="00384CA9">
              <w:rPr>
                <w:noProof/>
                <w:webHidden/>
              </w:rPr>
              <w:tab/>
            </w:r>
            <w:r w:rsidR="00384CA9">
              <w:rPr>
                <w:noProof/>
                <w:webHidden/>
              </w:rPr>
              <w:fldChar w:fldCharType="begin"/>
            </w:r>
            <w:r w:rsidR="00384CA9">
              <w:rPr>
                <w:noProof/>
                <w:webHidden/>
              </w:rPr>
              <w:instrText xml:space="preserve"> PAGEREF _Toc38985023 \h </w:instrText>
            </w:r>
            <w:r w:rsidR="00384CA9">
              <w:rPr>
                <w:noProof/>
                <w:webHidden/>
              </w:rPr>
            </w:r>
            <w:r w:rsidR="00384CA9">
              <w:rPr>
                <w:noProof/>
                <w:webHidden/>
              </w:rPr>
              <w:fldChar w:fldCharType="separate"/>
            </w:r>
            <w:r>
              <w:rPr>
                <w:noProof/>
                <w:webHidden/>
              </w:rPr>
              <w:t>22</w:t>
            </w:r>
            <w:r w:rsidR="00384CA9">
              <w:rPr>
                <w:noProof/>
                <w:webHidden/>
              </w:rPr>
              <w:fldChar w:fldCharType="end"/>
            </w:r>
          </w:hyperlink>
        </w:p>
        <w:p w14:paraId="7B95B95C" w14:textId="410A6BEE" w:rsidR="00384CA9" w:rsidRDefault="00964F4E">
          <w:pPr>
            <w:pStyle w:val="TOC1"/>
            <w:tabs>
              <w:tab w:val="right" w:leader="dot" w:pos="9350"/>
            </w:tabs>
            <w:rPr>
              <w:rFonts w:eastAsiaTheme="minorEastAsia" w:cstheme="minorBidi"/>
              <w:b w:val="0"/>
              <w:bCs w:val="0"/>
              <w:i w:val="0"/>
              <w:iCs w:val="0"/>
              <w:noProof/>
              <w:lang w:eastAsia="en-US"/>
            </w:rPr>
          </w:pPr>
          <w:hyperlink w:anchor="_Toc38985024" w:history="1">
            <w:r w:rsidR="00384CA9" w:rsidRPr="00DE1117">
              <w:rPr>
                <w:rStyle w:val="Hyperlink"/>
                <w:rFonts w:cs="Arial"/>
                <w:noProof/>
              </w:rPr>
              <w:t xml:space="preserve">Appendix A – </w:t>
            </w:r>
            <w:r w:rsidR="00384CA9" w:rsidRPr="00DE1117">
              <w:rPr>
                <w:rStyle w:val="Hyperlink"/>
                <w:noProof/>
              </w:rPr>
              <w:t>2019 CAAP Projects:</w:t>
            </w:r>
            <w:r w:rsidR="00384CA9">
              <w:rPr>
                <w:noProof/>
                <w:webHidden/>
              </w:rPr>
              <w:tab/>
            </w:r>
            <w:r w:rsidR="00384CA9">
              <w:rPr>
                <w:noProof/>
                <w:webHidden/>
              </w:rPr>
              <w:fldChar w:fldCharType="begin"/>
            </w:r>
            <w:r w:rsidR="00384CA9">
              <w:rPr>
                <w:noProof/>
                <w:webHidden/>
              </w:rPr>
              <w:instrText xml:space="preserve"> PAGEREF _Toc38985024 \h </w:instrText>
            </w:r>
            <w:r w:rsidR="00384CA9">
              <w:rPr>
                <w:noProof/>
                <w:webHidden/>
              </w:rPr>
            </w:r>
            <w:r w:rsidR="00384CA9">
              <w:rPr>
                <w:noProof/>
                <w:webHidden/>
              </w:rPr>
              <w:fldChar w:fldCharType="separate"/>
            </w:r>
            <w:r>
              <w:rPr>
                <w:noProof/>
                <w:webHidden/>
              </w:rPr>
              <w:t>23</w:t>
            </w:r>
            <w:r w:rsidR="00384CA9">
              <w:rPr>
                <w:noProof/>
                <w:webHidden/>
              </w:rPr>
              <w:fldChar w:fldCharType="end"/>
            </w:r>
          </w:hyperlink>
        </w:p>
        <w:p w14:paraId="39F4EAEB" w14:textId="4615D74D" w:rsidR="00384CA9" w:rsidRDefault="00964F4E">
          <w:pPr>
            <w:pStyle w:val="TOC2"/>
            <w:tabs>
              <w:tab w:val="right" w:leader="dot" w:pos="9350"/>
            </w:tabs>
            <w:rPr>
              <w:rFonts w:eastAsiaTheme="minorEastAsia" w:cstheme="minorBidi"/>
              <w:b w:val="0"/>
              <w:bCs w:val="0"/>
              <w:noProof/>
              <w:sz w:val="24"/>
              <w:szCs w:val="24"/>
              <w:lang w:eastAsia="en-US"/>
            </w:rPr>
          </w:pPr>
          <w:hyperlink w:anchor="_Toc38985025" w:history="1">
            <w:r w:rsidR="00384CA9" w:rsidRPr="00DE1117">
              <w:rPr>
                <w:rStyle w:val="Hyperlink"/>
                <w:noProof/>
              </w:rPr>
              <w:t>Direct Accessibility-related projects</w:t>
            </w:r>
            <w:r w:rsidR="00384CA9">
              <w:rPr>
                <w:noProof/>
                <w:webHidden/>
              </w:rPr>
              <w:tab/>
            </w:r>
            <w:r w:rsidR="00384CA9">
              <w:rPr>
                <w:noProof/>
                <w:webHidden/>
              </w:rPr>
              <w:fldChar w:fldCharType="begin"/>
            </w:r>
            <w:r w:rsidR="00384CA9">
              <w:rPr>
                <w:noProof/>
                <w:webHidden/>
              </w:rPr>
              <w:instrText xml:space="preserve"> PAGEREF _Toc38985025 \h </w:instrText>
            </w:r>
            <w:r w:rsidR="00384CA9">
              <w:rPr>
                <w:noProof/>
                <w:webHidden/>
              </w:rPr>
            </w:r>
            <w:r w:rsidR="00384CA9">
              <w:rPr>
                <w:noProof/>
                <w:webHidden/>
              </w:rPr>
              <w:fldChar w:fldCharType="separate"/>
            </w:r>
            <w:r>
              <w:rPr>
                <w:noProof/>
                <w:webHidden/>
              </w:rPr>
              <w:t>23</w:t>
            </w:r>
            <w:r w:rsidR="00384CA9">
              <w:rPr>
                <w:noProof/>
                <w:webHidden/>
              </w:rPr>
              <w:fldChar w:fldCharType="end"/>
            </w:r>
          </w:hyperlink>
        </w:p>
        <w:p w14:paraId="03E513D0" w14:textId="20C60CCF" w:rsidR="00384CA9" w:rsidRDefault="00964F4E">
          <w:pPr>
            <w:pStyle w:val="TOC2"/>
            <w:tabs>
              <w:tab w:val="right" w:leader="dot" w:pos="9350"/>
            </w:tabs>
            <w:rPr>
              <w:rFonts w:eastAsiaTheme="minorEastAsia" w:cstheme="minorBidi"/>
              <w:b w:val="0"/>
              <w:bCs w:val="0"/>
              <w:noProof/>
              <w:sz w:val="24"/>
              <w:szCs w:val="24"/>
              <w:lang w:eastAsia="en-US"/>
            </w:rPr>
          </w:pPr>
          <w:hyperlink w:anchor="_Toc38985026" w:history="1">
            <w:r w:rsidR="00384CA9" w:rsidRPr="00DE1117">
              <w:rPr>
                <w:rStyle w:val="Hyperlink"/>
                <w:noProof/>
              </w:rPr>
              <w:t>General</w:t>
            </w:r>
            <w:r w:rsidR="00384CA9">
              <w:rPr>
                <w:noProof/>
                <w:webHidden/>
              </w:rPr>
              <w:tab/>
            </w:r>
            <w:r w:rsidR="00384CA9">
              <w:rPr>
                <w:noProof/>
                <w:webHidden/>
              </w:rPr>
              <w:fldChar w:fldCharType="begin"/>
            </w:r>
            <w:r w:rsidR="00384CA9">
              <w:rPr>
                <w:noProof/>
                <w:webHidden/>
              </w:rPr>
              <w:instrText xml:space="preserve"> PAGEREF _Toc38985026 \h </w:instrText>
            </w:r>
            <w:r w:rsidR="00384CA9">
              <w:rPr>
                <w:noProof/>
                <w:webHidden/>
              </w:rPr>
            </w:r>
            <w:r w:rsidR="00384CA9">
              <w:rPr>
                <w:noProof/>
                <w:webHidden/>
              </w:rPr>
              <w:fldChar w:fldCharType="separate"/>
            </w:r>
            <w:r>
              <w:rPr>
                <w:noProof/>
                <w:webHidden/>
              </w:rPr>
              <w:t>24</w:t>
            </w:r>
            <w:r w:rsidR="00384CA9">
              <w:rPr>
                <w:noProof/>
                <w:webHidden/>
              </w:rPr>
              <w:fldChar w:fldCharType="end"/>
            </w:r>
          </w:hyperlink>
        </w:p>
        <w:p w14:paraId="3A346D9D" w14:textId="71BEF05B" w:rsidR="00F833BB" w:rsidRPr="00F833BB" w:rsidRDefault="006053E3" w:rsidP="00F833BB">
          <w:pPr>
            <w:rPr>
              <w:b/>
              <w:bCs/>
              <w:noProof/>
            </w:rPr>
          </w:pPr>
          <w:r>
            <w:rPr>
              <w:b/>
              <w:bCs/>
              <w:noProof/>
            </w:rPr>
            <w:fldChar w:fldCharType="end"/>
          </w:r>
        </w:p>
      </w:sdtContent>
    </w:sdt>
    <w:bookmarkStart w:id="23" w:name="_Toc7600221" w:displacedByCustomXml="prev"/>
    <w:bookmarkStart w:id="24" w:name="_Toc38984999" w:displacedByCustomXml="prev"/>
    <w:p w14:paraId="3FFA8849" w14:textId="49681D2F" w:rsidR="0039528E" w:rsidRPr="00F833BB" w:rsidRDefault="00665294" w:rsidP="00ED4F37">
      <w:pPr>
        <w:pStyle w:val="Heading1"/>
      </w:pPr>
      <w:r w:rsidRPr="00793D1F">
        <w:t xml:space="preserve">Accessibility Accomplishments </w:t>
      </w:r>
      <w:bookmarkStart w:id="25" w:name="_Toc7600222"/>
      <w:bookmarkEnd w:id="23"/>
      <w:r w:rsidR="00E129F0">
        <w:t>2019</w:t>
      </w:r>
      <w:bookmarkEnd w:id="24"/>
    </w:p>
    <w:p w14:paraId="094B204E" w14:textId="77777777" w:rsidR="0039528E" w:rsidRPr="00793D1F" w:rsidRDefault="0039528E" w:rsidP="00793D1F">
      <w:pPr>
        <w:pStyle w:val="Heading2"/>
      </w:pPr>
      <w:bookmarkStart w:id="26" w:name="_Toc38985000"/>
      <w:r w:rsidRPr="00793D1F">
        <w:t>Strategic Planning and Implementation</w:t>
      </w:r>
      <w:bookmarkEnd w:id="26"/>
      <w:r w:rsidRPr="00793D1F">
        <w:t xml:space="preserve"> </w:t>
      </w:r>
    </w:p>
    <w:p w14:paraId="22230443" w14:textId="5814C14A" w:rsidR="0039528E" w:rsidRPr="00793D1F" w:rsidRDefault="0039528E" w:rsidP="00793D1F">
      <w:pPr>
        <w:pStyle w:val="ListParagraph"/>
        <w:numPr>
          <w:ilvl w:val="0"/>
          <w:numId w:val="6"/>
        </w:numPr>
        <w:spacing w:after="160" w:line="360" w:lineRule="auto"/>
        <w:rPr>
          <w:rFonts w:ascii="Arial" w:hAnsi="Arial" w:cs="Arial"/>
        </w:rPr>
      </w:pPr>
      <w:r w:rsidRPr="00793D1F">
        <w:rPr>
          <w:rFonts w:ascii="Arial" w:hAnsi="Arial" w:cs="Arial"/>
        </w:rPr>
        <w:t xml:space="preserve">MAC has been working with the AVP Equity &amp; Inclusion on incorporating aspirational accessibility priorities and goals into the institution’s strategic EDI Action. </w:t>
      </w:r>
    </w:p>
    <w:p w14:paraId="2D3594A1" w14:textId="153AD46E" w:rsidR="008B4C44" w:rsidRPr="00793D1F" w:rsidRDefault="0039528E" w:rsidP="00665294">
      <w:pPr>
        <w:pStyle w:val="ListParagraph"/>
        <w:numPr>
          <w:ilvl w:val="0"/>
          <w:numId w:val="6"/>
        </w:numPr>
        <w:spacing w:after="160" w:line="360" w:lineRule="auto"/>
        <w:rPr>
          <w:rFonts w:ascii="Arial" w:hAnsi="Arial" w:cs="Arial"/>
        </w:rPr>
      </w:pPr>
      <w:r w:rsidRPr="00793D1F">
        <w:rPr>
          <w:rFonts w:ascii="Arial" w:hAnsi="Arial" w:cs="Arial"/>
        </w:rPr>
        <w:lastRenderedPageBreak/>
        <w:t>McMaster’s Policy on Accessibility is currently under review, and the revised Policy will be instrumental in mobilizing actions to meet compliance measures as well as aspirational goals.</w:t>
      </w:r>
    </w:p>
    <w:p w14:paraId="011AB24F" w14:textId="73C3C755" w:rsidR="00665294" w:rsidRPr="00CB71A7" w:rsidRDefault="00665294" w:rsidP="00665294">
      <w:pPr>
        <w:pStyle w:val="Heading2"/>
        <w:rPr>
          <w:rFonts w:cs="Arial"/>
        </w:rPr>
      </w:pPr>
      <w:bookmarkStart w:id="27" w:name="_Toc7600223"/>
      <w:bookmarkStart w:id="28" w:name="_Toc38985001"/>
      <w:bookmarkEnd w:id="25"/>
      <w:r w:rsidRPr="00CB71A7">
        <w:rPr>
          <w:rFonts w:cs="Arial"/>
        </w:rPr>
        <w:t>Environments and Spaces</w:t>
      </w:r>
      <w:bookmarkEnd w:id="27"/>
      <w:bookmarkEnd w:id="28"/>
      <w:r w:rsidR="0043160F" w:rsidRPr="00CB71A7">
        <w:rPr>
          <w:rFonts w:cs="Arial"/>
        </w:rPr>
        <w:t xml:space="preserve"> </w:t>
      </w:r>
    </w:p>
    <w:p w14:paraId="5E2F9CCF" w14:textId="77777777" w:rsidR="00C817E9" w:rsidRPr="00C817E9" w:rsidRDefault="00C817E9" w:rsidP="00C817E9">
      <w:pPr>
        <w:spacing w:line="360" w:lineRule="auto"/>
        <w:rPr>
          <w:rFonts w:cs="Arial"/>
        </w:rPr>
      </w:pPr>
      <w:bookmarkStart w:id="29" w:name="_Toc7600224"/>
      <w:r w:rsidRPr="00C817E9">
        <w:rPr>
          <w:rFonts w:cs="Arial"/>
        </w:rPr>
        <w:t xml:space="preserve">Facilities Services completed many accessibility-related projects as part of the Campus </w:t>
      </w:r>
      <w:proofErr w:type="gramStart"/>
      <w:r w:rsidRPr="00C817E9">
        <w:rPr>
          <w:rFonts w:cs="Arial"/>
        </w:rPr>
        <w:t>Accessibility  Action</w:t>
      </w:r>
      <w:proofErr w:type="gramEnd"/>
      <w:r w:rsidRPr="00C817E9">
        <w:rPr>
          <w:rFonts w:cs="Arial"/>
        </w:rPr>
        <w:t xml:space="preserve"> Plan (CAPP) – a summary of these projects can be found in Appendix A. In addition to specific requests for accessibility upgrades in several departments and campus buildings, plans are underway for the addition of an elevator to the Applied Dynamics Laboratory building.</w:t>
      </w:r>
    </w:p>
    <w:p w14:paraId="639F9647" w14:textId="77777777" w:rsidR="00C817E9" w:rsidRPr="00C817E9" w:rsidRDefault="00C817E9" w:rsidP="00C817E9">
      <w:pPr>
        <w:spacing w:line="360" w:lineRule="auto"/>
        <w:rPr>
          <w:rFonts w:cs="Arial"/>
        </w:rPr>
      </w:pPr>
      <w:r w:rsidRPr="00C817E9">
        <w:rPr>
          <w:rFonts w:cs="Arial"/>
        </w:rPr>
        <w:t>This was the year of accessibility audits for many buildings on campus:</w:t>
      </w:r>
    </w:p>
    <w:p w14:paraId="7C54FCE7" w14:textId="44EE8A20" w:rsidR="00C817E9" w:rsidRPr="00C817E9" w:rsidRDefault="00C817E9" w:rsidP="00C817E9">
      <w:pPr>
        <w:pStyle w:val="ListParagraph"/>
        <w:numPr>
          <w:ilvl w:val="0"/>
          <w:numId w:val="30"/>
        </w:numPr>
        <w:spacing w:after="160" w:line="360" w:lineRule="auto"/>
        <w:rPr>
          <w:rFonts w:ascii="Arial" w:hAnsi="Arial" w:cs="Arial"/>
        </w:rPr>
      </w:pPr>
      <w:r>
        <w:rPr>
          <w:rFonts w:ascii="Arial" w:hAnsi="Arial" w:cs="Arial"/>
        </w:rPr>
        <w:t>A</w:t>
      </w:r>
      <w:r w:rsidRPr="00C817E9">
        <w:rPr>
          <w:rFonts w:ascii="Arial" w:hAnsi="Arial" w:cs="Arial"/>
        </w:rPr>
        <w:t>ccessibility audits were completed for Mills Memorial Library and the H.G. Thode Science &amp; Engineering Library. Recommendations from these audits are being reviewed and prioritized action plans are being developed to address many of the issues raised.</w:t>
      </w:r>
    </w:p>
    <w:p w14:paraId="63772553" w14:textId="0E35B87B" w:rsidR="00C817E9" w:rsidRPr="00C817E9" w:rsidRDefault="00C817E9" w:rsidP="00C817E9">
      <w:pPr>
        <w:pStyle w:val="ListParagraph"/>
        <w:numPr>
          <w:ilvl w:val="0"/>
          <w:numId w:val="30"/>
        </w:numPr>
        <w:spacing w:after="160" w:line="360" w:lineRule="auto"/>
        <w:rPr>
          <w:rFonts w:ascii="Arial" w:hAnsi="Arial" w:cs="Arial"/>
        </w:rPr>
      </w:pPr>
      <w:r w:rsidRPr="00C817E9">
        <w:rPr>
          <w:rFonts w:ascii="Arial" w:hAnsi="Arial" w:cs="Arial"/>
        </w:rPr>
        <w:t>An audit of accessible entrances for all buildings on campus was undertaken as part of the development of a virtual campus map</w:t>
      </w:r>
      <w:r>
        <w:rPr>
          <w:rFonts w:ascii="Arial" w:hAnsi="Arial" w:cs="Arial"/>
        </w:rPr>
        <w:t>.</w:t>
      </w:r>
    </w:p>
    <w:p w14:paraId="6CDFC148" w14:textId="08857060" w:rsidR="00C817E9" w:rsidRPr="00C817E9" w:rsidRDefault="00C817E9" w:rsidP="00C817E9">
      <w:pPr>
        <w:pStyle w:val="ListParagraph"/>
        <w:numPr>
          <w:ilvl w:val="0"/>
          <w:numId w:val="30"/>
        </w:numPr>
        <w:spacing w:after="160" w:line="360" w:lineRule="auto"/>
        <w:rPr>
          <w:rFonts w:ascii="Arial" w:hAnsi="Arial" w:cs="Arial"/>
        </w:rPr>
      </w:pPr>
      <w:r>
        <w:rPr>
          <w:rFonts w:ascii="Arial" w:hAnsi="Arial" w:cs="Arial"/>
        </w:rPr>
        <w:t>A</w:t>
      </w:r>
      <w:r w:rsidRPr="00C817E9">
        <w:rPr>
          <w:rFonts w:ascii="Arial" w:hAnsi="Arial" w:cs="Arial"/>
        </w:rPr>
        <w:t>n audit of all washrooms on campus was undertaken to determine which washrooms are accessible, barrier-free and/or All Genders. Recommendations from this audit have been reviewed and a prioritized action plan will be developed to address issue</w:t>
      </w:r>
      <w:r>
        <w:rPr>
          <w:rFonts w:ascii="Arial" w:hAnsi="Arial" w:cs="Arial"/>
        </w:rPr>
        <w:t>s</w:t>
      </w:r>
      <w:r w:rsidRPr="00C817E9">
        <w:rPr>
          <w:rFonts w:ascii="Arial" w:hAnsi="Arial" w:cs="Arial"/>
        </w:rPr>
        <w:t xml:space="preserve"> raised.</w:t>
      </w:r>
    </w:p>
    <w:p w14:paraId="5F06E915" w14:textId="49564F90" w:rsidR="00C817E9" w:rsidRDefault="00C817E9" w:rsidP="00C817E9">
      <w:pPr>
        <w:spacing w:line="360" w:lineRule="auto"/>
        <w:rPr>
          <w:rFonts w:cs="Arial"/>
        </w:rPr>
      </w:pPr>
      <w:r w:rsidRPr="00C817E9">
        <w:rPr>
          <w:rFonts w:cs="Arial"/>
        </w:rPr>
        <w:t xml:space="preserve">The Parking Office replaced the two existing campus shuttle buses with accessible shuttle buses which went into operation for the Fall term. </w:t>
      </w:r>
    </w:p>
    <w:p w14:paraId="0F371385" w14:textId="77777777" w:rsidR="002B3C0C" w:rsidRPr="00C817E9" w:rsidRDefault="002B3C0C" w:rsidP="00C817E9">
      <w:pPr>
        <w:spacing w:line="360" w:lineRule="auto"/>
        <w:rPr>
          <w:rFonts w:cs="Arial"/>
        </w:rPr>
      </w:pPr>
    </w:p>
    <w:p w14:paraId="2728A345" w14:textId="14863B31" w:rsidR="00C817E9" w:rsidRPr="00C817E9" w:rsidRDefault="00C817E9" w:rsidP="00C817E9">
      <w:pPr>
        <w:spacing w:line="360" w:lineRule="auto"/>
        <w:rPr>
          <w:rFonts w:cs="Arial"/>
        </w:rPr>
      </w:pPr>
      <w:r w:rsidRPr="00C817E9">
        <w:rPr>
          <w:rFonts w:cs="Arial"/>
        </w:rPr>
        <w:t>Accessibility-related consultations were done for several large projects on campus</w:t>
      </w:r>
      <w:r>
        <w:rPr>
          <w:rFonts w:cs="Arial"/>
        </w:rPr>
        <w:t xml:space="preserve"> </w:t>
      </w:r>
      <w:r w:rsidRPr="00C817E9">
        <w:rPr>
          <w:rFonts w:cs="Arial"/>
        </w:rPr>
        <w:t xml:space="preserve">- the completion of the Peter George Centre for Living &amp; Learning (PGCLL), planning for the new Student Activity and Fitness expansion (SAFE) building and initial design work for the new McLean Centre for Collaborative Discovery at the DeGroote School of Business.  From these consultations, a larger conversation around the development of a McMaster Barrier-Free Design Standard took place, which resulted in the creation of a </w:t>
      </w:r>
      <w:r w:rsidRPr="00C817E9">
        <w:rPr>
          <w:rFonts w:cs="Arial"/>
        </w:rPr>
        <w:lastRenderedPageBreak/>
        <w:t>Barrier-Free Design Committee at the end of the fall term. The work of this Committee, reporting to the AVP Facility Services, with membership from Facility Services, the Equity &amp; Inclusion Office, Student Accessibility Services, Housing &amp; Conference Services and MAC</w:t>
      </w:r>
      <w:r>
        <w:rPr>
          <w:rFonts w:cs="Arial"/>
        </w:rPr>
        <w:t>,</w:t>
      </w:r>
      <w:r w:rsidRPr="00C817E9">
        <w:rPr>
          <w:rFonts w:cs="Arial"/>
        </w:rPr>
        <w:t xml:space="preserve"> will begin in the coming year. </w:t>
      </w:r>
    </w:p>
    <w:p w14:paraId="29B856E9" w14:textId="1B0B15F0" w:rsidR="00665294" w:rsidRPr="00CB71A7" w:rsidRDefault="00665294" w:rsidP="00665294">
      <w:pPr>
        <w:pStyle w:val="Heading2"/>
        <w:rPr>
          <w:rFonts w:cs="Arial"/>
        </w:rPr>
      </w:pPr>
      <w:bookmarkStart w:id="30" w:name="_Toc38985002"/>
      <w:r w:rsidRPr="00CB71A7">
        <w:rPr>
          <w:rFonts w:cs="Arial"/>
        </w:rPr>
        <w:t>Digital Accessibility</w:t>
      </w:r>
      <w:bookmarkEnd w:id="29"/>
      <w:bookmarkEnd w:id="30"/>
    </w:p>
    <w:p w14:paraId="1636DE25" w14:textId="481B15AF" w:rsidR="00665294" w:rsidRDefault="00665294" w:rsidP="00665294">
      <w:pPr>
        <w:pStyle w:val="Heading3"/>
        <w:rPr>
          <w:rFonts w:ascii="Arial" w:hAnsi="Arial" w:cs="Arial"/>
        </w:rPr>
      </w:pPr>
      <w:bookmarkStart w:id="31" w:name="_Toc7600225"/>
      <w:bookmarkStart w:id="32" w:name="_Toc38985003"/>
      <w:r w:rsidRPr="00CB71A7">
        <w:rPr>
          <w:rFonts w:ascii="Arial" w:hAnsi="Arial" w:cs="Arial"/>
        </w:rPr>
        <w:t>Web Accessibility Project</w:t>
      </w:r>
      <w:bookmarkEnd w:id="31"/>
      <w:bookmarkEnd w:id="32"/>
    </w:p>
    <w:p w14:paraId="75FA11EC" w14:textId="77777777" w:rsidR="00C13311" w:rsidRDefault="00C13311" w:rsidP="00C13311">
      <w:pPr>
        <w:spacing w:line="360" w:lineRule="auto"/>
        <w:rPr>
          <w:rFonts w:cs="Arial"/>
        </w:rPr>
      </w:pPr>
      <w:r>
        <w:rPr>
          <w:rFonts w:cs="Arial"/>
          <w:color w:val="000000"/>
        </w:rPr>
        <w:t>With the deadline for the AODA Web Compliance regulations (</w:t>
      </w:r>
      <w:hyperlink r:id="rId16" w:anchor="sect14" w:history="1">
        <w:r>
          <w:rPr>
            <w:rStyle w:val="Hyperlink"/>
            <w:rFonts w:cs="Arial"/>
          </w:rPr>
          <w:t>Section 14</w:t>
        </w:r>
      </w:hyperlink>
      <w:r>
        <w:rPr>
          <w:rFonts w:cs="Arial"/>
          <w:color w:val="000000"/>
        </w:rPr>
        <w:t xml:space="preserve">) fast approaching, web accessibility remains a focus of attention on campus and each department or administrative area should be developing a Web Accessibility Plan. </w:t>
      </w:r>
      <w:r>
        <w:rPr>
          <w:rFonts w:cs="Arial"/>
          <w:color w:val="041C2C"/>
          <w:shd w:val="clear" w:color="auto" w:fill="FFFFFF"/>
        </w:rPr>
        <w:t>Under this legislation, all websites and web content, excluding live captioning and audio description, must adhere to the </w:t>
      </w:r>
      <w:hyperlink r:id="rId17" w:anchor="versions" w:tgtFrame="_blank" w:history="1">
        <w:r>
          <w:rPr>
            <w:rStyle w:val="Hyperlink"/>
            <w:rFonts w:cs="Arial"/>
            <w:b/>
            <w:bCs/>
            <w:color w:val="003DA5"/>
            <w:shd w:val="clear" w:color="auto" w:fill="FFFFFF"/>
          </w:rPr>
          <w:t>Web Content Accessibility Guidelines</w:t>
        </w:r>
      </w:hyperlink>
      <w:r>
        <w:rPr>
          <w:rFonts w:cs="Arial"/>
          <w:color w:val="041C2C"/>
          <w:shd w:val="clear" w:color="auto" w:fill="FFFFFF"/>
        </w:rPr>
        <w:t xml:space="preserve"> (WCAG) 2.0 AA by January 2021. Currently, </w:t>
      </w:r>
      <w:r>
        <w:rPr>
          <w:rFonts w:cs="Arial"/>
          <w:color w:val="000000"/>
        </w:rPr>
        <w:t>the majority of McMaster sites do not conform to the standards / legislation that came into effect in 2014 (WCAG 2.0 A) and departments and administrative areas will need a plan to address the issues of monitoring, training, remediation, procurement, and creation</w:t>
      </w:r>
    </w:p>
    <w:p w14:paraId="158E8E03" w14:textId="77777777" w:rsidR="00C13311" w:rsidRDefault="00C13311" w:rsidP="00C13311">
      <w:pPr>
        <w:spacing w:line="360" w:lineRule="auto"/>
        <w:rPr>
          <w:rFonts w:cs="Arial"/>
          <w:color w:val="041C2C"/>
          <w:shd w:val="clear" w:color="auto" w:fill="FFFFFF"/>
        </w:rPr>
      </w:pPr>
    </w:p>
    <w:p w14:paraId="18EAC58F" w14:textId="77777777" w:rsidR="00C13311" w:rsidRDefault="00C13311" w:rsidP="00C13311">
      <w:pPr>
        <w:spacing w:line="360" w:lineRule="auto"/>
        <w:rPr>
          <w:rFonts w:cs="Arial"/>
          <w:color w:val="000000"/>
        </w:rPr>
      </w:pPr>
      <w:r>
        <w:rPr>
          <w:rFonts w:cs="Arial"/>
          <w:color w:val="041C2C"/>
          <w:shd w:val="clear" w:color="auto" w:fill="FFFFFF"/>
        </w:rPr>
        <w:t>Some things which need to be taken into consideration to meet (WCAG) 2.0 AA by January 2021 include:</w:t>
      </w:r>
    </w:p>
    <w:p w14:paraId="01A9C8D5"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Non-text elements on the website, such as images, have text alternatives.</w:t>
      </w:r>
    </w:p>
    <w:p w14:paraId="698A4A99"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Understanding the meaning of the content does not depend on being able to perceive colors, sounds, object size, etc.</w:t>
      </w:r>
    </w:p>
    <w:p w14:paraId="795CCAC3"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 xml:space="preserve">Individuals </w:t>
      </w:r>
      <w:proofErr w:type="gramStart"/>
      <w:r>
        <w:rPr>
          <w:rFonts w:cs="Arial"/>
          <w:color w:val="041C2C"/>
        </w:rPr>
        <w:t>are able to</w:t>
      </w:r>
      <w:proofErr w:type="gramEnd"/>
      <w:r>
        <w:rPr>
          <w:rFonts w:cs="Arial"/>
          <w:color w:val="041C2C"/>
        </w:rPr>
        <w:t xml:space="preserve"> pause, stop or control the volume of any audio that plays for more than three seconds.</w:t>
      </w:r>
    </w:p>
    <w:p w14:paraId="77DB97D1"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Web pages and links have self-explanatory titles.</w:t>
      </w:r>
    </w:p>
    <w:p w14:paraId="3E5C2C3B"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Text can be resized (enlarged).</w:t>
      </w:r>
    </w:p>
    <w:p w14:paraId="71199E49"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Website functions work using a keyboard.</w:t>
      </w:r>
    </w:p>
    <w:p w14:paraId="7EDA41F7"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If there is a short time limit for certain functions, individuals can control or extend the time limit.</w:t>
      </w:r>
    </w:p>
    <w:p w14:paraId="16218CDB" w14:textId="77777777" w:rsidR="00C13311" w:rsidRDefault="00C13311" w:rsidP="00C13311">
      <w:pPr>
        <w:numPr>
          <w:ilvl w:val="0"/>
          <w:numId w:val="39"/>
        </w:numPr>
        <w:shd w:val="clear" w:color="auto" w:fill="FFFFFF"/>
        <w:spacing w:line="360" w:lineRule="auto"/>
        <w:ind w:left="1440"/>
        <w:rPr>
          <w:rFonts w:cs="Arial"/>
          <w:color w:val="041C2C"/>
        </w:rPr>
      </w:pPr>
      <w:r>
        <w:rPr>
          <w:rFonts w:cs="Arial"/>
          <w:color w:val="041C2C"/>
        </w:rPr>
        <w:t>There is nothing on the website that flashes rapidly.</w:t>
      </w:r>
    </w:p>
    <w:p w14:paraId="2025653C" w14:textId="77777777" w:rsidR="00C13311" w:rsidRDefault="00C13311" w:rsidP="00C13311">
      <w:pPr>
        <w:spacing w:line="360" w:lineRule="auto"/>
        <w:rPr>
          <w:rFonts w:cs="Arial"/>
          <w:color w:val="000000"/>
        </w:rPr>
      </w:pPr>
    </w:p>
    <w:p w14:paraId="55A960B3" w14:textId="77777777" w:rsidR="00C13311" w:rsidRDefault="00C13311" w:rsidP="00C13311">
      <w:pPr>
        <w:spacing w:line="360" w:lineRule="auto"/>
        <w:rPr>
          <w:rFonts w:cs="Arial"/>
          <w:color w:val="000000"/>
        </w:rPr>
      </w:pPr>
      <w:r>
        <w:rPr>
          <w:rFonts w:cs="Arial"/>
          <w:color w:val="000000"/>
        </w:rPr>
        <w:t>Over the past three years, the MAC has worked to address web accessibility compliance deadlines through the creation of the Web Accessibility Project, led by the Web Accessibility Specialist. The efforts from the Web Accessibility Project continue with focus being placed on next steps and recommendations coming out the of Web Accessibility Survey. Draft recommendations have been given to a working group within the Accessibility Council to discuss their possible integration or implementation into the Web Strategy, and Equity, Diversity and Inclusion Strategic Framework and Action Plan, both of which are under evolving development. </w:t>
      </w:r>
    </w:p>
    <w:p w14:paraId="5DEF8BD1" w14:textId="77777777" w:rsidR="00C13311" w:rsidRDefault="00C13311" w:rsidP="00C13311">
      <w:pPr>
        <w:spacing w:line="360" w:lineRule="auto"/>
        <w:rPr>
          <w:rFonts w:cs="Arial"/>
          <w:color w:val="000000"/>
        </w:rPr>
      </w:pPr>
    </w:p>
    <w:p w14:paraId="49D3B421" w14:textId="77777777" w:rsidR="00C13311" w:rsidRDefault="00C13311" w:rsidP="00C13311">
      <w:pPr>
        <w:spacing w:line="360" w:lineRule="auto"/>
        <w:rPr>
          <w:rFonts w:cs="Arial"/>
          <w:color w:val="000000"/>
        </w:rPr>
      </w:pPr>
      <w:r>
        <w:rPr>
          <w:rFonts w:cs="Arial"/>
          <w:color w:val="000000"/>
        </w:rPr>
        <w:t>With the University going virtual there has been a notable uptick in discussion around Universal Design for Learning in our online platforms, and the accessibility of our media.  Video captioning, time-based assessments online, and digital document accessibility are some examples of these discussions.</w:t>
      </w:r>
    </w:p>
    <w:p w14:paraId="59B242B5" w14:textId="77777777" w:rsidR="00C13311" w:rsidRDefault="00C13311" w:rsidP="00C13311">
      <w:pPr>
        <w:spacing w:line="360" w:lineRule="auto"/>
        <w:rPr>
          <w:rFonts w:cs="Arial"/>
          <w:color w:val="000000"/>
        </w:rPr>
      </w:pPr>
    </w:p>
    <w:p w14:paraId="26B60919" w14:textId="374A7478" w:rsidR="00C13311" w:rsidRDefault="00C13311" w:rsidP="00C13311">
      <w:pPr>
        <w:spacing w:line="360" w:lineRule="auto"/>
        <w:rPr>
          <w:rFonts w:cs="Arial"/>
          <w:color w:val="000000"/>
        </w:rPr>
      </w:pPr>
      <w:r>
        <w:rPr>
          <w:rFonts w:cs="Arial"/>
          <w:color w:val="000000"/>
        </w:rPr>
        <w:t>As the various producers across campus come up to speed on the legislative and technical requirements of our websites, so do their concerns with meeting the goals laid out by the province.  Support and communication with web producers on campus will be essential for success.</w:t>
      </w:r>
    </w:p>
    <w:p w14:paraId="3E62FAB5" w14:textId="77777777" w:rsidR="00C13311" w:rsidRDefault="00C13311" w:rsidP="00C13311">
      <w:pPr>
        <w:spacing w:line="360" w:lineRule="auto"/>
        <w:rPr>
          <w:rFonts w:cs="Arial"/>
          <w:color w:val="000000"/>
        </w:rPr>
      </w:pPr>
    </w:p>
    <w:p w14:paraId="3087DAC6" w14:textId="77777777" w:rsidR="00C13311" w:rsidRDefault="00C13311" w:rsidP="00C13311">
      <w:pPr>
        <w:spacing w:line="360" w:lineRule="auto"/>
        <w:rPr>
          <w:rFonts w:cs="Arial"/>
          <w:color w:val="000000"/>
        </w:rPr>
      </w:pPr>
      <w:r>
        <w:rPr>
          <w:rFonts w:cs="Arial"/>
          <w:color w:val="000000"/>
        </w:rPr>
        <w:t>Elements discussed in the draft recommendations are as follows:</w:t>
      </w:r>
    </w:p>
    <w:p w14:paraId="66E0BDD6" w14:textId="77777777" w:rsidR="00C13311" w:rsidRDefault="00C13311" w:rsidP="00C13311">
      <w:pPr>
        <w:pStyle w:val="ListParagraph"/>
        <w:numPr>
          <w:ilvl w:val="0"/>
          <w:numId w:val="40"/>
        </w:numPr>
        <w:spacing w:line="360" w:lineRule="auto"/>
        <w:rPr>
          <w:rFonts w:ascii="Arial" w:eastAsia="Times New Roman" w:hAnsi="Arial" w:cs="Arial"/>
          <w:color w:val="000000"/>
        </w:rPr>
      </w:pPr>
      <w:r>
        <w:rPr>
          <w:rFonts w:ascii="Arial" w:eastAsia="Times New Roman" w:hAnsi="Arial" w:cs="Arial"/>
          <w:color w:val="000000"/>
        </w:rPr>
        <w:t>Creation of web accessibility plans for all departments / administrative units</w:t>
      </w:r>
    </w:p>
    <w:p w14:paraId="56DFA7C3" w14:textId="77777777" w:rsidR="00C13311" w:rsidRDefault="00C13311" w:rsidP="00C13311">
      <w:pPr>
        <w:pStyle w:val="ListParagraph"/>
        <w:numPr>
          <w:ilvl w:val="0"/>
          <w:numId w:val="40"/>
        </w:numPr>
        <w:spacing w:line="360" w:lineRule="auto"/>
        <w:rPr>
          <w:rFonts w:ascii="Arial" w:eastAsia="Times New Roman" w:hAnsi="Arial" w:cs="Arial"/>
          <w:color w:val="000000"/>
        </w:rPr>
      </w:pPr>
      <w:r>
        <w:rPr>
          <w:rFonts w:ascii="Arial" w:eastAsia="Times New Roman" w:hAnsi="Arial" w:cs="Arial"/>
          <w:color w:val="000000"/>
        </w:rPr>
        <w:t>Strategies for compliance across a decentralized infrastructure</w:t>
      </w:r>
    </w:p>
    <w:p w14:paraId="5D33C8B1" w14:textId="77777777" w:rsidR="00C13311" w:rsidRDefault="00C13311" w:rsidP="00C13311">
      <w:pPr>
        <w:pStyle w:val="ListParagraph"/>
        <w:numPr>
          <w:ilvl w:val="0"/>
          <w:numId w:val="40"/>
        </w:numPr>
        <w:spacing w:line="360" w:lineRule="auto"/>
        <w:rPr>
          <w:rFonts w:ascii="Arial" w:eastAsia="Times New Roman" w:hAnsi="Arial" w:cs="Arial"/>
          <w:color w:val="000000"/>
        </w:rPr>
      </w:pPr>
      <w:r>
        <w:rPr>
          <w:rFonts w:ascii="Arial" w:eastAsia="Times New Roman" w:hAnsi="Arial" w:cs="Arial"/>
          <w:color w:val="000000"/>
        </w:rPr>
        <w:t>Capacity building and sustainability of accessible practices</w:t>
      </w:r>
    </w:p>
    <w:p w14:paraId="26A71AE0" w14:textId="77777777" w:rsidR="00C13311" w:rsidRDefault="00C13311" w:rsidP="00C13311">
      <w:pPr>
        <w:pStyle w:val="ListParagraph"/>
        <w:numPr>
          <w:ilvl w:val="0"/>
          <w:numId w:val="40"/>
        </w:numPr>
        <w:spacing w:line="360" w:lineRule="auto"/>
        <w:rPr>
          <w:rFonts w:ascii="Arial" w:eastAsia="Times New Roman" w:hAnsi="Arial" w:cs="Arial"/>
          <w:color w:val="000000"/>
        </w:rPr>
      </w:pPr>
      <w:r>
        <w:rPr>
          <w:rFonts w:ascii="Arial" w:eastAsia="Times New Roman" w:hAnsi="Arial" w:cs="Arial"/>
          <w:color w:val="000000"/>
        </w:rPr>
        <w:t>Centrally developing and maintaining web accessibility information such as audit and best implementation practices for McMaster</w:t>
      </w:r>
    </w:p>
    <w:p w14:paraId="73BEBE6A" w14:textId="77777777" w:rsidR="00C13311" w:rsidRDefault="00C13311" w:rsidP="00C13311">
      <w:pPr>
        <w:pStyle w:val="ListParagraph"/>
        <w:numPr>
          <w:ilvl w:val="0"/>
          <w:numId w:val="40"/>
        </w:numPr>
        <w:spacing w:line="360" w:lineRule="auto"/>
        <w:rPr>
          <w:rFonts w:ascii="Arial" w:eastAsia="Times New Roman" w:hAnsi="Arial" w:cs="Arial"/>
          <w:color w:val="000000"/>
        </w:rPr>
      </w:pPr>
      <w:r>
        <w:rPr>
          <w:rFonts w:ascii="Arial" w:eastAsia="Times New Roman" w:hAnsi="Arial" w:cs="Arial"/>
          <w:color w:val="000000"/>
        </w:rPr>
        <w:t>Working with external vendors to ensure the procurement of accessible web sites</w:t>
      </w:r>
    </w:p>
    <w:p w14:paraId="521BBF6D" w14:textId="77777777" w:rsidR="00C13311" w:rsidRPr="00C13311" w:rsidRDefault="00C13311" w:rsidP="00C13311">
      <w:pPr>
        <w:rPr>
          <w:lang w:val="en-US" w:eastAsia="en-US"/>
        </w:rPr>
      </w:pPr>
    </w:p>
    <w:p w14:paraId="0AB69FA1" w14:textId="1107646F" w:rsidR="00014924" w:rsidRPr="00CB71A7" w:rsidRDefault="00481FC1" w:rsidP="00793D1F">
      <w:pPr>
        <w:pStyle w:val="Heading3"/>
        <w:spacing w:line="360" w:lineRule="auto"/>
        <w:rPr>
          <w:rFonts w:ascii="Arial" w:hAnsi="Arial" w:cs="Arial"/>
        </w:rPr>
      </w:pPr>
      <w:bookmarkStart w:id="33" w:name="_Toc38985004"/>
      <w:bookmarkStart w:id="34" w:name="_Toc7600226"/>
      <w:r w:rsidRPr="00CB71A7">
        <w:rPr>
          <w:rFonts w:ascii="Arial" w:hAnsi="Arial" w:cs="Arial"/>
        </w:rPr>
        <w:lastRenderedPageBreak/>
        <w:t>Accessibility Hub Rebrand</w:t>
      </w:r>
      <w:r w:rsidR="0039528E" w:rsidRPr="00CB71A7">
        <w:rPr>
          <w:rFonts w:ascii="Arial" w:hAnsi="Arial" w:cs="Arial"/>
        </w:rPr>
        <w:t xml:space="preserve"> and Relaunch</w:t>
      </w:r>
      <w:bookmarkEnd w:id="33"/>
    </w:p>
    <w:p w14:paraId="54346FBA" w14:textId="5E010898" w:rsidR="00481FC1" w:rsidRPr="00C33E11" w:rsidRDefault="00481FC1" w:rsidP="00793D1F">
      <w:pPr>
        <w:spacing w:line="360" w:lineRule="auto"/>
        <w:rPr>
          <w:rFonts w:cs="Arial"/>
          <w:lang w:val="en-US" w:eastAsia="en-US"/>
        </w:rPr>
      </w:pPr>
      <w:r w:rsidRPr="00C33E11">
        <w:rPr>
          <w:rFonts w:cs="Arial"/>
          <w:lang w:val="en-US" w:eastAsia="en-US"/>
        </w:rPr>
        <w:t xml:space="preserve">After undergoing extensive </w:t>
      </w:r>
      <w:hyperlink r:id="rId18" w:anchor="tab-content-inclusion-initiatives" w:history="1">
        <w:r w:rsidRPr="00C33E11">
          <w:rPr>
            <w:rStyle w:val="Hyperlink"/>
            <w:rFonts w:cs="Arial"/>
            <w:color w:val="5E0129"/>
            <w:lang w:val="en-US" w:eastAsia="en-US"/>
          </w:rPr>
          <w:t>user testing for accessibility</w:t>
        </w:r>
      </w:hyperlink>
      <w:r w:rsidRPr="00C33E11">
        <w:rPr>
          <w:rFonts w:cs="Arial"/>
          <w:lang w:val="en-US" w:eastAsia="en-US"/>
        </w:rPr>
        <w:t xml:space="preserve">, the AccessMac Program </w:t>
      </w:r>
      <w:r w:rsidR="00D50EE1" w:rsidRPr="00C33E11">
        <w:rPr>
          <w:rFonts w:cs="Arial"/>
          <w:lang w:val="en-US" w:eastAsia="en-US"/>
        </w:rPr>
        <w:t xml:space="preserve">officially relaunched the </w:t>
      </w:r>
      <w:hyperlink r:id="rId19" w:history="1">
        <w:r w:rsidR="00D50EE1" w:rsidRPr="00C33E11">
          <w:rPr>
            <w:rStyle w:val="Hyperlink"/>
            <w:rFonts w:cs="Arial"/>
            <w:color w:val="5E0129"/>
            <w:lang w:val="en-US" w:eastAsia="en-US"/>
          </w:rPr>
          <w:t>McMaster Accessibility Hub</w:t>
        </w:r>
      </w:hyperlink>
      <w:r w:rsidR="00D50EE1" w:rsidRPr="00C33E11">
        <w:rPr>
          <w:rFonts w:cs="Arial"/>
          <w:lang w:val="en-US" w:eastAsia="en-US"/>
        </w:rPr>
        <w:t xml:space="preserve"> on Media Production Service’s</w:t>
      </w:r>
      <w:r w:rsidR="00D41913" w:rsidRPr="00C33E11">
        <w:rPr>
          <w:rFonts w:cs="Arial"/>
          <w:lang w:val="en-US" w:eastAsia="en-US"/>
        </w:rPr>
        <w:t xml:space="preserve"> (MPS)</w:t>
      </w:r>
      <w:r w:rsidR="00D50EE1" w:rsidRPr="00C33E11">
        <w:rPr>
          <w:rFonts w:cs="Arial"/>
          <w:lang w:val="en-US" w:eastAsia="en-US"/>
        </w:rPr>
        <w:t xml:space="preserve"> new </w:t>
      </w:r>
      <w:proofErr w:type="spellStart"/>
      <w:r w:rsidR="00D50EE1" w:rsidRPr="00C33E11">
        <w:rPr>
          <w:rFonts w:cs="Arial"/>
          <w:lang w:val="en-US" w:eastAsia="en-US"/>
        </w:rPr>
        <w:t>Macsites</w:t>
      </w:r>
      <w:proofErr w:type="spellEnd"/>
      <w:r w:rsidR="00D50EE1" w:rsidRPr="00C33E11">
        <w:rPr>
          <w:rFonts w:cs="Arial"/>
          <w:lang w:val="en-US" w:eastAsia="en-US"/>
        </w:rPr>
        <w:t xml:space="preserve"> platform</w:t>
      </w:r>
      <w:r w:rsidR="00B62BFC" w:rsidRPr="00C33E11">
        <w:rPr>
          <w:rFonts w:cs="Arial"/>
          <w:lang w:val="en-US" w:eastAsia="en-US"/>
        </w:rPr>
        <w:t xml:space="preserve"> in September, 2019</w:t>
      </w:r>
      <w:r w:rsidR="00D50EE1" w:rsidRPr="00C33E11">
        <w:rPr>
          <w:rFonts w:cs="Arial"/>
          <w:lang w:val="en-US" w:eastAsia="en-US"/>
        </w:rPr>
        <w:t xml:space="preserve">. </w:t>
      </w:r>
      <w:r w:rsidR="00F65638" w:rsidRPr="00C33E11">
        <w:rPr>
          <w:rFonts w:cs="Arial"/>
          <w:lang w:val="en-US" w:eastAsia="en-US"/>
        </w:rPr>
        <w:t xml:space="preserve">The website has a clean, rebranded Brighter World look and feel to it, and in accordance with WCAG 2.0 AA guidelines for extensive refresh of a website, </w:t>
      </w:r>
      <w:r w:rsidR="00290409" w:rsidRPr="00C33E11">
        <w:rPr>
          <w:rFonts w:cs="Arial"/>
          <w:lang w:val="en-US" w:eastAsia="en-US"/>
        </w:rPr>
        <w:t xml:space="preserve">is moving closer and closer to a goal of </w:t>
      </w:r>
      <w:r w:rsidR="00544AA7" w:rsidRPr="00C33E11">
        <w:rPr>
          <w:rFonts w:cs="Arial"/>
          <w:lang w:val="en-US" w:eastAsia="en-US"/>
        </w:rPr>
        <w:t xml:space="preserve">complete AA compliance, including the extensive remediation of </w:t>
      </w:r>
      <w:r w:rsidR="007C1385" w:rsidRPr="00C33E11">
        <w:rPr>
          <w:rFonts w:cs="Arial"/>
          <w:lang w:val="en-US" w:eastAsia="en-US"/>
        </w:rPr>
        <w:t xml:space="preserve">current </w:t>
      </w:r>
      <w:r w:rsidR="00544AA7" w:rsidRPr="00C33E11">
        <w:rPr>
          <w:rFonts w:cs="Arial"/>
          <w:lang w:val="en-US" w:eastAsia="en-US"/>
        </w:rPr>
        <w:t>PDF resources</w:t>
      </w:r>
      <w:r w:rsidR="007C1385" w:rsidRPr="00C33E11">
        <w:rPr>
          <w:rFonts w:cs="Arial"/>
          <w:lang w:val="en-US" w:eastAsia="en-US"/>
        </w:rPr>
        <w:t xml:space="preserve"> (including McMaster policies) into HTML or Microsoft Word formats</w:t>
      </w:r>
      <w:r w:rsidR="00B62B0C" w:rsidRPr="00C33E11">
        <w:rPr>
          <w:rFonts w:cs="Arial"/>
          <w:lang w:val="en-US" w:eastAsia="en-US"/>
        </w:rPr>
        <w:t xml:space="preserve"> by January 1, 2021</w:t>
      </w:r>
      <w:r w:rsidR="00544AA7" w:rsidRPr="00C33E11">
        <w:rPr>
          <w:rFonts w:cs="Arial"/>
          <w:lang w:val="en-US" w:eastAsia="en-US"/>
        </w:rPr>
        <w:t>. User testing carried out in partnership with the MacPherson Student Partner Program underpins the enhanced accessibility of the website</w:t>
      </w:r>
      <w:r w:rsidR="002B3C0C">
        <w:rPr>
          <w:rFonts w:cs="Arial"/>
          <w:lang w:val="en-US" w:eastAsia="en-US"/>
        </w:rPr>
        <w:t>. S</w:t>
      </w:r>
      <w:r w:rsidR="00544AA7" w:rsidRPr="00C33E11">
        <w:rPr>
          <w:rFonts w:cs="Arial"/>
          <w:lang w:val="en-US" w:eastAsia="en-US"/>
        </w:rPr>
        <w:t xml:space="preserve">pecial thanks and recognition </w:t>
      </w:r>
      <w:proofErr w:type="gramStart"/>
      <w:r w:rsidR="00544AA7" w:rsidRPr="00C33E11">
        <w:rPr>
          <w:rFonts w:cs="Arial"/>
          <w:lang w:val="en-US" w:eastAsia="en-US"/>
        </w:rPr>
        <w:t>goes</w:t>
      </w:r>
      <w:proofErr w:type="gramEnd"/>
      <w:r w:rsidR="00544AA7" w:rsidRPr="00C33E11">
        <w:rPr>
          <w:rFonts w:cs="Arial"/>
          <w:lang w:val="en-US" w:eastAsia="en-US"/>
        </w:rPr>
        <w:t xml:space="preserve"> out to the students with disabilities who participated as partners and testers</w:t>
      </w:r>
      <w:r w:rsidR="00B62B0C" w:rsidRPr="00C33E11">
        <w:rPr>
          <w:rFonts w:cs="Arial"/>
          <w:lang w:val="en-US" w:eastAsia="en-US"/>
        </w:rPr>
        <w:t xml:space="preserve"> in this ongoing project</w:t>
      </w:r>
      <w:r w:rsidR="00544AA7" w:rsidRPr="00C33E11">
        <w:rPr>
          <w:rFonts w:cs="Arial"/>
          <w:lang w:val="en-US" w:eastAsia="en-US"/>
        </w:rPr>
        <w:t xml:space="preserve">. </w:t>
      </w:r>
      <w:r w:rsidR="00D41913" w:rsidRPr="00C33E11">
        <w:rPr>
          <w:rFonts w:cs="Arial"/>
          <w:lang w:val="en-US" w:eastAsia="en-US"/>
        </w:rPr>
        <w:t xml:space="preserve">MPS and AccessMac will continue to work closely with campus partners and users of assistive technologies to iteratively </w:t>
      </w:r>
      <w:r w:rsidR="00691303" w:rsidRPr="00C33E11">
        <w:rPr>
          <w:rFonts w:cs="Arial"/>
          <w:lang w:val="en-US" w:eastAsia="en-US"/>
        </w:rPr>
        <w:t xml:space="preserve">incorporate accessibility criteria, testing and feedback mechanisms into MPS templates and platforms moving forward. </w:t>
      </w:r>
    </w:p>
    <w:p w14:paraId="49D51CF9" w14:textId="0FC55C38" w:rsidR="007635A4" w:rsidRPr="00C33E11" w:rsidRDefault="007635A4" w:rsidP="00793D1F">
      <w:pPr>
        <w:spacing w:line="360" w:lineRule="auto"/>
        <w:rPr>
          <w:rFonts w:cs="Arial"/>
          <w:lang w:val="en-US" w:eastAsia="en-US"/>
        </w:rPr>
      </w:pPr>
    </w:p>
    <w:p w14:paraId="216F9488" w14:textId="5A37422C" w:rsidR="007635A4" w:rsidRPr="00C33E11" w:rsidRDefault="007635A4" w:rsidP="00793D1F">
      <w:pPr>
        <w:spacing w:line="360" w:lineRule="auto"/>
        <w:rPr>
          <w:rFonts w:cs="Arial"/>
          <w:lang w:val="en-US" w:eastAsia="en-US"/>
        </w:rPr>
      </w:pPr>
      <w:r w:rsidRPr="00C33E11">
        <w:rPr>
          <w:rFonts w:cs="Arial"/>
          <w:lang w:val="en-US" w:eastAsia="en-US"/>
        </w:rPr>
        <w:t xml:space="preserve">Moving forward, the Accessibility Hub, which is linked to a variety of other online platforms and list serves for accessibility and disability inclusion, will be one of the main driving communication and branding </w:t>
      </w:r>
      <w:r w:rsidR="007F671E" w:rsidRPr="00C33E11">
        <w:rPr>
          <w:rFonts w:cs="Arial"/>
          <w:lang w:val="en-US" w:eastAsia="en-US"/>
        </w:rPr>
        <w:t xml:space="preserve">components of the AccessMac Program </w:t>
      </w:r>
    </w:p>
    <w:p w14:paraId="64873738" w14:textId="2914A0F5" w:rsidR="00234930" w:rsidRPr="00CB71A7" w:rsidRDefault="00234930" w:rsidP="00793D1F">
      <w:pPr>
        <w:spacing w:line="360" w:lineRule="auto"/>
        <w:rPr>
          <w:rFonts w:cs="Arial"/>
          <w:sz w:val="22"/>
          <w:szCs w:val="22"/>
          <w:lang w:val="en-US" w:eastAsia="en-US"/>
        </w:rPr>
      </w:pPr>
    </w:p>
    <w:p w14:paraId="176F8EFA" w14:textId="40AD573D" w:rsidR="00A87C2D" w:rsidRPr="00CB71A7" w:rsidRDefault="00A87C2D" w:rsidP="00793D1F">
      <w:pPr>
        <w:pStyle w:val="Heading3"/>
        <w:spacing w:line="360" w:lineRule="auto"/>
        <w:rPr>
          <w:rFonts w:ascii="Arial" w:hAnsi="Arial" w:cs="Arial"/>
        </w:rPr>
      </w:pPr>
      <w:bookmarkStart w:id="35" w:name="_Toc38985005"/>
      <w:r w:rsidRPr="00CB71A7">
        <w:rPr>
          <w:rFonts w:ascii="Arial" w:hAnsi="Arial" w:cs="Arial"/>
        </w:rPr>
        <w:t>Echo 360</w:t>
      </w:r>
      <w:bookmarkEnd w:id="35"/>
    </w:p>
    <w:p w14:paraId="0AC31543" w14:textId="5B10E6EF" w:rsidR="00122116" w:rsidRDefault="00122116" w:rsidP="00122116">
      <w:pPr>
        <w:spacing w:line="360" w:lineRule="auto"/>
      </w:pPr>
      <w:r>
        <w:t xml:space="preserve">Campus Classroom Technologies (CCT) undertook a pilot project in the Fall 2019 term with Student Accessibility Services (SAS) to provide transcripts and subsequent closed captioning of these transcripts for students registered with SAS who were deaf or hard of hearing. Instructors teaching courses for each of the registered students were encouraged to use the </w:t>
      </w:r>
      <w:hyperlink r:id="rId20" w:history="1">
        <w:r w:rsidRPr="00E273D6">
          <w:rPr>
            <w:rStyle w:val="Hyperlink"/>
            <w:color w:val="5C0128"/>
          </w:rPr>
          <w:t>Echo360 lecture capture</w:t>
        </w:r>
      </w:hyperlink>
      <w:r>
        <w:t xml:space="preserve"> software, which is enabled in 35 classrooms on campus. These captures were automatically scheduled for every session held for that class during this term. </w:t>
      </w:r>
    </w:p>
    <w:p w14:paraId="327854EA" w14:textId="77777777" w:rsidR="00122116" w:rsidRDefault="00122116" w:rsidP="00122116">
      <w:pPr>
        <w:spacing w:line="360" w:lineRule="auto"/>
      </w:pPr>
    </w:p>
    <w:p w14:paraId="79135C57" w14:textId="77777777" w:rsidR="00122116" w:rsidRDefault="00122116" w:rsidP="00122116">
      <w:pPr>
        <w:spacing w:line="360" w:lineRule="auto"/>
      </w:pPr>
      <w:r>
        <w:lastRenderedPageBreak/>
        <w:t>These classes had Automatic Speech Recognition (ASR) transcription functionality enabled in them, which permitted a team of library staff and library student assistants to edit the transcripts for accuracy, then be uploaded to create close captions. For some classes, the automated transcriptions were not clear enough for local clean-up work to be done, so these were sent to a 3</w:t>
      </w:r>
      <w:r w:rsidRPr="00E4690D">
        <w:rPr>
          <w:vertAlign w:val="superscript"/>
        </w:rPr>
        <w:t>rd</w:t>
      </w:r>
      <w:r>
        <w:t xml:space="preserve"> party vendor to have this work done. The edited transcript and closed caption were then reloaded into the Echo360 class environment, which was housed in Avenue2Learn –a by-product of this project was that all of the students in the classes in which deaf and/or hard of hearing students were registered were able to access these additional learning supports. An expanded version of this pilot project is planned for the Winter 2020 term.</w:t>
      </w:r>
    </w:p>
    <w:p w14:paraId="602C8818" w14:textId="06B3A163" w:rsidR="00AB2405" w:rsidRPr="00CB71A7" w:rsidRDefault="00AB2405" w:rsidP="00793D1F">
      <w:pPr>
        <w:pStyle w:val="Heading3"/>
        <w:spacing w:line="360" w:lineRule="auto"/>
        <w:rPr>
          <w:rFonts w:ascii="Arial" w:hAnsi="Arial" w:cs="Arial"/>
        </w:rPr>
      </w:pPr>
      <w:bookmarkStart w:id="36" w:name="_Toc38985006"/>
      <w:r w:rsidRPr="00CB71A7">
        <w:rPr>
          <w:rFonts w:ascii="Arial" w:hAnsi="Arial" w:cs="Arial"/>
        </w:rPr>
        <w:t xml:space="preserve">Faculty of Sciences: </w:t>
      </w:r>
      <w:r w:rsidR="008D72A7" w:rsidRPr="00CB71A7">
        <w:rPr>
          <w:rFonts w:ascii="Arial" w:hAnsi="Arial" w:cs="Arial"/>
        </w:rPr>
        <w:t>Strategic Alignment Fund to Enhance Accessibility in Conver</w:t>
      </w:r>
      <w:r w:rsidR="00483E36" w:rsidRPr="00CB71A7">
        <w:rPr>
          <w:rFonts w:ascii="Arial" w:hAnsi="Arial" w:cs="Arial"/>
        </w:rPr>
        <w:t>ting</w:t>
      </w:r>
      <w:r w:rsidR="008D72A7" w:rsidRPr="00CB71A7">
        <w:rPr>
          <w:rFonts w:ascii="Arial" w:hAnsi="Arial" w:cs="Arial"/>
        </w:rPr>
        <w:t xml:space="preserve"> Blended Learning Courses</w:t>
      </w:r>
      <w:bookmarkEnd w:id="36"/>
    </w:p>
    <w:p w14:paraId="43AFB568" w14:textId="77777777" w:rsidR="00566426" w:rsidRDefault="00483E36" w:rsidP="00793D1F">
      <w:pPr>
        <w:pStyle w:val="paragraph"/>
        <w:spacing w:before="0" w:beforeAutospacing="0" w:after="0" w:afterAutospacing="0" w:line="360" w:lineRule="auto"/>
        <w:textAlignment w:val="baseline"/>
        <w:rPr>
          <w:rStyle w:val="normaltextrun"/>
          <w:rFonts w:cs="Arial"/>
          <w:color w:val="111111"/>
          <w:lang w:val="en-GB"/>
        </w:rPr>
      </w:pPr>
      <w:r w:rsidRPr="00566426">
        <w:rPr>
          <w:rStyle w:val="normaltextrun"/>
          <w:rFonts w:cs="Arial"/>
          <w:color w:val="111111"/>
          <w:lang w:val="en-GB"/>
        </w:rPr>
        <w:t>In 2019 the Faculty of Science started to convert several Blended Learning courses to meet upcoming Accessibility for Ontarians with Disabilities Act (AODA) and Web Content Accessibility Guidelines (WCAG) 2.0 compliance deadlines. Funded by a Strategic Alignment Fund grant, the Faculty has explored the use of institutionally supported tools and platforms to maximize accessibility for instructional team members and students. </w:t>
      </w:r>
    </w:p>
    <w:p w14:paraId="0C7436E3" w14:textId="4A79F4C3" w:rsidR="00483E36" w:rsidRPr="00566426" w:rsidRDefault="00483E36" w:rsidP="00793D1F">
      <w:pPr>
        <w:pStyle w:val="paragraph"/>
        <w:spacing w:before="0" w:beforeAutospacing="0" w:after="0" w:afterAutospacing="0" w:line="360" w:lineRule="auto"/>
        <w:textAlignment w:val="baseline"/>
        <w:rPr>
          <w:rFonts w:cs="Arial"/>
          <w:b/>
          <w:bCs/>
        </w:rPr>
      </w:pPr>
      <w:r w:rsidRPr="00566426">
        <w:rPr>
          <w:rStyle w:val="normaltextrun"/>
          <w:rFonts w:cs="Arial"/>
          <w:b/>
          <w:bCs/>
          <w:color w:val="111111"/>
          <w:lang w:val="en-GB"/>
        </w:rPr>
        <w:t>Priorities include:</w:t>
      </w:r>
      <w:r w:rsidRPr="00566426">
        <w:rPr>
          <w:rStyle w:val="eop"/>
          <w:rFonts w:cs="Arial"/>
          <w:b/>
          <w:bCs/>
        </w:rPr>
        <w:t> </w:t>
      </w:r>
    </w:p>
    <w:p w14:paraId="616A4E99" w14:textId="77777777" w:rsidR="00483E36" w:rsidRPr="00566426" w:rsidRDefault="00483E36" w:rsidP="00793D1F">
      <w:pPr>
        <w:pStyle w:val="paragraph"/>
        <w:numPr>
          <w:ilvl w:val="0"/>
          <w:numId w:val="23"/>
        </w:numPr>
        <w:spacing w:before="0" w:beforeAutospacing="0" w:after="0" w:afterAutospacing="0" w:line="360" w:lineRule="auto"/>
        <w:ind w:left="360" w:firstLine="0"/>
        <w:textAlignment w:val="baseline"/>
        <w:rPr>
          <w:rFonts w:cs="Arial"/>
        </w:rPr>
      </w:pPr>
      <w:r w:rsidRPr="00566426">
        <w:rPr>
          <w:rStyle w:val="normaltextrun"/>
          <w:rFonts w:cs="Arial"/>
          <w:color w:val="111111"/>
          <w:lang w:val="en-GB"/>
        </w:rPr>
        <w:t>Accessible interface and navigation </w:t>
      </w:r>
      <w:r w:rsidRPr="00566426">
        <w:rPr>
          <w:rStyle w:val="eop"/>
          <w:rFonts w:cs="Arial"/>
        </w:rPr>
        <w:t> </w:t>
      </w:r>
    </w:p>
    <w:p w14:paraId="46561CE6" w14:textId="77777777" w:rsidR="00483E36" w:rsidRPr="00566426" w:rsidRDefault="00483E36" w:rsidP="00793D1F">
      <w:pPr>
        <w:pStyle w:val="paragraph"/>
        <w:numPr>
          <w:ilvl w:val="0"/>
          <w:numId w:val="24"/>
        </w:numPr>
        <w:spacing w:before="0" w:beforeAutospacing="0" w:after="0" w:afterAutospacing="0" w:line="360" w:lineRule="auto"/>
        <w:ind w:left="360" w:firstLine="0"/>
        <w:textAlignment w:val="baseline"/>
        <w:rPr>
          <w:rFonts w:cs="Arial"/>
        </w:rPr>
      </w:pPr>
      <w:r w:rsidRPr="00566426">
        <w:rPr>
          <w:rStyle w:val="normaltextrun"/>
          <w:rFonts w:cs="Arial"/>
          <w:lang w:val="en-GB"/>
        </w:rPr>
        <w:t>Content must be easy to update and maintain </w:t>
      </w:r>
      <w:r w:rsidRPr="00566426">
        <w:rPr>
          <w:rStyle w:val="eop"/>
          <w:rFonts w:cs="Arial"/>
        </w:rPr>
        <w:t> </w:t>
      </w:r>
    </w:p>
    <w:p w14:paraId="709F6ACF" w14:textId="77777777" w:rsidR="00483E36" w:rsidRPr="00566426" w:rsidRDefault="00483E36" w:rsidP="00793D1F">
      <w:pPr>
        <w:pStyle w:val="paragraph"/>
        <w:numPr>
          <w:ilvl w:val="0"/>
          <w:numId w:val="25"/>
        </w:numPr>
        <w:spacing w:before="0" w:beforeAutospacing="0" w:after="0" w:afterAutospacing="0" w:line="360" w:lineRule="auto"/>
        <w:ind w:left="360" w:firstLine="0"/>
        <w:textAlignment w:val="baseline"/>
        <w:rPr>
          <w:rFonts w:cs="Arial"/>
        </w:rPr>
      </w:pPr>
      <w:r w:rsidRPr="00566426">
        <w:rPr>
          <w:rStyle w:val="normaltextrun"/>
          <w:rFonts w:cs="Arial"/>
          <w:lang w:val="en-GB"/>
        </w:rPr>
        <w:t>Device and platform agnosticism </w:t>
      </w:r>
      <w:r w:rsidRPr="00566426">
        <w:rPr>
          <w:rStyle w:val="eop"/>
          <w:rFonts w:cs="Arial"/>
        </w:rPr>
        <w:t> </w:t>
      </w:r>
    </w:p>
    <w:p w14:paraId="2ED17D70" w14:textId="77777777" w:rsidR="00483E36" w:rsidRPr="00566426" w:rsidRDefault="00483E36" w:rsidP="00793D1F">
      <w:pPr>
        <w:pStyle w:val="paragraph"/>
        <w:numPr>
          <w:ilvl w:val="0"/>
          <w:numId w:val="26"/>
        </w:numPr>
        <w:spacing w:before="0" w:beforeAutospacing="0" w:after="0" w:afterAutospacing="0" w:line="360" w:lineRule="auto"/>
        <w:ind w:left="360" w:firstLine="0"/>
        <w:textAlignment w:val="baseline"/>
        <w:rPr>
          <w:rFonts w:cs="Arial"/>
        </w:rPr>
      </w:pPr>
      <w:r w:rsidRPr="00566426">
        <w:rPr>
          <w:rStyle w:val="normaltextrun"/>
          <w:rFonts w:cs="Arial"/>
          <w:lang w:val="en-GB"/>
        </w:rPr>
        <w:t>Leverage existing campus systems and tools </w:t>
      </w:r>
      <w:r w:rsidRPr="00566426">
        <w:rPr>
          <w:rStyle w:val="eop"/>
          <w:rFonts w:cs="Arial"/>
        </w:rPr>
        <w:t> </w:t>
      </w:r>
    </w:p>
    <w:p w14:paraId="35C5FD71" w14:textId="77777777" w:rsidR="00483E36" w:rsidRPr="00566426" w:rsidRDefault="00483E36" w:rsidP="00793D1F">
      <w:pPr>
        <w:pStyle w:val="paragraph"/>
        <w:numPr>
          <w:ilvl w:val="0"/>
          <w:numId w:val="27"/>
        </w:numPr>
        <w:spacing w:before="0" w:beforeAutospacing="0" w:after="0" w:afterAutospacing="0" w:line="360" w:lineRule="auto"/>
        <w:ind w:left="360" w:firstLine="0"/>
        <w:textAlignment w:val="baseline"/>
        <w:rPr>
          <w:rFonts w:cs="Arial"/>
        </w:rPr>
      </w:pPr>
      <w:r w:rsidRPr="00566426">
        <w:rPr>
          <w:rStyle w:val="normaltextrun"/>
          <w:rFonts w:cs="Arial"/>
          <w:lang w:val="en-GB"/>
        </w:rPr>
        <w:t>Safeguard intellectual property</w:t>
      </w:r>
      <w:r w:rsidRPr="00566426">
        <w:rPr>
          <w:rStyle w:val="eop"/>
          <w:rFonts w:cs="Arial"/>
        </w:rPr>
        <w:t> </w:t>
      </w:r>
    </w:p>
    <w:p w14:paraId="0798A408" w14:textId="77777777" w:rsidR="00483E36" w:rsidRPr="00566426" w:rsidRDefault="00483E36" w:rsidP="00793D1F">
      <w:pPr>
        <w:pStyle w:val="paragraph"/>
        <w:numPr>
          <w:ilvl w:val="0"/>
          <w:numId w:val="28"/>
        </w:numPr>
        <w:spacing w:before="0" w:beforeAutospacing="0" w:after="0" w:afterAutospacing="0" w:line="360" w:lineRule="auto"/>
        <w:ind w:left="360" w:firstLine="0"/>
        <w:textAlignment w:val="baseline"/>
        <w:rPr>
          <w:rFonts w:cs="Arial"/>
        </w:rPr>
      </w:pPr>
      <w:r w:rsidRPr="00566426">
        <w:rPr>
          <w:rStyle w:val="normaltextrun"/>
          <w:rFonts w:cs="Arial"/>
          <w:lang w:val="en-GB"/>
        </w:rPr>
        <w:t>Ethical and integrated user-testing</w:t>
      </w:r>
      <w:r w:rsidRPr="00566426">
        <w:rPr>
          <w:rStyle w:val="eop"/>
          <w:rFonts w:cs="Arial"/>
        </w:rPr>
        <w:t> </w:t>
      </w:r>
    </w:p>
    <w:p w14:paraId="05D9816E" w14:textId="77777777" w:rsidR="00483E36" w:rsidRPr="00566426" w:rsidRDefault="00483E36" w:rsidP="00793D1F">
      <w:pPr>
        <w:pStyle w:val="paragraph"/>
        <w:numPr>
          <w:ilvl w:val="0"/>
          <w:numId w:val="29"/>
        </w:numPr>
        <w:spacing w:before="0" w:beforeAutospacing="0" w:after="0" w:afterAutospacing="0" w:line="360" w:lineRule="auto"/>
        <w:ind w:left="360" w:firstLine="0"/>
        <w:textAlignment w:val="baseline"/>
        <w:rPr>
          <w:rFonts w:cs="Arial"/>
        </w:rPr>
      </w:pPr>
      <w:r w:rsidRPr="00566426">
        <w:rPr>
          <w:rStyle w:val="normaltextrun"/>
          <w:rFonts w:cs="Arial"/>
          <w:lang w:val="en-GB"/>
        </w:rPr>
        <w:t>Collaborating across the institution </w:t>
      </w:r>
      <w:r w:rsidRPr="00566426">
        <w:rPr>
          <w:rStyle w:val="eop"/>
          <w:rFonts w:cs="Arial"/>
        </w:rPr>
        <w:t> </w:t>
      </w:r>
    </w:p>
    <w:p w14:paraId="31213DC0" w14:textId="6D99B641" w:rsidR="00665294" w:rsidRPr="00CB71A7" w:rsidRDefault="00665294" w:rsidP="00793D1F">
      <w:pPr>
        <w:pStyle w:val="Heading3"/>
        <w:spacing w:line="360" w:lineRule="auto"/>
        <w:rPr>
          <w:rFonts w:ascii="Arial" w:hAnsi="Arial" w:cs="Arial"/>
        </w:rPr>
      </w:pPr>
      <w:bookmarkStart w:id="37" w:name="_Toc38985007"/>
      <w:r w:rsidRPr="00CB71A7">
        <w:rPr>
          <w:rFonts w:ascii="Arial" w:hAnsi="Arial" w:cs="Arial"/>
        </w:rPr>
        <w:lastRenderedPageBreak/>
        <w:t xml:space="preserve">Faculty of Social Sciences: </w:t>
      </w:r>
      <w:r w:rsidR="00483E36" w:rsidRPr="00CB71A7">
        <w:rPr>
          <w:rFonts w:ascii="Arial" w:hAnsi="Arial" w:cs="Arial"/>
        </w:rPr>
        <w:t xml:space="preserve">Continued </w:t>
      </w:r>
      <w:r w:rsidRPr="00CB71A7">
        <w:rPr>
          <w:rFonts w:ascii="Arial" w:hAnsi="Arial" w:cs="Arial"/>
        </w:rPr>
        <w:t>Creation of Web Accessibility Plan</w:t>
      </w:r>
      <w:bookmarkEnd w:id="34"/>
      <w:bookmarkEnd w:id="37"/>
    </w:p>
    <w:p w14:paraId="13CE695A" w14:textId="77777777" w:rsidR="00566426" w:rsidRDefault="00665294" w:rsidP="00793D1F">
      <w:pPr>
        <w:spacing w:line="360" w:lineRule="auto"/>
        <w:rPr>
          <w:rFonts w:eastAsiaTheme="minorEastAsia" w:cs="Arial"/>
          <w:lang w:val="en-US"/>
        </w:rPr>
      </w:pPr>
      <w:r w:rsidRPr="00566426">
        <w:rPr>
          <w:rFonts w:eastAsiaTheme="minorEastAsia" w:cs="Arial"/>
          <w:lang w:val="en-US"/>
        </w:rPr>
        <w:t xml:space="preserve">The Faculty of Social Sciences has initiated a ‘Web Accessibility Plan’ in response to the Accessibility for Ontarians with Disabilities Act (AODA) and the ‘Information and Communication Standards’.  </w:t>
      </w:r>
    </w:p>
    <w:p w14:paraId="4C304404" w14:textId="77777777" w:rsidR="002B3C0C" w:rsidRDefault="002B3C0C" w:rsidP="00793D1F">
      <w:pPr>
        <w:spacing w:line="360" w:lineRule="auto"/>
        <w:rPr>
          <w:rFonts w:eastAsiaTheme="minorEastAsia" w:cs="Arial"/>
          <w:b/>
          <w:bCs/>
          <w:lang w:val="en-US"/>
        </w:rPr>
      </w:pPr>
    </w:p>
    <w:p w14:paraId="519F13AC" w14:textId="0941FB90" w:rsidR="00665294" w:rsidRPr="002B3C0C" w:rsidRDefault="00665294" w:rsidP="00793D1F">
      <w:pPr>
        <w:spacing w:line="360" w:lineRule="auto"/>
        <w:rPr>
          <w:rFonts w:eastAsiaTheme="minorEastAsia" w:cs="Arial"/>
        </w:rPr>
      </w:pPr>
      <w:r w:rsidRPr="002B3C0C">
        <w:rPr>
          <w:rFonts w:eastAsiaTheme="minorEastAsia" w:cs="Arial"/>
          <w:lang w:val="en-US"/>
        </w:rPr>
        <w:t xml:space="preserve">The following captures </w:t>
      </w:r>
      <w:r w:rsidR="002B3C0C">
        <w:rPr>
          <w:rFonts w:eastAsiaTheme="minorEastAsia" w:cs="Arial"/>
          <w:lang w:val="en-US"/>
        </w:rPr>
        <w:t>their</w:t>
      </w:r>
      <w:r w:rsidRPr="002B3C0C">
        <w:rPr>
          <w:rFonts w:eastAsiaTheme="minorEastAsia" w:cs="Arial"/>
          <w:lang w:val="en-US"/>
        </w:rPr>
        <w:t xml:space="preserve"> approach to building a sustainable barrier-free website strategy: </w:t>
      </w:r>
    </w:p>
    <w:p w14:paraId="5EC27EB5" w14:textId="6A828AF3" w:rsidR="00665294" w:rsidRPr="00566426" w:rsidRDefault="00665294" w:rsidP="00793D1F">
      <w:pPr>
        <w:pStyle w:val="ListParagraph"/>
        <w:numPr>
          <w:ilvl w:val="0"/>
          <w:numId w:val="2"/>
        </w:numPr>
        <w:spacing w:after="160" w:line="360" w:lineRule="auto"/>
        <w:rPr>
          <w:rFonts w:ascii="Arial" w:hAnsi="Arial" w:cs="Arial"/>
          <w:bCs/>
        </w:rPr>
      </w:pPr>
      <w:r w:rsidRPr="00566426">
        <w:rPr>
          <w:rFonts w:ascii="Arial" w:eastAsiaTheme="minorEastAsia" w:hAnsi="Arial" w:cs="Arial"/>
          <w:bCs/>
        </w:rPr>
        <w:t>Centralization and the Creation of Standards</w:t>
      </w:r>
    </w:p>
    <w:p w14:paraId="6683BBB2" w14:textId="77777777" w:rsidR="00665294" w:rsidRPr="00566426" w:rsidRDefault="00665294" w:rsidP="00793D1F">
      <w:pPr>
        <w:pStyle w:val="ListParagraph"/>
        <w:numPr>
          <w:ilvl w:val="0"/>
          <w:numId w:val="2"/>
        </w:numPr>
        <w:spacing w:after="160" w:line="360" w:lineRule="auto"/>
        <w:rPr>
          <w:rFonts w:ascii="Arial" w:hAnsi="Arial" w:cs="Arial"/>
          <w:bCs/>
        </w:rPr>
      </w:pPr>
      <w:r w:rsidRPr="00566426">
        <w:rPr>
          <w:rFonts w:ascii="Arial" w:eastAsiaTheme="minorEastAsia" w:hAnsi="Arial" w:cs="Arial"/>
          <w:bCs/>
        </w:rPr>
        <w:t>Required Training and Culture Change</w:t>
      </w:r>
    </w:p>
    <w:p w14:paraId="66C4829D" w14:textId="77777777" w:rsidR="00665294" w:rsidRPr="00566426" w:rsidRDefault="00665294" w:rsidP="00793D1F">
      <w:pPr>
        <w:pStyle w:val="ListParagraph"/>
        <w:numPr>
          <w:ilvl w:val="0"/>
          <w:numId w:val="2"/>
        </w:numPr>
        <w:spacing w:after="160" w:line="360" w:lineRule="auto"/>
        <w:rPr>
          <w:rFonts w:ascii="Arial" w:hAnsi="Arial" w:cs="Arial"/>
          <w:bCs/>
        </w:rPr>
      </w:pPr>
      <w:r w:rsidRPr="00566426">
        <w:rPr>
          <w:rFonts w:ascii="Arial" w:eastAsiaTheme="minorEastAsia" w:hAnsi="Arial" w:cs="Arial"/>
          <w:bCs/>
        </w:rPr>
        <w:t>Developing a Sustainability Plan and Annual Auditing</w:t>
      </w:r>
    </w:p>
    <w:p w14:paraId="1BD3B0E8" w14:textId="77777777" w:rsidR="00665294" w:rsidRPr="00566426" w:rsidRDefault="00665294" w:rsidP="00793D1F">
      <w:pPr>
        <w:pStyle w:val="ListParagraph"/>
        <w:numPr>
          <w:ilvl w:val="0"/>
          <w:numId w:val="2"/>
        </w:numPr>
        <w:spacing w:after="160" w:line="360" w:lineRule="auto"/>
        <w:rPr>
          <w:rFonts w:ascii="Arial" w:hAnsi="Arial" w:cs="Arial"/>
          <w:bCs/>
        </w:rPr>
      </w:pPr>
      <w:r w:rsidRPr="00566426">
        <w:rPr>
          <w:rFonts w:ascii="Arial" w:eastAsiaTheme="minorEastAsia" w:hAnsi="Arial" w:cs="Arial"/>
          <w:bCs/>
        </w:rPr>
        <w:t>Advocacy</w:t>
      </w:r>
    </w:p>
    <w:p w14:paraId="23366F07" w14:textId="77777777" w:rsidR="00665294" w:rsidRPr="00566426" w:rsidRDefault="00665294" w:rsidP="00793D1F">
      <w:pPr>
        <w:pStyle w:val="ListParagraph"/>
        <w:numPr>
          <w:ilvl w:val="0"/>
          <w:numId w:val="2"/>
        </w:numPr>
        <w:spacing w:after="160" w:line="360" w:lineRule="auto"/>
        <w:rPr>
          <w:rFonts w:ascii="Arial" w:hAnsi="Arial" w:cs="Arial"/>
          <w:bCs/>
        </w:rPr>
      </w:pPr>
      <w:r w:rsidRPr="00566426">
        <w:rPr>
          <w:rFonts w:ascii="Arial" w:eastAsiaTheme="minorEastAsia" w:hAnsi="Arial" w:cs="Arial"/>
          <w:bCs/>
        </w:rPr>
        <w:t>Participation</w:t>
      </w:r>
    </w:p>
    <w:p w14:paraId="59786828" w14:textId="435C6BD9" w:rsidR="00AA3B75" w:rsidRDefault="000C7FDA" w:rsidP="00793D1F">
      <w:pPr>
        <w:spacing w:line="360" w:lineRule="auto"/>
        <w:rPr>
          <w:rFonts w:eastAsiaTheme="minorEastAsia" w:cs="Arial"/>
          <w:lang w:val="en-US"/>
        </w:rPr>
      </w:pPr>
      <w:r w:rsidRPr="00566426">
        <w:rPr>
          <w:rFonts w:eastAsiaTheme="minorEastAsia" w:cs="Arial"/>
          <w:lang w:val="en-US"/>
        </w:rPr>
        <w:t xml:space="preserve">One significant outcome </w:t>
      </w:r>
      <w:r w:rsidR="00EB4571" w:rsidRPr="00566426">
        <w:rPr>
          <w:rFonts w:eastAsiaTheme="minorEastAsia" w:cs="Arial"/>
          <w:lang w:val="en-US"/>
        </w:rPr>
        <w:t xml:space="preserve">in the development in 2019 for this ongoing project, has been the </w:t>
      </w:r>
      <w:r w:rsidR="00C36FC6" w:rsidRPr="00566426">
        <w:rPr>
          <w:rFonts w:eastAsiaTheme="minorEastAsia" w:cs="Arial"/>
          <w:lang w:val="en-US"/>
        </w:rPr>
        <w:t>publishing</w:t>
      </w:r>
      <w:r w:rsidR="00EB4571" w:rsidRPr="00566426">
        <w:rPr>
          <w:rFonts w:eastAsiaTheme="minorEastAsia" w:cs="Arial"/>
          <w:lang w:val="en-US"/>
        </w:rPr>
        <w:t xml:space="preserve"> of </w:t>
      </w:r>
      <w:r w:rsidR="00C36FC6" w:rsidRPr="00566426">
        <w:rPr>
          <w:rFonts w:eastAsiaTheme="minorEastAsia" w:cs="Arial"/>
          <w:lang w:val="en-US"/>
        </w:rPr>
        <w:t xml:space="preserve">the </w:t>
      </w:r>
      <w:hyperlink r:id="rId21" w:history="1">
        <w:r w:rsidR="00C36FC6" w:rsidRPr="00776FF9">
          <w:rPr>
            <w:rStyle w:val="Hyperlink"/>
            <w:rFonts w:eastAsiaTheme="minorEastAsia" w:cs="Arial"/>
            <w:color w:val="5E0129"/>
            <w:lang w:val="en-US"/>
          </w:rPr>
          <w:t>2019 Faculty of Social Science Web Template Audit</w:t>
        </w:r>
      </w:hyperlink>
      <w:r w:rsidR="00C36FC6" w:rsidRPr="00566426">
        <w:rPr>
          <w:rFonts w:eastAsiaTheme="minorEastAsia" w:cs="Arial"/>
          <w:lang w:val="en-US"/>
        </w:rPr>
        <w:t xml:space="preserve">, which is openly available for replication for all McMaster faculties, units and community </w:t>
      </w:r>
      <w:r w:rsidR="00483E36" w:rsidRPr="00566426">
        <w:rPr>
          <w:rFonts w:eastAsiaTheme="minorEastAsia" w:cs="Arial"/>
          <w:lang w:val="en-US"/>
        </w:rPr>
        <w:t xml:space="preserve">members </w:t>
      </w:r>
      <w:r w:rsidR="00900297" w:rsidRPr="00566426">
        <w:rPr>
          <w:rFonts w:eastAsiaTheme="minorEastAsia" w:cs="Arial"/>
          <w:lang w:val="en-US"/>
        </w:rPr>
        <w:t>to access.</w:t>
      </w:r>
      <w:bookmarkStart w:id="38" w:name="_Toc7600227"/>
    </w:p>
    <w:p w14:paraId="4BA247F0" w14:textId="77777777" w:rsidR="002B3C0C" w:rsidRPr="00566426" w:rsidRDefault="002B3C0C" w:rsidP="00793D1F">
      <w:pPr>
        <w:spacing w:line="360" w:lineRule="auto"/>
        <w:rPr>
          <w:rFonts w:eastAsiaTheme="minorEastAsia" w:cs="Arial"/>
        </w:rPr>
      </w:pPr>
    </w:p>
    <w:p w14:paraId="22925D97" w14:textId="2E0AE2A1" w:rsidR="00665294" w:rsidRPr="00CB71A7" w:rsidRDefault="00665294" w:rsidP="00793D1F">
      <w:pPr>
        <w:pStyle w:val="Heading2"/>
        <w:spacing w:line="360" w:lineRule="auto"/>
        <w:rPr>
          <w:rFonts w:cs="Arial"/>
        </w:rPr>
      </w:pPr>
      <w:bookmarkStart w:id="39" w:name="_Toc38985008"/>
      <w:r w:rsidRPr="00CB71A7">
        <w:rPr>
          <w:rFonts w:cs="Arial"/>
        </w:rPr>
        <w:t>Communication</w:t>
      </w:r>
      <w:bookmarkEnd w:id="38"/>
      <w:bookmarkEnd w:id="39"/>
      <w:r w:rsidRPr="00CB71A7">
        <w:rPr>
          <w:rFonts w:cs="Arial"/>
        </w:rPr>
        <w:t xml:space="preserve"> </w:t>
      </w:r>
    </w:p>
    <w:p w14:paraId="215A277B" w14:textId="503A539B" w:rsidR="00566426" w:rsidRDefault="00A36D87" w:rsidP="00E273D6">
      <w:pPr>
        <w:spacing w:line="360" w:lineRule="auto"/>
        <w:rPr>
          <w:rFonts w:eastAsia="Calibri" w:cs="Arial"/>
          <w:lang w:val="en"/>
        </w:rPr>
      </w:pPr>
      <w:r w:rsidRPr="00566426">
        <w:rPr>
          <w:rFonts w:eastAsia="Calibri" w:cs="Arial"/>
          <w:lang w:val="en"/>
        </w:rPr>
        <w:t xml:space="preserve">The second annual </w:t>
      </w:r>
      <w:hyperlink r:id="rId22" w:anchor="tab-content-inclusion-initiatives" w:history="1">
        <w:r w:rsidRPr="002B3C0C">
          <w:rPr>
            <w:rStyle w:val="Hyperlink"/>
            <w:rFonts w:eastAsia="Calibri" w:cs="Arial"/>
            <w:lang w:val="en"/>
          </w:rPr>
          <w:t>Accessibility and Disability Inclusion Update 2018-2019</w:t>
        </w:r>
      </w:hyperlink>
      <w:r w:rsidRPr="00566426">
        <w:rPr>
          <w:rFonts w:eastAsia="Calibri" w:cs="Arial"/>
          <w:lang w:val="en"/>
        </w:rPr>
        <w:t xml:space="preserve"> was collated and published this year, </w:t>
      </w:r>
      <w:r w:rsidR="00D53207" w:rsidRPr="00566426">
        <w:rPr>
          <w:rFonts w:eastAsia="Calibri" w:cs="Arial"/>
          <w:lang w:val="en"/>
        </w:rPr>
        <w:t xml:space="preserve">with more than 70 submissions from 40+ units across campus. The near doubling of submissions that were received this year are indeed an indication of both the publication’s growing popularity, as well as </w:t>
      </w:r>
      <w:r w:rsidR="00075656" w:rsidRPr="00566426">
        <w:rPr>
          <w:rFonts w:eastAsia="Calibri" w:cs="Arial"/>
          <w:lang w:val="en"/>
        </w:rPr>
        <w:t>a continued</w:t>
      </w:r>
      <w:r w:rsidR="00D53207" w:rsidRPr="00566426">
        <w:rPr>
          <w:rFonts w:eastAsia="Calibri" w:cs="Arial"/>
          <w:lang w:val="en"/>
        </w:rPr>
        <w:t xml:space="preserve"> growth in incredible accessibility work that McMaster community members are </w:t>
      </w:r>
      <w:r w:rsidR="00BA14A5" w:rsidRPr="00566426">
        <w:rPr>
          <w:rFonts w:eastAsia="Calibri" w:cs="Arial"/>
          <w:lang w:val="en"/>
        </w:rPr>
        <w:t>championing in their roles as students, staff and faculty.</w:t>
      </w:r>
    </w:p>
    <w:p w14:paraId="319FA7E6" w14:textId="77777777" w:rsidR="002B3C0C" w:rsidRDefault="002B3C0C" w:rsidP="00E273D6">
      <w:pPr>
        <w:spacing w:line="360" w:lineRule="auto"/>
        <w:rPr>
          <w:rFonts w:eastAsia="Calibri" w:cs="Arial"/>
          <w:lang w:val="en"/>
        </w:rPr>
      </w:pPr>
    </w:p>
    <w:p w14:paraId="5FDE4E2E" w14:textId="363C33C5" w:rsidR="00EA06D2" w:rsidRPr="00566426" w:rsidRDefault="00566426" w:rsidP="00E273D6">
      <w:pPr>
        <w:spacing w:line="360" w:lineRule="auto"/>
        <w:rPr>
          <w:rFonts w:cs="Arial"/>
          <w:b/>
          <w:bCs/>
        </w:rPr>
      </w:pPr>
      <w:r w:rsidRPr="00566426">
        <w:rPr>
          <w:rFonts w:eastAsia="Calibri" w:cs="Arial"/>
          <w:b/>
          <w:bCs/>
          <w:lang w:val="en"/>
        </w:rPr>
        <w:t>T</w:t>
      </w:r>
      <w:r w:rsidR="00BA14A5" w:rsidRPr="00566426">
        <w:rPr>
          <w:rFonts w:eastAsia="Calibri" w:cs="Arial"/>
          <w:b/>
          <w:bCs/>
          <w:lang w:val="en"/>
        </w:rPr>
        <w:t>his publication embodies goals of both:</w:t>
      </w:r>
    </w:p>
    <w:p w14:paraId="79B03993" w14:textId="77777777" w:rsidR="00665294" w:rsidRPr="00566426" w:rsidRDefault="00665294" w:rsidP="00E273D6">
      <w:pPr>
        <w:pStyle w:val="ListParagraph"/>
        <w:numPr>
          <w:ilvl w:val="0"/>
          <w:numId w:val="1"/>
        </w:numPr>
        <w:spacing w:after="160" w:line="360" w:lineRule="auto"/>
        <w:rPr>
          <w:rFonts w:ascii="Arial" w:hAnsi="Arial" w:cs="Arial"/>
          <w:lang w:val="en"/>
        </w:rPr>
      </w:pPr>
      <w:r w:rsidRPr="00566426">
        <w:rPr>
          <w:rFonts w:ascii="Arial" w:eastAsia="Calibri" w:hAnsi="Arial" w:cs="Arial"/>
          <w:lang w:val="en"/>
        </w:rPr>
        <w:t xml:space="preserve">Communicating better to campus communities about accessibility initiatives being led by MAC/EIO, and </w:t>
      </w:r>
    </w:p>
    <w:p w14:paraId="5507D22A" w14:textId="4319C5FB" w:rsidR="00566426" w:rsidRPr="00776FF9" w:rsidRDefault="00665294" w:rsidP="00E273D6">
      <w:pPr>
        <w:pStyle w:val="ListParagraph"/>
        <w:numPr>
          <w:ilvl w:val="0"/>
          <w:numId w:val="1"/>
        </w:numPr>
        <w:spacing w:after="160" w:line="360" w:lineRule="auto"/>
        <w:rPr>
          <w:rFonts w:ascii="Arial" w:hAnsi="Arial" w:cs="Arial"/>
          <w:lang w:val="en"/>
        </w:rPr>
      </w:pPr>
      <w:r w:rsidRPr="00566426">
        <w:rPr>
          <w:rFonts w:ascii="Arial" w:eastAsia="Calibri" w:hAnsi="Arial" w:cs="Arial"/>
          <w:lang w:val="en"/>
        </w:rPr>
        <w:lastRenderedPageBreak/>
        <w:t>Building cross-campus community around accessibility and disability inclusion work that the broader McMaster community members are engaged in</w:t>
      </w:r>
      <w:r w:rsidR="00BA14A5" w:rsidRPr="00566426">
        <w:rPr>
          <w:rFonts w:ascii="Arial" w:eastAsia="Calibri" w:hAnsi="Arial" w:cs="Arial"/>
          <w:lang w:val="en"/>
        </w:rPr>
        <w:t>.</w:t>
      </w:r>
    </w:p>
    <w:p w14:paraId="6F201706" w14:textId="3E9AD5C6" w:rsidR="00075656" w:rsidRPr="00566426" w:rsidRDefault="00075656" w:rsidP="00E273D6">
      <w:pPr>
        <w:spacing w:after="160" w:line="360" w:lineRule="auto"/>
        <w:rPr>
          <w:rFonts w:cs="Arial"/>
          <w:b/>
          <w:bCs/>
          <w:lang w:val="en"/>
        </w:rPr>
      </w:pPr>
      <w:r w:rsidRPr="00566426">
        <w:rPr>
          <w:rFonts w:cs="Arial"/>
          <w:b/>
          <w:bCs/>
          <w:lang w:val="en"/>
        </w:rPr>
        <w:t xml:space="preserve">This year, the publication was broken into 11 sections, comprising areas of: </w:t>
      </w:r>
    </w:p>
    <w:p w14:paraId="4025E389" w14:textId="611BA06F"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Campus and Community Projects and Publications</w:t>
      </w:r>
    </w:p>
    <w:p w14:paraId="7BE6A24E" w14:textId="2360FDCA"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Community Engagement</w:t>
      </w:r>
    </w:p>
    <w:p w14:paraId="5AF4E48E" w14:textId="009EB73D"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Service Delivery</w:t>
      </w:r>
    </w:p>
    <w:p w14:paraId="63E85136" w14:textId="2349B9C0"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Employment</w:t>
      </w:r>
    </w:p>
    <w:p w14:paraId="0B39ED5E" w14:textId="795646B3"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Financial Aid</w:t>
      </w:r>
    </w:p>
    <w:p w14:paraId="7DE34A84" w14:textId="2D53DDD4" w:rsidR="00046BA9" w:rsidRPr="00566426" w:rsidRDefault="00046BA9" w:rsidP="00E273D6">
      <w:pPr>
        <w:pStyle w:val="ListParagraph"/>
        <w:numPr>
          <w:ilvl w:val="0"/>
          <w:numId w:val="12"/>
        </w:numPr>
        <w:spacing w:after="160" w:line="360" w:lineRule="auto"/>
        <w:rPr>
          <w:rFonts w:ascii="Arial" w:hAnsi="Arial" w:cs="Arial"/>
          <w:lang w:val="en"/>
        </w:rPr>
      </w:pPr>
      <w:r w:rsidRPr="00566426">
        <w:rPr>
          <w:rFonts w:ascii="Arial" w:hAnsi="Arial" w:cs="Arial"/>
          <w:lang w:val="en"/>
        </w:rPr>
        <w:t>Policy/Plans</w:t>
      </w:r>
    </w:p>
    <w:p w14:paraId="0571D700" w14:textId="418FAE6A" w:rsidR="00046BA9" w:rsidRPr="00566426" w:rsidRDefault="00046BA9" w:rsidP="00793D1F">
      <w:pPr>
        <w:pStyle w:val="ListParagraph"/>
        <w:numPr>
          <w:ilvl w:val="0"/>
          <w:numId w:val="12"/>
        </w:numPr>
        <w:spacing w:after="160" w:line="360" w:lineRule="auto"/>
        <w:rPr>
          <w:rFonts w:ascii="Arial" w:hAnsi="Arial" w:cs="Arial"/>
          <w:lang w:val="en"/>
        </w:rPr>
      </w:pPr>
      <w:r w:rsidRPr="00566426">
        <w:rPr>
          <w:rFonts w:ascii="Arial" w:hAnsi="Arial" w:cs="Arial"/>
          <w:lang w:val="en"/>
        </w:rPr>
        <w:t>Spaces and Environments</w:t>
      </w:r>
    </w:p>
    <w:p w14:paraId="4022DEF1" w14:textId="44FC0DDB" w:rsidR="00046BA9" w:rsidRPr="00566426" w:rsidRDefault="00046BA9" w:rsidP="00793D1F">
      <w:pPr>
        <w:pStyle w:val="ListParagraph"/>
        <w:numPr>
          <w:ilvl w:val="0"/>
          <w:numId w:val="12"/>
        </w:numPr>
        <w:spacing w:after="160" w:line="360" w:lineRule="auto"/>
        <w:rPr>
          <w:rFonts w:ascii="Arial" w:hAnsi="Arial" w:cs="Arial"/>
          <w:lang w:val="en"/>
        </w:rPr>
      </w:pPr>
      <w:r w:rsidRPr="00566426">
        <w:rPr>
          <w:rFonts w:ascii="Arial" w:hAnsi="Arial" w:cs="Arial"/>
          <w:lang w:val="en"/>
        </w:rPr>
        <w:t xml:space="preserve">Student Initiatives </w:t>
      </w:r>
    </w:p>
    <w:p w14:paraId="14AC7662" w14:textId="29F9F9B1" w:rsidR="00046BA9" w:rsidRPr="00566426" w:rsidRDefault="00046BA9" w:rsidP="00793D1F">
      <w:pPr>
        <w:pStyle w:val="ListParagraph"/>
        <w:numPr>
          <w:ilvl w:val="0"/>
          <w:numId w:val="12"/>
        </w:numPr>
        <w:spacing w:after="160" w:line="360" w:lineRule="auto"/>
        <w:rPr>
          <w:rFonts w:ascii="Arial" w:hAnsi="Arial" w:cs="Arial"/>
          <w:lang w:val="en"/>
        </w:rPr>
      </w:pPr>
      <w:r w:rsidRPr="00566426">
        <w:rPr>
          <w:rFonts w:ascii="Arial" w:hAnsi="Arial" w:cs="Arial"/>
          <w:lang w:val="en"/>
        </w:rPr>
        <w:t>Teaching and Learning: Research, Instruction, and Course-Level Enhancements</w:t>
      </w:r>
    </w:p>
    <w:p w14:paraId="54C62BB3" w14:textId="75ECC82D" w:rsidR="00046BA9" w:rsidRPr="00566426" w:rsidRDefault="00046BA9" w:rsidP="00793D1F">
      <w:pPr>
        <w:pStyle w:val="ListParagraph"/>
        <w:numPr>
          <w:ilvl w:val="0"/>
          <w:numId w:val="12"/>
        </w:numPr>
        <w:spacing w:after="160" w:line="360" w:lineRule="auto"/>
        <w:rPr>
          <w:rFonts w:ascii="Arial" w:hAnsi="Arial" w:cs="Arial"/>
          <w:lang w:val="en"/>
        </w:rPr>
      </w:pPr>
      <w:r w:rsidRPr="00566426">
        <w:rPr>
          <w:rFonts w:ascii="Arial" w:hAnsi="Arial" w:cs="Arial"/>
          <w:lang w:val="en"/>
        </w:rPr>
        <w:t xml:space="preserve">Teaching and Learning: Educational </w:t>
      </w:r>
      <w:proofErr w:type="spellStart"/>
      <w:r w:rsidRPr="00566426">
        <w:rPr>
          <w:rFonts w:ascii="Arial" w:hAnsi="Arial" w:cs="Arial"/>
          <w:lang w:val="en"/>
        </w:rPr>
        <w:t>Teachnologies</w:t>
      </w:r>
      <w:proofErr w:type="spellEnd"/>
      <w:r w:rsidRPr="00566426">
        <w:rPr>
          <w:rFonts w:ascii="Arial" w:hAnsi="Arial" w:cs="Arial"/>
          <w:lang w:val="en"/>
        </w:rPr>
        <w:t>, Online Course Design, and Accessibility and Disability Inclusion Training</w:t>
      </w:r>
    </w:p>
    <w:p w14:paraId="17C84E20" w14:textId="006BFB08" w:rsidR="00046BA9" w:rsidRPr="00566426" w:rsidRDefault="00046BA9" w:rsidP="00793D1F">
      <w:pPr>
        <w:pStyle w:val="ListParagraph"/>
        <w:numPr>
          <w:ilvl w:val="0"/>
          <w:numId w:val="12"/>
        </w:numPr>
        <w:spacing w:after="160" w:line="360" w:lineRule="auto"/>
        <w:rPr>
          <w:rFonts w:ascii="Arial" w:hAnsi="Arial" w:cs="Arial"/>
          <w:lang w:val="en"/>
        </w:rPr>
      </w:pPr>
      <w:r w:rsidRPr="00566426">
        <w:rPr>
          <w:rFonts w:ascii="Arial" w:hAnsi="Arial" w:cs="Arial"/>
          <w:lang w:val="en"/>
        </w:rPr>
        <w:t>Technology and Communications</w:t>
      </w:r>
    </w:p>
    <w:p w14:paraId="121A67CA" w14:textId="37ED41CB" w:rsidR="00075656" w:rsidRPr="00566426" w:rsidRDefault="00046BA9" w:rsidP="00793D1F">
      <w:pPr>
        <w:spacing w:after="160" w:line="360" w:lineRule="auto"/>
        <w:rPr>
          <w:rFonts w:cs="Arial"/>
          <w:lang w:val="en"/>
        </w:rPr>
      </w:pPr>
      <w:r w:rsidRPr="00566426">
        <w:rPr>
          <w:rFonts w:cs="Arial"/>
          <w:lang w:val="en"/>
        </w:rPr>
        <w:t xml:space="preserve">In order to represent a true communication plan for the campus, as well as to meet the needs of </w:t>
      </w:r>
      <w:r w:rsidR="000A49E1" w:rsidRPr="00566426">
        <w:rPr>
          <w:rFonts w:cs="Arial"/>
          <w:lang w:val="en"/>
        </w:rPr>
        <w:t>a very broad audience of McMaster students, staff and instructional staff,</w:t>
      </w:r>
      <w:r w:rsidR="003F527E" w:rsidRPr="00566426">
        <w:rPr>
          <w:rFonts w:cs="Arial"/>
          <w:lang w:val="en"/>
        </w:rPr>
        <w:t xml:space="preserve"> components of the Update were released 4 months in advance of its entire release, in both separate sections and using different mediums. A </w:t>
      </w:r>
      <w:proofErr w:type="gramStart"/>
      <w:r w:rsidR="003F527E" w:rsidRPr="00566426">
        <w:rPr>
          <w:rFonts w:cs="Arial"/>
          <w:lang w:val="en"/>
        </w:rPr>
        <w:t>6 week</w:t>
      </w:r>
      <w:proofErr w:type="gramEnd"/>
      <w:r w:rsidR="003F527E" w:rsidRPr="00566426">
        <w:rPr>
          <w:rFonts w:cs="Arial"/>
          <w:lang w:val="en"/>
        </w:rPr>
        <w:t xml:space="preserve"> social media campaign, an email </w:t>
      </w:r>
      <w:proofErr w:type="spellStart"/>
      <w:r w:rsidR="003F527E" w:rsidRPr="00566426">
        <w:rPr>
          <w:rFonts w:cs="Arial"/>
          <w:lang w:val="en"/>
        </w:rPr>
        <w:t>newletter</w:t>
      </w:r>
      <w:proofErr w:type="spellEnd"/>
      <w:r w:rsidR="003F527E" w:rsidRPr="00566426">
        <w:rPr>
          <w:rFonts w:cs="Arial"/>
          <w:lang w:val="en"/>
        </w:rPr>
        <w:t>, a</w:t>
      </w:r>
      <w:r w:rsidR="000176F1" w:rsidRPr="00566426">
        <w:rPr>
          <w:rFonts w:cs="Arial"/>
          <w:lang w:val="en"/>
        </w:rPr>
        <w:t xml:space="preserve">n accessible digital version and a printed version were all timed to release different updates falling into the </w:t>
      </w:r>
      <w:r w:rsidR="004619C8" w:rsidRPr="00566426">
        <w:rPr>
          <w:rFonts w:cs="Arial"/>
          <w:lang w:val="en"/>
        </w:rPr>
        <w:t>above categories up until the final December 3</w:t>
      </w:r>
      <w:r w:rsidR="004619C8" w:rsidRPr="00566426">
        <w:rPr>
          <w:rFonts w:cs="Arial"/>
          <w:vertAlign w:val="superscript"/>
          <w:lang w:val="en"/>
        </w:rPr>
        <w:t>rd</w:t>
      </w:r>
      <w:r w:rsidR="004619C8" w:rsidRPr="00566426">
        <w:rPr>
          <w:rFonts w:cs="Arial"/>
          <w:lang w:val="en"/>
        </w:rPr>
        <w:t xml:space="preserve"> release of the full publication. This was done to stagger the information; make it meaningful for engagement to different audiences, and to draw out the celebration</w:t>
      </w:r>
      <w:r w:rsidR="00B02DBF" w:rsidRPr="00566426">
        <w:rPr>
          <w:rFonts w:cs="Arial"/>
          <w:lang w:val="en"/>
        </w:rPr>
        <w:t xml:space="preserve"> and highlighting</w:t>
      </w:r>
      <w:r w:rsidR="004619C8" w:rsidRPr="00566426">
        <w:rPr>
          <w:rFonts w:cs="Arial"/>
          <w:lang w:val="en"/>
        </w:rPr>
        <w:t xml:space="preserve"> </w:t>
      </w:r>
      <w:r w:rsidR="00B02DBF" w:rsidRPr="00566426">
        <w:rPr>
          <w:rFonts w:cs="Arial"/>
          <w:lang w:val="en"/>
        </w:rPr>
        <w:t>of</w:t>
      </w:r>
      <w:r w:rsidR="004619C8" w:rsidRPr="00566426">
        <w:rPr>
          <w:rFonts w:cs="Arial"/>
          <w:lang w:val="en"/>
        </w:rPr>
        <w:t xml:space="preserve"> the work detailed within </w:t>
      </w:r>
      <w:r w:rsidR="00B02DBF" w:rsidRPr="00566426">
        <w:rPr>
          <w:rFonts w:cs="Arial"/>
          <w:lang w:val="en"/>
        </w:rPr>
        <w:t>this truly impressive community publication.</w:t>
      </w:r>
    </w:p>
    <w:p w14:paraId="5DF625A1" w14:textId="74267A4B" w:rsidR="00E273D6" w:rsidRPr="00F0263A" w:rsidRDefault="00665294" w:rsidP="00F0263A">
      <w:pPr>
        <w:spacing w:line="360" w:lineRule="auto"/>
        <w:rPr>
          <w:rFonts w:eastAsia="Calibri" w:cs="Arial"/>
          <w:lang w:val="en"/>
        </w:rPr>
      </w:pPr>
      <w:r w:rsidRPr="00566426">
        <w:rPr>
          <w:rFonts w:eastAsia="Calibri" w:cs="Arial"/>
          <w:lang w:val="en"/>
        </w:rPr>
        <w:t xml:space="preserve">Recognizing the challenges of implementing a centralized accessibility communication plan within the decentralized working, teaching and learning environments of McMaster University, the Update works to connect individuals and units across campus who might otherwise be isolated in their individual efforts to make McMaster more accessible, equitable and inclusive. A goal moving forward with the Update is to continue building </w:t>
      </w:r>
      <w:r w:rsidRPr="00566426">
        <w:rPr>
          <w:rFonts w:eastAsia="Calibri" w:cs="Arial"/>
          <w:lang w:val="en"/>
        </w:rPr>
        <w:lastRenderedPageBreak/>
        <w:t xml:space="preserve">community digitally and in-person; to promote supportive relationships, through which future communication regarding accessibility messaging is more broadly shared; and to encourage stronger commitments from the McMaster community to take-up and take-on the work that needs to be done to continue moving accessibility forward at the University. </w:t>
      </w:r>
      <w:bookmarkStart w:id="40" w:name="_Toc7600228"/>
    </w:p>
    <w:p w14:paraId="42A6C3F8" w14:textId="24A1603F" w:rsidR="00935BA7" w:rsidRPr="00CB71A7" w:rsidRDefault="00665294" w:rsidP="00793D1F">
      <w:pPr>
        <w:pStyle w:val="Heading2"/>
        <w:spacing w:line="360" w:lineRule="auto"/>
        <w:rPr>
          <w:rFonts w:cs="Arial"/>
          <w:color w:val="1F4E79" w:themeColor="accent1" w:themeShade="80"/>
          <w:sz w:val="22"/>
          <w:szCs w:val="22"/>
        </w:rPr>
      </w:pPr>
      <w:bookmarkStart w:id="41" w:name="_Toc38985009"/>
      <w:r w:rsidRPr="00CB71A7">
        <w:rPr>
          <w:rFonts w:cs="Arial"/>
        </w:rPr>
        <w:t>Accessible Educatio</w:t>
      </w:r>
      <w:bookmarkEnd w:id="40"/>
      <w:r w:rsidR="00710356" w:rsidRPr="00CB71A7">
        <w:rPr>
          <w:rFonts w:cs="Arial"/>
        </w:rPr>
        <w:t>n</w:t>
      </w:r>
      <w:bookmarkEnd w:id="41"/>
    </w:p>
    <w:p w14:paraId="2703BBC3" w14:textId="77777777" w:rsidR="00C231EE" w:rsidRPr="00CB71A7" w:rsidRDefault="00C231EE" w:rsidP="00793D1F">
      <w:pPr>
        <w:pStyle w:val="Heading3"/>
        <w:spacing w:line="360" w:lineRule="auto"/>
        <w:rPr>
          <w:rFonts w:ascii="Arial" w:hAnsi="Arial" w:cs="Arial"/>
        </w:rPr>
      </w:pPr>
      <w:bookmarkStart w:id="42" w:name="_Toc38985010"/>
      <w:r w:rsidRPr="00CB71A7">
        <w:rPr>
          <w:rFonts w:ascii="Arial" w:hAnsi="Arial" w:cs="Arial"/>
        </w:rPr>
        <w:t>Accessible Education Seminars</w:t>
      </w:r>
      <w:bookmarkEnd w:id="42"/>
      <w:r w:rsidRPr="00CB71A7">
        <w:rPr>
          <w:rFonts w:ascii="Arial" w:hAnsi="Arial" w:cs="Arial"/>
        </w:rPr>
        <w:t> </w:t>
      </w:r>
    </w:p>
    <w:p w14:paraId="5546E8E0" w14:textId="77777777" w:rsidR="00C231EE" w:rsidRPr="00566426" w:rsidRDefault="00C231EE" w:rsidP="00793D1F">
      <w:pPr>
        <w:pStyle w:val="NormalWeb"/>
        <w:numPr>
          <w:ilvl w:val="0"/>
          <w:numId w:val="20"/>
        </w:numPr>
        <w:spacing w:before="120" w:beforeAutospacing="0" w:after="120" w:afterAutospacing="0" w:line="360" w:lineRule="auto"/>
        <w:ind w:hanging="357"/>
        <w:textAlignment w:val="baseline"/>
        <w:rPr>
          <w:rFonts w:cs="Arial"/>
          <w:color w:val="000000"/>
        </w:rPr>
      </w:pPr>
      <w:r w:rsidRPr="00566426">
        <w:rPr>
          <w:rFonts w:cs="Arial"/>
          <w:color w:val="000000"/>
        </w:rPr>
        <w:t>The MacPherson Institute offers in-person education on accessibility in teaching and learning. </w:t>
      </w:r>
    </w:p>
    <w:p w14:paraId="1C60CCB1" w14:textId="77777777" w:rsidR="00C231EE" w:rsidRPr="00566426" w:rsidRDefault="00C231EE" w:rsidP="00793D1F">
      <w:pPr>
        <w:pStyle w:val="NormalWeb"/>
        <w:numPr>
          <w:ilvl w:val="1"/>
          <w:numId w:val="20"/>
        </w:numPr>
        <w:spacing w:before="120" w:beforeAutospacing="0" w:after="120" w:afterAutospacing="0" w:line="360" w:lineRule="auto"/>
        <w:ind w:hanging="357"/>
        <w:textAlignment w:val="baseline"/>
        <w:rPr>
          <w:rFonts w:cs="Arial"/>
          <w:color w:val="000000"/>
        </w:rPr>
      </w:pPr>
      <w:r w:rsidRPr="00566426">
        <w:rPr>
          <w:rFonts w:cs="Arial"/>
          <w:color w:val="000000"/>
        </w:rPr>
        <w:t xml:space="preserve">The 5-hour Accessibility in Teaching and Learning </w:t>
      </w:r>
      <w:hyperlink r:id="rId23" w:history="1">
        <w:r w:rsidRPr="00566426">
          <w:rPr>
            <w:rStyle w:val="Hyperlink"/>
            <w:rFonts w:cs="Arial"/>
            <w:color w:val="5E0129"/>
          </w:rPr>
          <w:t>Educator Enhancement Series</w:t>
        </w:r>
      </w:hyperlink>
      <w:r w:rsidRPr="00566426">
        <w:rPr>
          <w:rFonts w:cs="Arial"/>
          <w:color w:val="000000"/>
        </w:rPr>
        <w:t xml:space="preserve"> for faculty and instructors ran in March 2019 (3 participants) and June 2019 (15 participants).  </w:t>
      </w:r>
    </w:p>
    <w:p w14:paraId="48996AAE" w14:textId="77777777" w:rsidR="00C231EE" w:rsidRPr="00566426" w:rsidRDefault="00C231EE" w:rsidP="00793D1F">
      <w:pPr>
        <w:pStyle w:val="NormalWeb"/>
        <w:numPr>
          <w:ilvl w:val="1"/>
          <w:numId w:val="20"/>
        </w:numPr>
        <w:spacing w:before="120" w:beforeAutospacing="0" w:after="120" w:afterAutospacing="0" w:line="360" w:lineRule="auto"/>
        <w:ind w:hanging="357"/>
        <w:textAlignment w:val="baseline"/>
        <w:rPr>
          <w:rFonts w:cs="Arial"/>
          <w:color w:val="000000"/>
        </w:rPr>
      </w:pPr>
      <w:r w:rsidRPr="00566426">
        <w:rPr>
          <w:rFonts w:cs="Arial"/>
          <w:color w:val="000000"/>
        </w:rPr>
        <w:t xml:space="preserve">A 90-minute workshop on Accessible Teaching Techniques was facilitated as part of the </w:t>
      </w:r>
      <w:hyperlink r:id="rId24" w:history="1">
        <w:r w:rsidRPr="00566426">
          <w:rPr>
            <w:rStyle w:val="Hyperlink"/>
            <w:rFonts w:cs="Arial"/>
            <w:color w:val="5E0129"/>
          </w:rPr>
          <w:t>Emerging Educators</w:t>
        </w:r>
      </w:hyperlink>
      <w:r w:rsidRPr="00566426">
        <w:rPr>
          <w:rFonts w:cs="Arial"/>
          <w:color w:val="000000"/>
        </w:rPr>
        <w:t xml:space="preserve"> program for graduate students and postdoctoral fellows in Winter 2019 (8 participants) and Fall 2019 (11 participants).</w:t>
      </w:r>
    </w:p>
    <w:p w14:paraId="409E80E2" w14:textId="77777777" w:rsidR="00C231EE" w:rsidRPr="00566426" w:rsidRDefault="00C231EE" w:rsidP="00793D1F">
      <w:pPr>
        <w:pStyle w:val="NormalWeb"/>
        <w:numPr>
          <w:ilvl w:val="1"/>
          <w:numId w:val="20"/>
        </w:numPr>
        <w:spacing w:before="120" w:beforeAutospacing="0" w:after="120" w:afterAutospacing="0" w:line="360" w:lineRule="auto"/>
        <w:ind w:hanging="357"/>
        <w:textAlignment w:val="baseline"/>
        <w:rPr>
          <w:rFonts w:cs="Arial"/>
          <w:color w:val="000000"/>
        </w:rPr>
      </w:pPr>
      <w:r w:rsidRPr="00566426">
        <w:rPr>
          <w:rFonts w:cs="Arial"/>
          <w:color w:val="000000"/>
        </w:rPr>
        <w:t>Additionally, a session on Universal Design was facilitated for faculty in the English and Cultural Studies department. </w:t>
      </w:r>
    </w:p>
    <w:p w14:paraId="1BC3389E" w14:textId="77777777" w:rsidR="00C231EE" w:rsidRPr="00566426" w:rsidRDefault="00C231EE" w:rsidP="00793D1F">
      <w:pPr>
        <w:pStyle w:val="NormalWeb"/>
        <w:numPr>
          <w:ilvl w:val="0"/>
          <w:numId w:val="20"/>
        </w:numPr>
        <w:spacing w:before="120" w:beforeAutospacing="0" w:after="120" w:afterAutospacing="0" w:line="360" w:lineRule="auto"/>
        <w:ind w:hanging="357"/>
        <w:textAlignment w:val="baseline"/>
        <w:rPr>
          <w:rFonts w:cs="Arial"/>
          <w:color w:val="000000"/>
        </w:rPr>
      </w:pPr>
      <w:r w:rsidRPr="00566426">
        <w:rPr>
          <w:rFonts w:cs="Arial"/>
          <w:color w:val="000000"/>
        </w:rPr>
        <w:t>The</w:t>
      </w:r>
      <w:r w:rsidRPr="00566426">
        <w:rPr>
          <w:rFonts w:cs="Arial"/>
          <w:color w:val="5E0129"/>
        </w:rPr>
        <w:t xml:space="preserve"> </w:t>
      </w:r>
      <w:hyperlink r:id="rId25" w:history="1">
        <w:r w:rsidRPr="00566426">
          <w:rPr>
            <w:rStyle w:val="Hyperlink"/>
            <w:rFonts w:cs="Arial"/>
            <w:color w:val="5E0129"/>
          </w:rPr>
          <w:t>September 2019 Annual Teaching &amp; Learning Forum</w:t>
        </w:r>
      </w:hyperlink>
      <w:r w:rsidRPr="00566426">
        <w:rPr>
          <w:rFonts w:cs="Arial"/>
          <w:color w:val="000000"/>
        </w:rPr>
        <w:t xml:space="preserve"> for TAs both featured a workshop on Accessibility and Accommodation, as well as one on Teaching with a Disability (with approximately 25-30 participants).</w:t>
      </w:r>
    </w:p>
    <w:p w14:paraId="2B5FC90F" w14:textId="77777777" w:rsidR="00C231EE" w:rsidRPr="00566426" w:rsidRDefault="00C231EE" w:rsidP="00793D1F">
      <w:pPr>
        <w:pStyle w:val="NormalWeb"/>
        <w:numPr>
          <w:ilvl w:val="0"/>
          <w:numId w:val="20"/>
        </w:numPr>
        <w:spacing w:before="120" w:beforeAutospacing="0" w:after="120" w:afterAutospacing="0" w:line="360" w:lineRule="auto"/>
        <w:ind w:hanging="357"/>
        <w:textAlignment w:val="baseline"/>
        <w:rPr>
          <w:rFonts w:cs="Arial"/>
          <w:color w:val="000000"/>
        </w:rPr>
      </w:pPr>
      <w:r w:rsidRPr="00566426">
        <w:rPr>
          <w:rFonts w:cs="Arial"/>
          <w:color w:val="222222"/>
          <w:shd w:val="clear" w:color="auto" w:fill="FFFFFF"/>
        </w:rPr>
        <w:t>Additionally, the</w:t>
      </w:r>
      <w:hyperlink r:id="rId26" w:history="1">
        <w:r w:rsidRPr="00566426">
          <w:rPr>
            <w:rStyle w:val="Hyperlink"/>
            <w:rFonts w:cs="Arial"/>
            <w:color w:val="5E0129"/>
            <w:shd w:val="clear" w:color="auto" w:fill="FFFFFF"/>
          </w:rPr>
          <w:t xml:space="preserve"> Accessibility Teaching and Learning Network</w:t>
        </w:r>
      </w:hyperlink>
      <w:r w:rsidRPr="00566426">
        <w:rPr>
          <w:rFonts w:cs="Arial"/>
          <w:color w:val="222222"/>
          <w:shd w:val="clear" w:color="auto" w:fill="FFFFFF"/>
        </w:rPr>
        <w:t xml:space="preserve"> aims to gather and share success stories, challenges and sources of support related to accessibility and equity in teaching and learning. </w:t>
      </w:r>
      <w:r w:rsidRPr="00566426">
        <w:rPr>
          <w:rFonts w:cs="Arial"/>
          <w:color w:val="000000"/>
        </w:rPr>
        <w:t>The Network meets 2-4 times per year, most recently holding an open meeting in Fall 2019 on AODA compliance and training requirements.   </w:t>
      </w:r>
    </w:p>
    <w:p w14:paraId="14B11F1E" w14:textId="77777777" w:rsidR="00C231EE" w:rsidRPr="00CB71A7" w:rsidRDefault="00C231EE" w:rsidP="00793D1F">
      <w:pPr>
        <w:pStyle w:val="Heading3"/>
        <w:spacing w:line="360" w:lineRule="auto"/>
        <w:rPr>
          <w:rFonts w:ascii="Arial" w:hAnsi="Arial" w:cs="Arial"/>
          <w:color w:val="auto"/>
        </w:rPr>
      </w:pPr>
      <w:bookmarkStart w:id="43" w:name="_Toc38985011"/>
      <w:r w:rsidRPr="00CB71A7">
        <w:rPr>
          <w:rFonts w:ascii="Arial" w:hAnsi="Arial" w:cs="Arial"/>
        </w:rPr>
        <w:lastRenderedPageBreak/>
        <w:t>Accessibility-Focused Educational Research and Development</w:t>
      </w:r>
      <w:bookmarkEnd w:id="43"/>
    </w:p>
    <w:p w14:paraId="6A036D21" w14:textId="77777777" w:rsidR="00C231EE" w:rsidRPr="00566426" w:rsidRDefault="00964F4E" w:rsidP="00793D1F">
      <w:pPr>
        <w:pStyle w:val="NormalWeb"/>
        <w:numPr>
          <w:ilvl w:val="0"/>
          <w:numId w:val="21"/>
        </w:numPr>
        <w:spacing w:before="120" w:beforeAutospacing="0" w:after="120" w:afterAutospacing="0" w:line="360" w:lineRule="auto"/>
        <w:ind w:hanging="357"/>
        <w:textAlignment w:val="baseline"/>
        <w:rPr>
          <w:rFonts w:cs="Arial"/>
          <w:color w:val="000000"/>
        </w:rPr>
      </w:pPr>
      <w:hyperlink r:id="rId27" w:history="1">
        <w:r w:rsidR="00C231EE" w:rsidRPr="00566426">
          <w:rPr>
            <w:rStyle w:val="Hyperlink"/>
            <w:rFonts w:cs="Arial"/>
            <w:color w:val="5E0129"/>
          </w:rPr>
          <w:t>The Student Partners Program</w:t>
        </w:r>
      </w:hyperlink>
      <w:r w:rsidR="00C231EE" w:rsidRPr="00566426">
        <w:rPr>
          <w:rFonts w:cs="Arial"/>
          <w:color w:val="000000"/>
        </w:rPr>
        <w:t>, supported by the MacPherson Institute, funded several educational research and development projects focusing on accessibility and equity in teaching and learning, including the following:</w:t>
      </w:r>
    </w:p>
    <w:p w14:paraId="207E83C6"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Disabled student experiences self-advocating for their learning needs</w:t>
      </w:r>
    </w:p>
    <w:p w14:paraId="30921547"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Factors that promote and/or discourage educators in advancing accessible education </w:t>
      </w:r>
    </w:p>
    <w:p w14:paraId="6F47102B"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Diverse faculty experiences of student-faculty partnerships, with attention to intersectionality and social location </w:t>
      </w:r>
    </w:p>
    <w:p w14:paraId="1444377C"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The impact of instructor diversity/demographics on students’ learning experiences and sense of effective teaching </w:t>
      </w:r>
    </w:p>
    <w:p w14:paraId="18115F40"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The teaching experiences of TAs in relation to their identities and social locations (including disability)</w:t>
      </w:r>
    </w:p>
    <w:p w14:paraId="6D7FCD80"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Online mental health education for instructors </w:t>
      </w:r>
    </w:p>
    <w:p w14:paraId="5AFB8AA1" w14:textId="77777777" w:rsidR="00C231EE" w:rsidRPr="00566426" w:rsidRDefault="00C231EE" w:rsidP="00793D1F">
      <w:pPr>
        <w:pStyle w:val="NormalWeb"/>
        <w:numPr>
          <w:ilvl w:val="1"/>
          <w:numId w:val="21"/>
        </w:numPr>
        <w:spacing w:before="120" w:beforeAutospacing="0" w:after="120" w:afterAutospacing="0" w:line="360" w:lineRule="auto"/>
        <w:ind w:hanging="357"/>
        <w:textAlignment w:val="baseline"/>
        <w:rPr>
          <w:rFonts w:cs="Arial"/>
          <w:color w:val="000000"/>
        </w:rPr>
      </w:pPr>
      <w:r w:rsidRPr="00566426">
        <w:rPr>
          <w:rFonts w:cs="Arial"/>
          <w:color w:val="000000"/>
        </w:rPr>
        <w:t>Creating safety for marginalized students in social work pedagogy</w:t>
      </w:r>
    </w:p>
    <w:p w14:paraId="7F022850" w14:textId="77777777" w:rsidR="00C231EE" w:rsidRPr="00566426" w:rsidRDefault="00C231EE" w:rsidP="00793D1F">
      <w:pPr>
        <w:pStyle w:val="NormalWeb"/>
        <w:numPr>
          <w:ilvl w:val="0"/>
          <w:numId w:val="21"/>
        </w:numPr>
        <w:spacing w:before="120" w:beforeAutospacing="0" w:after="120" w:afterAutospacing="0" w:line="360" w:lineRule="auto"/>
        <w:ind w:hanging="357"/>
        <w:textAlignment w:val="baseline"/>
        <w:rPr>
          <w:rFonts w:cs="Arial"/>
          <w:color w:val="000000"/>
        </w:rPr>
      </w:pPr>
      <w:r w:rsidRPr="00566426">
        <w:rPr>
          <w:rFonts w:cs="Arial"/>
          <w:color w:val="000000"/>
        </w:rPr>
        <w:t>With funding from SSHRC, researchers affiliated with the MacPherson Institute also piloted an equity-focused stream of the Student Partners Program during the Winter and Fall 2019 terms. Several faculty/student pairs (approximately 15 participants out of 26 total), including a number of students with disabilities, have enhanced attention to accessibility, disability inclusion, and mental health in the faculty member’s course in a range of ways, such as through educational technology, the implementation of Universal Design principles, and formal research into accessibility/disability/identity in active and team-based learning. The Equity Stream research team continues to analyze data on the impact/outcomes of the pilot, how partnership can contribute to greater equity/accessibility, and how equity-focused work might continue to be supported through the Student Partners Program.</w:t>
      </w:r>
    </w:p>
    <w:p w14:paraId="10D17F80" w14:textId="752DDF61" w:rsidR="00C231EE" w:rsidRPr="00566426" w:rsidRDefault="00C231EE" w:rsidP="00793D1F">
      <w:pPr>
        <w:pStyle w:val="NormalWeb"/>
        <w:numPr>
          <w:ilvl w:val="0"/>
          <w:numId w:val="21"/>
        </w:numPr>
        <w:spacing w:before="120" w:beforeAutospacing="0" w:after="120" w:afterAutospacing="0" w:line="360" w:lineRule="auto"/>
        <w:ind w:hanging="357"/>
        <w:textAlignment w:val="baseline"/>
        <w:rPr>
          <w:rFonts w:cs="Arial"/>
          <w:color w:val="000000"/>
        </w:rPr>
      </w:pPr>
      <w:r w:rsidRPr="00566426">
        <w:rPr>
          <w:rFonts w:cs="Arial"/>
          <w:color w:val="000000"/>
        </w:rPr>
        <w:lastRenderedPageBreak/>
        <w:t xml:space="preserve">In December 2019, the MacPherson’s annual </w:t>
      </w:r>
      <w:hyperlink r:id="rId28" w:history="1">
        <w:r w:rsidRPr="00566426">
          <w:rPr>
            <w:rStyle w:val="Hyperlink"/>
            <w:rFonts w:cs="Arial"/>
            <w:i/>
            <w:iCs/>
            <w:color w:val="5E0129"/>
          </w:rPr>
          <w:t>Research on Teaching and Learning Conference</w:t>
        </w:r>
      </w:hyperlink>
      <w:r w:rsidRPr="00566426">
        <w:rPr>
          <w:rFonts w:cs="Arial"/>
          <w:color w:val="000000"/>
        </w:rPr>
        <w:t xml:space="preserve"> hosted two workshops on </w:t>
      </w:r>
      <w:r w:rsidR="00C505DE">
        <w:rPr>
          <w:rFonts w:cs="Arial"/>
          <w:color w:val="000000"/>
        </w:rPr>
        <w:t>A</w:t>
      </w:r>
      <w:r w:rsidRPr="00566426">
        <w:rPr>
          <w:rFonts w:cs="Arial"/>
          <w:color w:val="000000"/>
        </w:rPr>
        <w:t>ccessibility and Universal Design, and several research sessions on disabled student experiences, student mental health and wellbeing, inclusive pedagogy, and accessibility for educators.</w:t>
      </w:r>
    </w:p>
    <w:p w14:paraId="5014FD7B" w14:textId="77777777" w:rsidR="00C231EE" w:rsidRPr="00566426" w:rsidRDefault="00C231EE" w:rsidP="00793D1F">
      <w:pPr>
        <w:pStyle w:val="NormalWeb"/>
        <w:numPr>
          <w:ilvl w:val="0"/>
          <w:numId w:val="21"/>
        </w:numPr>
        <w:spacing w:before="120" w:beforeAutospacing="0" w:after="120" w:afterAutospacing="0" w:line="360" w:lineRule="auto"/>
        <w:ind w:hanging="357"/>
        <w:textAlignment w:val="baseline"/>
        <w:rPr>
          <w:rFonts w:cs="Arial"/>
          <w:color w:val="000000"/>
        </w:rPr>
      </w:pPr>
      <w:r w:rsidRPr="00566426">
        <w:rPr>
          <w:rFonts w:cs="Arial"/>
          <w:color w:val="000000"/>
        </w:rPr>
        <w:t>Additionally, a section on accessibility and accommodation is being added to the MacPherson’s</w:t>
      </w:r>
      <w:r w:rsidRPr="00566426">
        <w:rPr>
          <w:rFonts w:cs="Arial"/>
          <w:i/>
          <w:iCs/>
          <w:color w:val="000000"/>
        </w:rPr>
        <w:t xml:space="preserve"> New Instructor Handbook</w:t>
      </w:r>
      <w:r w:rsidRPr="00566426">
        <w:rPr>
          <w:rFonts w:cs="Arial"/>
          <w:color w:val="000000"/>
        </w:rPr>
        <w:t xml:space="preserve"> and a collaboratively developed </w:t>
      </w:r>
      <w:r w:rsidRPr="00566426">
        <w:rPr>
          <w:rFonts w:cs="Arial"/>
          <w:i/>
          <w:iCs/>
          <w:color w:val="000000"/>
        </w:rPr>
        <w:t xml:space="preserve">Inclusive Teaching </w:t>
      </w:r>
      <w:r w:rsidRPr="00566426">
        <w:rPr>
          <w:rFonts w:cs="Arial"/>
          <w:color w:val="000000"/>
        </w:rPr>
        <w:t>webpage to be launched in 2020. </w:t>
      </w:r>
    </w:p>
    <w:p w14:paraId="504D496D" w14:textId="77777777" w:rsidR="00C231EE" w:rsidRPr="00566426" w:rsidRDefault="00C231EE" w:rsidP="00793D1F">
      <w:pPr>
        <w:pStyle w:val="NormalWeb"/>
        <w:numPr>
          <w:ilvl w:val="0"/>
          <w:numId w:val="21"/>
        </w:numPr>
        <w:spacing w:before="120" w:beforeAutospacing="0" w:after="120" w:afterAutospacing="0" w:line="360" w:lineRule="auto"/>
        <w:ind w:hanging="357"/>
        <w:textAlignment w:val="baseline"/>
        <w:rPr>
          <w:rFonts w:cs="Arial"/>
          <w:color w:val="000000"/>
        </w:rPr>
      </w:pPr>
      <w:r w:rsidRPr="00566426">
        <w:rPr>
          <w:rFonts w:cs="Arial"/>
          <w:color w:val="000000"/>
        </w:rPr>
        <w:t xml:space="preserve">Members of the Institutional Quality Assurance Process (IQAP) Team at MacPherson have also been working with departments under IQAP review to complete </w:t>
      </w:r>
      <w:hyperlink r:id="rId29" w:history="1">
        <w:r w:rsidRPr="00566426">
          <w:rPr>
            <w:rStyle w:val="Hyperlink"/>
            <w:rFonts w:cs="Arial"/>
            <w:color w:val="5E0129"/>
          </w:rPr>
          <w:t>section 3.4 of the Self Study document on Accessibility</w:t>
        </w:r>
      </w:hyperlink>
      <w:r w:rsidRPr="00566426">
        <w:rPr>
          <w:rFonts w:cs="Arial"/>
          <w:color w:val="000000"/>
        </w:rPr>
        <w:t>.</w:t>
      </w:r>
    </w:p>
    <w:p w14:paraId="4006AA19" w14:textId="77777777" w:rsidR="00C231EE" w:rsidRPr="00CB71A7" w:rsidRDefault="00C231EE" w:rsidP="00793D1F">
      <w:pPr>
        <w:pStyle w:val="Heading3"/>
        <w:spacing w:line="360" w:lineRule="auto"/>
        <w:rPr>
          <w:rFonts w:ascii="Arial" w:hAnsi="Arial" w:cs="Arial"/>
          <w:color w:val="auto"/>
        </w:rPr>
      </w:pPr>
      <w:bookmarkStart w:id="44" w:name="_Toc38985012"/>
      <w:r w:rsidRPr="00CB71A7">
        <w:rPr>
          <w:rFonts w:ascii="Arial" w:hAnsi="Arial" w:cs="Arial"/>
        </w:rPr>
        <w:t>Accessibility and Educational Technology</w:t>
      </w:r>
      <w:bookmarkEnd w:id="44"/>
    </w:p>
    <w:p w14:paraId="5AB85034" w14:textId="77777777" w:rsidR="00C231EE" w:rsidRPr="00566426" w:rsidRDefault="00C231EE" w:rsidP="00793D1F">
      <w:pPr>
        <w:pStyle w:val="NormalWeb"/>
        <w:numPr>
          <w:ilvl w:val="0"/>
          <w:numId w:val="22"/>
        </w:numPr>
        <w:spacing w:before="120" w:beforeAutospacing="0" w:after="120" w:afterAutospacing="0" w:line="360" w:lineRule="auto"/>
        <w:ind w:left="714" w:hanging="357"/>
        <w:textAlignment w:val="baseline"/>
        <w:rPr>
          <w:rFonts w:cs="Arial"/>
          <w:color w:val="000000"/>
        </w:rPr>
      </w:pPr>
      <w:r w:rsidRPr="00566426">
        <w:rPr>
          <w:rFonts w:cs="Arial"/>
          <w:color w:val="000000"/>
        </w:rPr>
        <w:t xml:space="preserve">Ongoing blended and online course design consultations and educational technologies use accessible and inclusive practice and evaluation (e.g., Avenue to Learn WCAG 2.1 standard and </w:t>
      </w:r>
      <w:proofErr w:type="spellStart"/>
      <w:r w:rsidRPr="00566426">
        <w:rPr>
          <w:rFonts w:cs="Arial"/>
          <w:color w:val="000000"/>
        </w:rPr>
        <w:t>MacVideo</w:t>
      </w:r>
      <w:proofErr w:type="spellEnd"/>
      <w:r w:rsidRPr="00566426">
        <w:rPr>
          <w:rFonts w:cs="Arial"/>
          <w:color w:val="000000"/>
        </w:rPr>
        <w:t xml:space="preserve"> (Kaltura) video streaming closed captioning)</w:t>
      </w:r>
    </w:p>
    <w:p w14:paraId="6BE9D3E6" w14:textId="77777777" w:rsidR="00C231EE" w:rsidRPr="00566426" w:rsidRDefault="00C231EE" w:rsidP="00793D1F">
      <w:pPr>
        <w:pStyle w:val="NormalWeb"/>
        <w:numPr>
          <w:ilvl w:val="0"/>
          <w:numId w:val="22"/>
        </w:numPr>
        <w:spacing w:before="120" w:beforeAutospacing="0" w:after="120" w:afterAutospacing="0" w:line="360" w:lineRule="auto"/>
        <w:ind w:left="714" w:hanging="357"/>
        <w:textAlignment w:val="baseline"/>
        <w:rPr>
          <w:rFonts w:cs="Arial"/>
          <w:color w:val="000000"/>
        </w:rPr>
      </w:pPr>
      <w:r w:rsidRPr="00566426">
        <w:rPr>
          <w:rFonts w:cs="Arial"/>
          <w:color w:val="000000" w:themeColor="text1"/>
        </w:rPr>
        <w:t>An</w:t>
      </w:r>
      <w:r w:rsidRPr="00566426">
        <w:rPr>
          <w:rFonts w:cs="Arial"/>
          <w:color w:val="5E0129"/>
        </w:rPr>
        <w:t xml:space="preserve"> </w:t>
      </w:r>
      <w:hyperlink r:id="rId30" w:history="1">
        <w:r w:rsidRPr="00566426">
          <w:rPr>
            <w:rStyle w:val="Hyperlink"/>
            <w:rFonts w:cs="Arial"/>
            <w:color w:val="5E0129"/>
          </w:rPr>
          <w:t>Echo360 Sandpit</w:t>
        </w:r>
      </w:hyperlink>
      <w:r w:rsidRPr="00566426">
        <w:rPr>
          <w:rFonts w:cs="Arial"/>
          <w:color w:val="000000"/>
        </w:rPr>
        <w:t xml:space="preserve"> Initiative was developed to allow faculty to experience Echo360 from the students' point of view, pointing them to accessibility considerations, resources and support. Staff and student partners have and will continue to present this work on making teaching and learning more accessible through Echo360 at several local and national conferences and events. </w:t>
      </w:r>
    </w:p>
    <w:p w14:paraId="047305CF" w14:textId="77777777" w:rsidR="00C231EE" w:rsidRPr="00566426" w:rsidRDefault="00C231EE" w:rsidP="00793D1F">
      <w:pPr>
        <w:pStyle w:val="NormalWeb"/>
        <w:numPr>
          <w:ilvl w:val="0"/>
          <w:numId w:val="22"/>
        </w:numPr>
        <w:spacing w:before="120" w:beforeAutospacing="0" w:after="120" w:afterAutospacing="0" w:line="360" w:lineRule="auto"/>
        <w:ind w:left="714" w:hanging="357"/>
        <w:textAlignment w:val="baseline"/>
        <w:rPr>
          <w:rFonts w:cs="Arial"/>
          <w:color w:val="000000"/>
        </w:rPr>
      </w:pPr>
      <w:r w:rsidRPr="00566426">
        <w:rPr>
          <w:rFonts w:cs="Arial"/>
          <w:color w:val="000000"/>
        </w:rPr>
        <w:t>The e-Health and Global Health programs are using Microsoft Teams to access Immersive Reader in OneNote for collaborative work during activities and assignments, as well as to live caption during online meetings, create searchable transcriptions, and translate text discussions and PowerPoint captions. </w:t>
      </w:r>
    </w:p>
    <w:p w14:paraId="70C8E0CB" w14:textId="027B5673" w:rsidR="00566426" w:rsidRPr="00566426" w:rsidRDefault="00C231EE" w:rsidP="00566426">
      <w:pPr>
        <w:pStyle w:val="NormalWeb"/>
        <w:numPr>
          <w:ilvl w:val="0"/>
          <w:numId w:val="22"/>
        </w:numPr>
        <w:spacing w:before="0" w:beforeAutospacing="0" w:after="0" w:afterAutospacing="0" w:line="360" w:lineRule="auto"/>
        <w:textAlignment w:val="baseline"/>
        <w:rPr>
          <w:rFonts w:cs="Arial"/>
          <w:color w:val="000000"/>
        </w:rPr>
      </w:pPr>
      <w:r w:rsidRPr="00566426">
        <w:rPr>
          <w:rFonts w:cs="Arial"/>
          <w:color w:val="000000"/>
        </w:rPr>
        <w:t>Members of the Educational Technologies team also authored an open module on “</w:t>
      </w:r>
      <w:hyperlink r:id="rId31" w:history="1">
        <w:r w:rsidRPr="00566426">
          <w:rPr>
            <w:rStyle w:val="Hyperlink"/>
            <w:rFonts w:cs="Arial"/>
            <w:color w:val="5E0129"/>
          </w:rPr>
          <w:t>Inclusive Design for Open Educational Resources</w:t>
        </w:r>
      </w:hyperlink>
      <w:r w:rsidRPr="00566426">
        <w:rPr>
          <w:rFonts w:cs="Arial"/>
          <w:color w:val="000000"/>
        </w:rPr>
        <w:t>”. </w:t>
      </w:r>
    </w:p>
    <w:p w14:paraId="4B871271" w14:textId="0E19C4AD" w:rsidR="00566426" w:rsidRDefault="00384CA9" w:rsidP="00384CA9">
      <w:pPr>
        <w:pStyle w:val="Heading3"/>
      </w:pPr>
      <w:bookmarkStart w:id="45" w:name="_Toc38985013"/>
      <w:r>
        <w:lastRenderedPageBreak/>
        <w:t>MAC-Related Accessible Education Work</w:t>
      </w:r>
      <w:bookmarkEnd w:id="45"/>
    </w:p>
    <w:p w14:paraId="10050145" w14:textId="50078506" w:rsidR="00FC2051" w:rsidRPr="008A77CF" w:rsidRDefault="00710356" w:rsidP="008A77CF">
      <w:pPr>
        <w:spacing w:line="360" w:lineRule="auto"/>
        <w:rPr>
          <w:rFonts w:eastAsia="Calibri" w:cs="Arial"/>
          <w:b/>
          <w:bCs/>
        </w:rPr>
      </w:pPr>
      <w:r w:rsidRPr="008A77CF">
        <w:rPr>
          <w:rFonts w:eastAsia="Calibri" w:cs="Arial"/>
        </w:rPr>
        <w:t xml:space="preserve">In addition to wonderful work carried out by </w:t>
      </w:r>
      <w:r w:rsidR="00E71B0C" w:rsidRPr="008A77CF">
        <w:rPr>
          <w:rFonts w:eastAsia="Calibri" w:cs="Arial"/>
        </w:rPr>
        <w:t>McMaster’s centralized Teaching and Learning Centre, the McMaster Accessibility Council have continued participation in two notable areas:</w:t>
      </w:r>
    </w:p>
    <w:p w14:paraId="6D6E8C7F" w14:textId="77777777" w:rsidR="008A77CF" w:rsidRPr="008A77CF" w:rsidRDefault="00E273D6" w:rsidP="008A77CF">
      <w:pPr>
        <w:pStyle w:val="ListParagraph"/>
        <w:numPr>
          <w:ilvl w:val="0"/>
          <w:numId w:val="34"/>
        </w:numPr>
        <w:spacing w:line="360" w:lineRule="auto"/>
        <w:rPr>
          <w:rFonts w:ascii="Arial" w:hAnsi="Arial" w:cs="Arial"/>
        </w:rPr>
      </w:pPr>
      <w:bookmarkStart w:id="46" w:name="_Toc38898379"/>
      <w:r w:rsidRPr="008A77CF">
        <w:rPr>
          <w:rFonts w:ascii="Arial" w:hAnsi="Arial" w:cs="Arial"/>
        </w:rPr>
        <w:t xml:space="preserve">The McMaster Accessibility Council Chair’s presence on the provincial Post-Secondary Education Standard Development Committee. The work of this Committee was on hiatus during the transfer between the two provincial </w:t>
      </w:r>
      <w:proofErr w:type="gramStart"/>
      <w:r w:rsidRPr="008A77CF">
        <w:rPr>
          <w:rFonts w:ascii="Arial" w:hAnsi="Arial" w:cs="Arial"/>
        </w:rPr>
        <w:t>governments, but</w:t>
      </w:r>
      <w:proofErr w:type="gramEnd"/>
      <w:r w:rsidRPr="008A77CF">
        <w:rPr>
          <w:rFonts w:ascii="Arial" w:hAnsi="Arial" w:cs="Arial"/>
        </w:rPr>
        <w:t xml:space="preserve"> resumed its work in the Fall of 2019. The goal is to develop recommendations for a standard to reduce barriers in all aspects of post-secondary education, and transition to PSE from </w:t>
      </w:r>
      <w:proofErr w:type="gramStart"/>
      <w:r w:rsidRPr="008A77CF">
        <w:rPr>
          <w:rFonts w:ascii="Arial" w:hAnsi="Arial" w:cs="Arial"/>
        </w:rPr>
        <w:t>high-school</w:t>
      </w:r>
      <w:proofErr w:type="gramEnd"/>
      <w:r w:rsidRPr="008A77CF">
        <w:rPr>
          <w:rFonts w:ascii="Arial" w:hAnsi="Arial" w:cs="Arial"/>
        </w:rPr>
        <w:t xml:space="preserve">, with a draft Standard to be ready for public consultation in late 2020.  Areas of focus are: </w:t>
      </w:r>
    </w:p>
    <w:p w14:paraId="6F45BD39"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 xml:space="preserve">Attitudes, behaviors, </w:t>
      </w:r>
      <w:proofErr w:type="gramStart"/>
      <w:r w:rsidRPr="008A77CF">
        <w:rPr>
          <w:rFonts w:ascii="Arial" w:hAnsi="Arial" w:cs="Arial"/>
        </w:rPr>
        <w:t>perceptions</w:t>
      </w:r>
      <w:proofErr w:type="gramEnd"/>
      <w:r w:rsidRPr="008A77CF">
        <w:rPr>
          <w:rFonts w:ascii="Arial" w:hAnsi="Arial" w:cs="Arial"/>
        </w:rPr>
        <w:t xml:space="preserve"> and assumptions</w:t>
      </w:r>
    </w:p>
    <w:p w14:paraId="416CFA9E"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Awareness and training</w:t>
      </w:r>
    </w:p>
    <w:p w14:paraId="5AC35218"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 xml:space="preserve">Assessment, </w:t>
      </w:r>
      <w:proofErr w:type="gramStart"/>
      <w:r w:rsidRPr="008A77CF">
        <w:rPr>
          <w:rFonts w:ascii="Arial" w:hAnsi="Arial" w:cs="Arial"/>
        </w:rPr>
        <w:t>curriculum</w:t>
      </w:r>
      <w:proofErr w:type="gramEnd"/>
      <w:r w:rsidRPr="008A77CF">
        <w:rPr>
          <w:rFonts w:ascii="Arial" w:hAnsi="Arial" w:cs="Arial"/>
        </w:rPr>
        <w:t xml:space="preserve"> and instruction</w:t>
      </w:r>
    </w:p>
    <w:p w14:paraId="587C4DA7"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Digital learning and technology</w:t>
      </w:r>
    </w:p>
    <w:p w14:paraId="0319FC4E"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Organizational barriers</w:t>
      </w:r>
    </w:p>
    <w:p w14:paraId="29991F2D" w14:textId="77777777" w:rsidR="008A77CF" w:rsidRPr="008A77CF" w:rsidRDefault="00E273D6" w:rsidP="008A77CF">
      <w:pPr>
        <w:pStyle w:val="ListParagraph"/>
        <w:numPr>
          <w:ilvl w:val="1"/>
          <w:numId w:val="34"/>
        </w:numPr>
        <w:spacing w:line="360" w:lineRule="auto"/>
        <w:rPr>
          <w:rFonts w:ascii="Arial" w:hAnsi="Arial" w:cs="Arial"/>
        </w:rPr>
      </w:pPr>
      <w:r w:rsidRPr="008A77CF">
        <w:rPr>
          <w:rFonts w:ascii="Arial" w:hAnsi="Arial" w:cs="Arial"/>
        </w:rPr>
        <w:t>Social realms / campus life</w:t>
      </w:r>
    </w:p>
    <w:p w14:paraId="7E1592F8" w14:textId="77777777" w:rsidR="008A77CF" w:rsidRDefault="008A77CF" w:rsidP="008A77CF">
      <w:pPr>
        <w:rPr>
          <w:rFonts w:eastAsia="Calibri"/>
          <w:b/>
          <w:bCs/>
          <w:color w:val="000000" w:themeColor="text1"/>
        </w:rPr>
      </w:pPr>
    </w:p>
    <w:p w14:paraId="228DCD82" w14:textId="77777777" w:rsidR="008A77CF" w:rsidRPr="008A77CF" w:rsidRDefault="002273AB" w:rsidP="008A77CF">
      <w:pPr>
        <w:pStyle w:val="ListParagraph"/>
        <w:numPr>
          <w:ilvl w:val="0"/>
          <w:numId w:val="34"/>
        </w:numPr>
        <w:spacing w:line="360" w:lineRule="auto"/>
        <w:rPr>
          <w:rFonts w:ascii="Arial" w:hAnsi="Arial" w:cs="Arial"/>
        </w:rPr>
      </w:pPr>
      <w:r w:rsidRPr="008A77CF">
        <w:rPr>
          <w:rFonts w:ascii="Arial" w:eastAsia="Calibri" w:hAnsi="Arial" w:cs="Arial"/>
          <w:color w:val="000000" w:themeColor="text1"/>
        </w:rPr>
        <w:t xml:space="preserve">A presentation of the </w:t>
      </w:r>
      <w:hyperlink r:id="rId32" w:history="1">
        <w:r w:rsidRPr="008A77CF">
          <w:rPr>
            <w:rStyle w:val="Hyperlink"/>
            <w:rFonts w:ascii="Arial" w:eastAsia="Calibri" w:hAnsi="Arial" w:cs="Arial"/>
            <w:i/>
            <w:iCs/>
            <w:color w:val="5C0128"/>
          </w:rPr>
          <w:t>Policy on accessible education for students with disabilities</w:t>
        </w:r>
      </w:hyperlink>
      <w:r w:rsidRPr="008A77CF">
        <w:rPr>
          <w:rFonts w:ascii="Arial" w:eastAsia="Calibri" w:hAnsi="Arial" w:cs="Arial"/>
          <w:color w:val="000000" w:themeColor="text1"/>
        </w:rPr>
        <w:t xml:space="preserve">, released by the Ontario Human Rights Commission in March, 2018, </w:t>
      </w:r>
      <w:r w:rsidR="00613727" w:rsidRPr="008A77CF">
        <w:rPr>
          <w:rFonts w:ascii="Arial" w:eastAsia="Calibri" w:hAnsi="Arial" w:cs="Arial"/>
          <w:color w:val="000000" w:themeColor="text1"/>
        </w:rPr>
        <w:t xml:space="preserve">was </w:t>
      </w:r>
      <w:r w:rsidRPr="008A77CF">
        <w:rPr>
          <w:rFonts w:ascii="Arial" w:eastAsia="Calibri" w:hAnsi="Arial" w:cs="Arial"/>
          <w:color w:val="000000" w:themeColor="text1"/>
        </w:rPr>
        <w:t xml:space="preserve">presented to the Council by the Accessibility Projects Coordinator during </w:t>
      </w:r>
      <w:r w:rsidR="00613727" w:rsidRPr="008A77CF">
        <w:rPr>
          <w:rFonts w:ascii="Arial" w:eastAsia="Calibri" w:hAnsi="Arial" w:cs="Arial"/>
          <w:color w:val="000000" w:themeColor="text1"/>
        </w:rPr>
        <w:t xml:space="preserve">MAC’s </w:t>
      </w:r>
      <w:r w:rsidR="00907FDD" w:rsidRPr="008A77CF">
        <w:rPr>
          <w:rFonts w:ascii="Arial" w:eastAsia="Calibri" w:hAnsi="Arial" w:cs="Arial"/>
          <w:color w:val="000000" w:themeColor="text1"/>
        </w:rPr>
        <w:t xml:space="preserve">spring meeting. The significance and relevance of this Policy cannot be understated, </w:t>
      </w:r>
      <w:proofErr w:type="gramStart"/>
      <w:r w:rsidR="00907FDD" w:rsidRPr="008A77CF">
        <w:rPr>
          <w:rFonts w:ascii="Arial" w:eastAsia="Calibri" w:hAnsi="Arial" w:cs="Arial"/>
          <w:color w:val="000000" w:themeColor="text1"/>
        </w:rPr>
        <w:t>in particular areas</w:t>
      </w:r>
      <w:proofErr w:type="gramEnd"/>
      <w:r w:rsidR="00907FDD" w:rsidRPr="008A77CF">
        <w:rPr>
          <w:rFonts w:ascii="Arial" w:eastAsia="Calibri" w:hAnsi="Arial" w:cs="Arial"/>
          <w:color w:val="000000" w:themeColor="text1"/>
        </w:rPr>
        <w:t xml:space="preserve"> of:</w:t>
      </w:r>
      <w:bookmarkStart w:id="47" w:name="_Toc38898380"/>
      <w:bookmarkEnd w:id="46"/>
    </w:p>
    <w:p w14:paraId="4FC90213" w14:textId="49BCC124" w:rsidR="008A77CF" w:rsidRPr="008A77CF" w:rsidRDefault="00613727" w:rsidP="008A77CF">
      <w:pPr>
        <w:pStyle w:val="ListParagraph"/>
        <w:numPr>
          <w:ilvl w:val="1"/>
          <w:numId w:val="34"/>
        </w:numPr>
        <w:spacing w:before="160" w:after="160" w:line="360" w:lineRule="auto"/>
        <w:ind w:left="1434" w:hanging="357"/>
        <w:contextualSpacing w:val="0"/>
        <w:rPr>
          <w:rFonts w:ascii="Arial" w:hAnsi="Arial" w:cs="Arial"/>
        </w:rPr>
      </w:pPr>
      <w:r w:rsidRPr="008A77CF">
        <w:rPr>
          <w:rFonts w:ascii="Arial" w:eastAsia="Calibri" w:hAnsi="Arial" w:cs="Arial"/>
          <w:color w:val="000000" w:themeColor="text1"/>
        </w:rPr>
        <w:t>The w</w:t>
      </w:r>
      <w:r w:rsidR="00907FDD" w:rsidRPr="008A77CF">
        <w:rPr>
          <w:rFonts w:ascii="Arial" w:eastAsia="Calibri" w:hAnsi="Arial" w:cs="Arial"/>
          <w:color w:val="000000" w:themeColor="text1"/>
        </w:rPr>
        <w:t>idespread</w:t>
      </w:r>
      <w:r w:rsidR="00C12F3E" w:rsidRPr="008A77CF">
        <w:rPr>
          <w:rFonts w:ascii="Arial" w:eastAsia="Calibri" w:hAnsi="Arial" w:cs="Arial"/>
          <w:color w:val="000000" w:themeColor="text1"/>
        </w:rPr>
        <w:t xml:space="preserve"> provincial</w:t>
      </w:r>
      <w:r w:rsidR="00907FDD" w:rsidRPr="008A77CF">
        <w:rPr>
          <w:rFonts w:ascii="Arial" w:eastAsia="Calibri" w:hAnsi="Arial" w:cs="Arial"/>
          <w:color w:val="000000" w:themeColor="text1"/>
        </w:rPr>
        <w:t xml:space="preserve"> failures to accommodate and include meaningful</w:t>
      </w:r>
      <w:r w:rsidR="00C505DE">
        <w:rPr>
          <w:rFonts w:ascii="Arial" w:eastAsia="Calibri" w:hAnsi="Arial" w:cs="Arial"/>
          <w:color w:val="000000" w:themeColor="text1"/>
        </w:rPr>
        <w:t>l</w:t>
      </w:r>
      <w:r w:rsidR="00907FDD" w:rsidRPr="008A77CF">
        <w:rPr>
          <w:rFonts w:ascii="Arial" w:eastAsia="Calibri" w:hAnsi="Arial" w:cs="Arial"/>
          <w:color w:val="000000" w:themeColor="text1"/>
        </w:rPr>
        <w:t>y students with disabilities</w:t>
      </w:r>
      <w:r w:rsidRPr="008A77CF">
        <w:rPr>
          <w:rFonts w:ascii="Arial" w:eastAsia="Calibri" w:hAnsi="Arial" w:cs="Arial"/>
          <w:color w:val="000000" w:themeColor="text1"/>
        </w:rPr>
        <w:t xml:space="preserve"> in educational environments</w:t>
      </w:r>
      <w:r w:rsidR="00C12F3E" w:rsidRPr="008A77CF">
        <w:rPr>
          <w:rFonts w:ascii="Arial" w:eastAsia="Calibri" w:hAnsi="Arial" w:cs="Arial"/>
          <w:color w:val="000000" w:themeColor="text1"/>
        </w:rPr>
        <w:t>, levels K</w:t>
      </w:r>
      <w:r w:rsidRPr="008A77CF">
        <w:rPr>
          <w:rFonts w:ascii="Arial" w:eastAsia="Calibri" w:hAnsi="Arial" w:cs="Arial"/>
          <w:color w:val="000000" w:themeColor="text1"/>
        </w:rPr>
        <w:t xml:space="preserve"> </w:t>
      </w:r>
      <w:r w:rsidR="00C12F3E" w:rsidRPr="008A77CF">
        <w:rPr>
          <w:rFonts w:ascii="Arial" w:eastAsia="Calibri" w:hAnsi="Arial" w:cs="Arial"/>
          <w:color w:val="000000" w:themeColor="text1"/>
        </w:rPr>
        <w:t>-</w:t>
      </w:r>
      <w:r w:rsidRPr="008A77CF">
        <w:rPr>
          <w:rFonts w:ascii="Arial" w:eastAsia="Calibri" w:hAnsi="Arial" w:cs="Arial"/>
          <w:color w:val="000000" w:themeColor="text1"/>
        </w:rPr>
        <w:t xml:space="preserve"> </w:t>
      </w:r>
      <w:r w:rsidR="00C12F3E" w:rsidRPr="008A77CF">
        <w:rPr>
          <w:rFonts w:ascii="Arial" w:eastAsia="Calibri" w:hAnsi="Arial" w:cs="Arial"/>
          <w:color w:val="000000" w:themeColor="text1"/>
        </w:rPr>
        <w:t>Post-</w:t>
      </w:r>
      <w:proofErr w:type="gramStart"/>
      <w:r w:rsidR="00C12F3E" w:rsidRPr="008A77CF">
        <w:rPr>
          <w:rFonts w:ascii="Arial" w:eastAsia="Calibri" w:hAnsi="Arial" w:cs="Arial"/>
          <w:color w:val="000000" w:themeColor="text1"/>
        </w:rPr>
        <w:t>secondary</w:t>
      </w:r>
      <w:bookmarkEnd w:id="47"/>
      <w:r w:rsidRPr="008A77CF">
        <w:rPr>
          <w:rFonts w:ascii="Arial" w:eastAsia="Calibri" w:hAnsi="Arial" w:cs="Arial"/>
          <w:color w:val="000000" w:themeColor="text1"/>
        </w:rPr>
        <w:t>;</w:t>
      </w:r>
      <w:bookmarkStart w:id="48" w:name="_Toc38898381"/>
      <w:proofErr w:type="gramEnd"/>
    </w:p>
    <w:p w14:paraId="2831E3CE" w14:textId="77777777" w:rsidR="008A77CF" w:rsidRPr="008A77CF" w:rsidRDefault="00C12F3E" w:rsidP="008A77CF">
      <w:pPr>
        <w:pStyle w:val="ListParagraph"/>
        <w:numPr>
          <w:ilvl w:val="1"/>
          <w:numId w:val="34"/>
        </w:numPr>
        <w:spacing w:before="160" w:after="160" w:line="360" w:lineRule="auto"/>
        <w:ind w:left="1434" w:hanging="357"/>
        <w:contextualSpacing w:val="0"/>
        <w:rPr>
          <w:rFonts w:ascii="Arial" w:hAnsi="Arial" w:cs="Arial"/>
        </w:rPr>
      </w:pPr>
      <w:r w:rsidRPr="008A77CF">
        <w:rPr>
          <w:rFonts w:ascii="Arial" w:eastAsia="Calibri" w:hAnsi="Arial" w:cs="Arial"/>
          <w:color w:val="000000" w:themeColor="text1"/>
        </w:rPr>
        <w:t>The undue burden of responsibility</w:t>
      </w:r>
      <w:r w:rsidR="00613727" w:rsidRPr="008A77CF">
        <w:rPr>
          <w:rFonts w:ascii="Arial" w:eastAsia="Calibri" w:hAnsi="Arial" w:cs="Arial"/>
          <w:color w:val="000000" w:themeColor="text1"/>
        </w:rPr>
        <w:t xml:space="preserve"> to disclose disability status and self-advocate for accommodation and accessibility support</w:t>
      </w:r>
      <w:r w:rsidRPr="008A77CF">
        <w:rPr>
          <w:rFonts w:ascii="Arial" w:eastAsia="Calibri" w:hAnsi="Arial" w:cs="Arial"/>
          <w:color w:val="000000" w:themeColor="text1"/>
        </w:rPr>
        <w:t xml:space="preserve"> placed on students with invisible disabilities, in particular where those disabilities are highly stigmatized</w:t>
      </w:r>
      <w:bookmarkEnd w:id="48"/>
      <w:r w:rsidR="00613727" w:rsidRPr="008A77CF">
        <w:rPr>
          <w:rFonts w:ascii="Arial" w:eastAsia="Calibri" w:hAnsi="Arial" w:cs="Arial"/>
          <w:color w:val="000000" w:themeColor="text1"/>
        </w:rPr>
        <w:t xml:space="preserve"> (</w:t>
      </w:r>
      <w:proofErr w:type="gramStart"/>
      <w:r w:rsidR="00613727" w:rsidRPr="008A77CF">
        <w:rPr>
          <w:rFonts w:ascii="Arial" w:eastAsia="Calibri" w:hAnsi="Arial" w:cs="Arial"/>
          <w:color w:val="000000" w:themeColor="text1"/>
        </w:rPr>
        <w:t>e.g.</w:t>
      </w:r>
      <w:proofErr w:type="gramEnd"/>
      <w:r w:rsidR="00613727" w:rsidRPr="008A77CF">
        <w:rPr>
          <w:rFonts w:ascii="Arial" w:eastAsia="Calibri" w:hAnsi="Arial" w:cs="Arial"/>
          <w:color w:val="000000" w:themeColor="text1"/>
        </w:rPr>
        <w:t xml:space="preserve"> mental health disabilities);</w:t>
      </w:r>
      <w:bookmarkStart w:id="49" w:name="_Toc38898382"/>
    </w:p>
    <w:p w14:paraId="594262EF" w14:textId="77777777" w:rsidR="008A77CF" w:rsidRPr="008A77CF" w:rsidRDefault="00C12F3E" w:rsidP="008A77CF">
      <w:pPr>
        <w:pStyle w:val="ListParagraph"/>
        <w:numPr>
          <w:ilvl w:val="1"/>
          <w:numId w:val="34"/>
        </w:numPr>
        <w:spacing w:before="160" w:after="160" w:line="360" w:lineRule="auto"/>
        <w:ind w:left="1434" w:hanging="357"/>
        <w:contextualSpacing w:val="0"/>
        <w:rPr>
          <w:rFonts w:ascii="Arial" w:hAnsi="Arial" w:cs="Arial"/>
        </w:rPr>
      </w:pPr>
      <w:r w:rsidRPr="008A77CF">
        <w:rPr>
          <w:rFonts w:ascii="Arial" w:eastAsia="Calibri" w:hAnsi="Arial" w:cs="Arial"/>
          <w:color w:val="000000" w:themeColor="text1"/>
        </w:rPr>
        <w:lastRenderedPageBreak/>
        <w:t>The differential</w:t>
      </w:r>
      <w:r w:rsidR="00613727" w:rsidRPr="008A77CF">
        <w:rPr>
          <w:rFonts w:ascii="Arial" w:eastAsia="Calibri" w:hAnsi="Arial" w:cs="Arial"/>
          <w:color w:val="000000" w:themeColor="text1"/>
        </w:rPr>
        <w:t xml:space="preserve"> and negative</w:t>
      </w:r>
      <w:r w:rsidRPr="008A77CF">
        <w:rPr>
          <w:rFonts w:ascii="Arial" w:eastAsia="Calibri" w:hAnsi="Arial" w:cs="Arial"/>
          <w:color w:val="000000" w:themeColor="text1"/>
        </w:rPr>
        <w:t xml:space="preserve"> impact</w:t>
      </w:r>
      <w:r w:rsidR="00613727" w:rsidRPr="008A77CF">
        <w:rPr>
          <w:rFonts w:ascii="Arial" w:eastAsia="Calibri" w:hAnsi="Arial" w:cs="Arial"/>
          <w:color w:val="000000" w:themeColor="text1"/>
        </w:rPr>
        <w:t>s</w:t>
      </w:r>
      <w:r w:rsidRPr="008A77CF">
        <w:rPr>
          <w:rFonts w:ascii="Arial" w:eastAsia="Calibri" w:hAnsi="Arial" w:cs="Arial"/>
          <w:color w:val="000000" w:themeColor="text1"/>
        </w:rPr>
        <w:t xml:space="preserve"> that students </w:t>
      </w:r>
      <w:r w:rsidR="00141BB9" w:rsidRPr="008A77CF">
        <w:rPr>
          <w:rFonts w:ascii="Arial" w:eastAsia="Calibri" w:hAnsi="Arial" w:cs="Arial"/>
          <w:color w:val="000000" w:themeColor="text1"/>
        </w:rPr>
        <w:t xml:space="preserve">with disabilities </w:t>
      </w:r>
      <w:r w:rsidRPr="008A77CF">
        <w:rPr>
          <w:rFonts w:ascii="Arial" w:eastAsia="Calibri" w:hAnsi="Arial" w:cs="Arial"/>
          <w:color w:val="000000" w:themeColor="text1"/>
        </w:rPr>
        <w:t>with</w:t>
      </w:r>
      <w:r w:rsidR="00141BB9" w:rsidRPr="008A77CF">
        <w:rPr>
          <w:rFonts w:ascii="Arial" w:eastAsia="Calibri" w:hAnsi="Arial" w:cs="Arial"/>
          <w:color w:val="000000" w:themeColor="text1"/>
        </w:rPr>
        <w:t xml:space="preserve"> complex</w:t>
      </w:r>
      <w:r w:rsidRPr="008A77CF">
        <w:rPr>
          <w:rFonts w:ascii="Arial" w:eastAsia="Calibri" w:hAnsi="Arial" w:cs="Arial"/>
          <w:color w:val="000000" w:themeColor="text1"/>
        </w:rPr>
        <w:t xml:space="preserve"> intersectional identities (</w:t>
      </w:r>
      <w:r w:rsidR="0023172A" w:rsidRPr="008A77CF">
        <w:rPr>
          <w:rFonts w:ascii="Arial" w:eastAsia="Calibri" w:hAnsi="Arial" w:cs="Arial"/>
          <w:color w:val="000000" w:themeColor="text1"/>
        </w:rPr>
        <w:t>perceived race /ethnicity; gender; income level; rural vs. urban, etc.)</w:t>
      </w:r>
      <w:r w:rsidR="00141BB9" w:rsidRPr="008A77CF">
        <w:rPr>
          <w:rFonts w:ascii="Arial" w:eastAsia="Calibri" w:hAnsi="Arial" w:cs="Arial"/>
          <w:color w:val="000000" w:themeColor="text1"/>
        </w:rPr>
        <w:t xml:space="preserve"> experience </w:t>
      </w:r>
      <w:r w:rsidR="00F93EDA" w:rsidRPr="008A77CF">
        <w:rPr>
          <w:rFonts w:ascii="Arial" w:eastAsia="Calibri" w:hAnsi="Arial" w:cs="Arial"/>
          <w:color w:val="000000" w:themeColor="text1"/>
        </w:rPr>
        <w:t>(e.g. Indigenous and Black students with disabilities when compared to non-</w:t>
      </w:r>
      <w:proofErr w:type="spellStart"/>
      <w:r w:rsidR="00F93EDA" w:rsidRPr="008A77CF">
        <w:rPr>
          <w:rFonts w:ascii="Arial" w:eastAsia="Calibri" w:hAnsi="Arial" w:cs="Arial"/>
          <w:color w:val="000000" w:themeColor="text1"/>
        </w:rPr>
        <w:t>racilaized</w:t>
      </w:r>
      <w:proofErr w:type="spellEnd"/>
      <w:r w:rsidR="00F93EDA" w:rsidRPr="008A77CF">
        <w:rPr>
          <w:rFonts w:ascii="Arial" w:eastAsia="Calibri" w:hAnsi="Arial" w:cs="Arial"/>
          <w:color w:val="000000" w:themeColor="text1"/>
        </w:rPr>
        <w:t xml:space="preserve"> students with disabilities)</w:t>
      </w:r>
      <w:bookmarkEnd w:id="49"/>
      <w:r w:rsidR="00613727" w:rsidRPr="008A77CF">
        <w:rPr>
          <w:rFonts w:ascii="Arial" w:eastAsia="Calibri" w:hAnsi="Arial" w:cs="Arial"/>
          <w:color w:val="000000" w:themeColor="text1"/>
        </w:rPr>
        <w:t>, and;</w:t>
      </w:r>
      <w:bookmarkStart w:id="50" w:name="_Toc38898383"/>
    </w:p>
    <w:p w14:paraId="302371B3" w14:textId="4B8F732D" w:rsidR="00613727" w:rsidRPr="008A77CF" w:rsidRDefault="00F93EDA" w:rsidP="008A77CF">
      <w:pPr>
        <w:pStyle w:val="ListParagraph"/>
        <w:numPr>
          <w:ilvl w:val="1"/>
          <w:numId w:val="34"/>
        </w:numPr>
        <w:spacing w:before="160" w:after="160" w:line="360" w:lineRule="auto"/>
        <w:ind w:left="1434" w:hanging="357"/>
        <w:contextualSpacing w:val="0"/>
        <w:rPr>
          <w:rFonts w:ascii="Arial" w:hAnsi="Arial" w:cs="Arial"/>
        </w:rPr>
      </w:pPr>
      <w:r w:rsidRPr="008A77CF">
        <w:rPr>
          <w:rFonts w:ascii="Arial" w:eastAsia="Calibri" w:hAnsi="Arial" w:cs="Arial"/>
        </w:rPr>
        <w:t xml:space="preserve">The need for </w:t>
      </w:r>
      <w:r w:rsidR="001A1C0D" w:rsidRPr="008A77CF">
        <w:rPr>
          <w:rFonts w:ascii="Arial" w:eastAsia="Calibri" w:hAnsi="Arial" w:cs="Arial"/>
        </w:rPr>
        <w:t xml:space="preserve">accessible education and disability-inclusion training </w:t>
      </w:r>
      <w:r w:rsidR="00613727" w:rsidRPr="008A77CF">
        <w:rPr>
          <w:rFonts w:ascii="Arial" w:eastAsia="Calibri" w:hAnsi="Arial" w:cs="Arial"/>
        </w:rPr>
        <w:t xml:space="preserve">to be mandated / emphasized </w:t>
      </w:r>
      <w:r w:rsidR="001A1C0D" w:rsidRPr="008A77CF">
        <w:rPr>
          <w:rFonts w:ascii="Arial" w:eastAsia="Calibri" w:hAnsi="Arial" w:cs="Arial"/>
        </w:rPr>
        <w:t>at all levels of education</w:t>
      </w:r>
      <w:bookmarkStart w:id="51" w:name="_Toc7600229"/>
      <w:bookmarkEnd w:id="50"/>
      <w:r w:rsidR="00613727" w:rsidRPr="008A77CF">
        <w:rPr>
          <w:rFonts w:ascii="Arial" w:eastAsia="Calibri" w:hAnsi="Arial" w:cs="Arial"/>
        </w:rPr>
        <w:t xml:space="preserve"> (K - Post-secondary).</w:t>
      </w:r>
    </w:p>
    <w:p w14:paraId="25162D0B" w14:textId="6B72DA09" w:rsidR="00AA3B75" w:rsidRPr="00613727" w:rsidRDefault="003D7A12" w:rsidP="00613727">
      <w:pPr>
        <w:pStyle w:val="Heading2"/>
        <w:spacing w:line="360" w:lineRule="auto"/>
        <w:rPr>
          <w:rFonts w:cs="Arial"/>
        </w:rPr>
      </w:pPr>
      <w:bookmarkStart w:id="52" w:name="_Toc38985014"/>
      <w:r w:rsidRPr="00613727">
        <w:rPr>
          <w:rFonts w:cs="Arial"/>
        </w:rPr>
        <w:t>Employment</w:t>
      </w:r>
      <w:bookmarkEnd w:id="52"/>
      <w:r w:rsidRPr="00613727">
        <w:rPr>
          <w:rFonts w:cs="Arial"/>
        </w:rPr>
        <w:t xml:space="preserve"> </w:t>
      </w:r>
    </w:p>
    <w:bookmarkEnd w:id="51"/>
    <w:p w14:paraId="27F06BEF" w14:textId="641F9EC4" w:rsidR="006D5228" w:rsidRPr="00566426" w:rsidRDefault="006D5228" w:rsidP="00793D1F">
      <w:pPr>
        <w:spacing w:line="360" w:lineRule="auto"/>
        <w:rPr>
          <w:rFonts w:cs="Arial"/>
          <w:color w:val="000000"/>
        </w:rPr>
      </w:pPr>
      <w:r w:rsidRPr="00566426">
        <w:rPr>
          <w:rFonts w:cs="Arial"/>
          <w:color w:val="000000"/>
        </w:rPr>
        <w:t>McMaster University is committed to removing barriers to employment for persons with disabilities and promoting inclusive workplaces. Human Resources Services</w:t>
      </w:r>
      <w:r w:rsidR="00C505DE">
        <w:rPr>
          <w:rFonts w:cs="Arial"/>
          <w:color w:val="000000"/>
        </w:rPr>
        <w:t>,</w:t>
      </w:r>
      <w:r w:rsidRPr="00566426">
        <w:rPr>
          <w:rFonts w:cs="Arial"/>
          <w:color w:val="000000"/>
        </w:rPr>
        <w:t xml:space="preserve"> in collaboration with the McMaster Accessibility Council and the Equity and Inclusion Office</w:t>
      </w:r>
      <w:r w:rsidR="00C505DE">
        <w:rPr>
          <w:rFonts w:cs="Arial"/>
          <w:color w:val="000000"/>
        </w:rPr>
        <w:t>,</w:t>
      </w:r>
      <w:r w:rsidRPr="00566426">
        <w:rPr>
          <w:rFonts w:cs="Arial"/>
          <w:color w:val="000000"/>
        </w:rPr>
        <w:t xml:space="preserve"> led the following programs and initiatives to advance employment equity for employees with disabilities:</w:t>
      </w:r>
    </w:p>
    <w:p w14:paraId="4D697163" w14:textId="77777777" w:rsidR="006D5228" w:rsidRPr="00566426" w:rsidRDefault="006D5228" w:rsidP="00793D1F">
      <w:pPr>
        <w:pStyle w:val="ListParagraph"/>
        <w:numPr>
          <w:ilvl w:val="0"/>
          <w:numId w:val="9"/>
        </w:numPr>
        <w:spacing w:line="360" w:lineRule="auto"/>
        <w:rPr>
          <w:rFonts w:ascii="Arial" w:hAnsi="Arial" w:cs="Arial"/>
          <w:color w:val="000000"/>
        </w:rPr>
      </w:pPr>
      <w:r w:rsidRPr="00566426">
        <w:rPr>
          <w:rFonts w:ascii="Arial" w:hAnsi="Arial" w:cs="Arial"/>
          <w:color w:val="000000"/>
        </w:rPr>
        <w:t>Increased awareness of accessibility through focused conversations with staff and faculty on how to integrate accessibility into our day to day work responsibilities</w:t>
      </w:r>
    </w:p>
    <w:p w14:paraId="612FBA54" w14:textId="7D27E115" w:rsidR="006D5228" w:rsidRPr="00566426" w:rsidRDefault="006D5228" w:rsidP="00793D1F">
      <w:pPr>
        <w:pStyle w:val="ListParagraph"/>
        <w:numPr>
          <w:ilvl w:val="0"/>
          <w:numId w:val="16"/>
        </w:numPr>
        <w:spacing w:line="360" w:lineRule="auto"/>
        <w:contextualSpacing w:val="0"/>
        <w:rPr>
          <w:rFonts w:ascii="Arial" w:hAnsi="Arial" w:cs="Arial"/>
          <w:color w:val="000000"/>
        </w:rPr>
      </w:pPr>
      <w:r w:rsidRPr="00566426">
        <w:rPr>
          <w:rFonts w:ascii="Arial" w:hAnsi="Arial" w:cs="Arial"/>
          <w:color w:val="000000"/>
        </w:rPr>
        <w:t>Co-developed</w:t>
      </w:r>
      <w:r w:rsidRPr="00566426">
        <w:rPr>
          <w:rStyle w:val="apple-converted-space"/>
          <w:rFonts w:ascii="Arial" w:hAnsi="Arial" w:cs="Arial"/>
          <w:color w:val="000000"/>
        </w:rPr>
        <w:t> </w:t>
      </w:r>
      <w:r w:rsidRPr="00566426">
        <w:rPr>
          <w:rFonts w:ascii="Arial" w:hAnsi="Arial" w:cs="Arial"/>
          <w:i/>
          <w:iCs/>
          <w:color w:val="000000"/>
        </w:rPr>
        <w:t>Equitable and Accessible Workplace Accommodation Training</w:t>
      </w:r>
      <w:r w:rsidRPr="00566426">
        <w:rPr>
          <w:rStyle w:val="apple-converted-space"/>
          <w:rFonts w:ascii="Arial" w:hAnsi="Arial" w:cs="Arial"/>
          <w:color w:val="000000"/>
        </w:rPr>
        <w:t> </w:t>
      </w:r>
      <w:r w:rsidRPr="00566426">
        <w:rPr>
          <w:rFonts w:ascii="Arial" w:hAnsi="Arial" w:cs="Arial"/>
          <w:color w:val="000000"/>
        </w:rPr>
        <w:t>with the AccessMac Program</w:t>
      </w:r>
      <w:r w:rsidR="000207AA" w:rsidRPr="00566426">
        <w:rPr>
          <w:rFonts w:ascii="Arial" w:hAnsi="Arial" w:cs="Arial"/>
          <w:color w:val="000000"/>
        </w:rPr>
        <w:t xml:space="preserve"> (</w:t>
      </w:r>
      <w:r w:rsidRPr="00566426">
        <w:rPr>
          <w:rFonts w:ascii="Arial" w:hAnsi="Arial" w:cs="Arial"/>
          <w:color w:val="000000"/>
        </w:rPr>
        <w:t>Equity and Inclusion Office</w:t>
      </w:r>
      <w:r w:rsidR="000207AA" w:rsidRPr="00566426">
        <w:rPr>
          <w:rFonts w:ascii="Arial" w:hAnsi="Arial" w:cs="Arial"/>
          <w:color w:val="000000"/>
        </w:rPr>
        <w:t>)</w:t>
      </w:r>
      <w:r w:rsidRPr="00566426">
        <w:rPr>
          <w:rFonts w:ascii="Arial" w:hAnsi="Arial" w:cs="Arial"/>
          <w:color w:val="000000"/>
        </w:rPr>
        <w:t xml:space="preserve"> and in consultation with McMaster’s</w:t>
      </w:r>
      <w:r w:rsidRPr="00566426">
        <w:rPr>
          <w:rStyle w:val="apple-converted-space"/>
          <w:rFonts w:ascii="Arial" w:hAnsi="Arial" w:cs="Arial"/>
          <w:color w:val="000000"/>
        </w:rPr>
        <w:t> </w:t>
      </w:r>
      <w:hyperlink r:id="rId33" w:anchor="tab-content-communities-groups" w:history="1">
        <w:r w:rsidRPr="00566426">
          <w:rPr>
            <w:rStyle w:val="Hyperlink"/>
            <w:rFonts w:ascii="Arial" w:hAnsi="Arial" w:cs="Arial"/>
            <w:color w:val="5E0129"/>
          </w:rPr>
          <w:t>Employee Accessibility Network</w:t>
        </w:r>
      </w:hyperlink>
      <w:r w:rsidRPr="00566426">
        <w:rPr>
          <w:rFonts w:ascii="Arial" w:hAnsi="Arial" w:cs="Arial"/>
          <w:color w:val="000000"/>
        </w:rPr>
        <w:t>, for staff and faculty, as part of the ‘</w:t>
      </w:r>
      <w:r w:rsidRPr="00566426">
        <w:rPr>
          <w:rFonts w:ascii="Arial" w:hAnsi="Arial" w:cs="Arial"/>
          <w:i/>
          <w:iCs/>
          <w:color w:val="000000"/>
        </w:rPr>
        <w:t>Advancing Employment Equity and Inclusive Excellence Workshop Series’</w:t>
      </w:r>
    </w:p>
    <w:p w14:paraId="7F0C20C6" w14:textId="77777777" w:rsidR="006D5228" w:rsidRPr="00566426" w:rsidRDefault="006D5228" w:rsidP="00793D1F">
      <w:pPr>
        <w:pStyle w:val="ListParagraph"/>
        <w:numPr>
          <w:ilvl w:val="0"/>
          <w:numId w:val="16"/>
        </w:numPr>
        <w:spacing w:line="360" w:lineRule="auto"/>
        <w:contextualSpacing w:val="0"/>
        <w:rPr>
          <w:rFonts w:ascii="Arial" w:hAnsi="Arial" w:cs="Arial"/>
          <w:color w:val="000000"/>
        </w:rPr>
      </w:pPr>
      <w:r w:rsidRPr="00566426">
        <w:rPr>
          <w:rFonts w:ascii="Arial" w:hAnsi="Arial" w:cs="Arial"/>
          <w:color w:val="000000"/>
        </w:rPr>
        <w:t>Continue to develop</w:t>
      </w:r>
      <w:r w:rsidRPr="00566426">
        <w:rPr>
          <w:rStyle w:val="apple-converted-space"/>
          <w:rFonts w:ascii="Arial" w:hAnsi="Arial" w:cs="Arial"/>
          <w:color w:val="000000"/>
        </w:rPr>
        <w:t> </w:t>
      </w:r>
      <w:r w:rsidRPr="00566426">
        <w:rPr>
          <w:rFonts w:ascii="Arial" w:hAnsi="Arial" w:cs="Arial"/>
          <w:i/>
          <w:iCs/>
          <w:color w:val="000000"/>
        </w:rPr>
        <w:t>Individual Accommodation Plans</w:t>
      </w:r>
      <w:r w:rsidRPr="00566426">
        <w:rPr>
          <w:rStyle w:val="apple-converted-space"/>
          <w:rFonts w:ascii="Arial" w:hAnsi="Arial" w:cs="Arial"/>
          <w:color w:val="000000"/>
        </w:rPr>
        <w:t> </w:t>
      </w:r>
      <w:r w:rsidRPr="00566426">
        <w:rPr>
          <w:rFonts w:ascii="Arial" w:hAnsi="Arial" w:cs="Arial"/>
          <w:color w:val="000000"/>
        </w:rPr>
        <w:t>for employees requiring accommodation, as well as</w:t>
      </w:r>
      <w:r w:rsidRPr="00566426">
        <w:rPr>
          <w:rStyle w:val="apple-converted-space"/>
          <w:rFonts w:ascii="Arial" w:hAnsi="Arial" w:cs="Arial"/>
          <w:color w:val="000000"/>
        </w:rPr>
        <w:t> </w:t>
      </w:r>
      <w:r w:rsidRPr="00566426">
        <w:rPr>
          <w:rFonts w:ascii="Arial" w:hAnsi="Arial" w:cs="Arial"/>
          <w:i/>
          <w:iCs/>
          <w:color w:val="000000"/>
        </w:rPr>
        <w:t>Individual Evacuation Plans</w:t>
      </w:r>
      <w:r w:rsidRPr="00566426">
        <w:rPr>
          <w:rStyle w:val="apple-converted-space"/>
          <w:rFonts w:ascii="Arial" w:hAnsi="Arial" w:cs="Arial"/>
          <w:color w:val="000000"/>
        </w:rPr>
        <w:t> </w:t>
      </w:r>
      <w:r w:rsidRPr="00566426">
        <w:rPr>
          <w:rFonts w:ascii="Arial" w:hAnsi="Arial" w:cs="Arial"/>
          <w:color w:val="000000"/>
        </w:rPr>
        <w:t>for employees who may experience mobility limitations in exiting a building during an emergency</w:t>
      </w:r>
    </w:p>
    <w:p w14:paraId="0F523A3A" w14:textId="4DABDE91" w:rsidR="006D5228" w:rsidRPr="00566426" w:rsidRDefault="006D5228" w:rsidP="00793D1F">
      <w:pPr>
        <w:pStyle w:val="ListParagraph"/>
        <w:numPr>
          <w:ilvl w:val="0"/>
          <w:numId w:val="16"/>
        </w:numPr>
        <w:spacing w:line="360" w:lineRule="auto"/>
        <w:contextualSpacing w:val="0"/>
        <w:rPr>
          <w:rFonts w:ascii="Arial" w:hAnsi="Arial" w:cs="Arial"/>
          <w:color w:val="000000"/>
        </w:rPr>
      </w:pPr>
      <w:r w:rsidRPr="00566426">
        <w:rPr>
          <w:rFonts w:ascii="Arial" w:hAnsi="Arial" w:cs="Arial"/>
          <w:color w:val="000000"/>
        </w:rPr>
        <w:t>Continue to support and manage return to work and redeployment processes available for employees</w:t>
      </w:r>
    </w:p>
    <w:p w14:paraId="609084EE" w14:textId="77777777" w:rsidR="006D5228" w:rsidRPr="00566426" w:rsidRDefault="006D5228" w:rsidP="00793D1F">
      <w:pPr>
        <w:pStyle w:val="ListParagraph"/>
        <w:numPr>
          <w:ilvl w:val="0"/>
          <w:numId w:val="16"/>
        </w:numPr>
        <w:spacing w:line="360" w:lineRule="auto"/>
        <w:contextualSpacing w:val="0"/>
        <w:rPr>
          <w:rFonts w:ascii="Arial" w:hAnsi="Arial" w:cs="Arial"/>
          <w:color w:val="000000"/>
        </w:rPr>
      </w:pPr>
      <w:r w:rsidRPr="00566426">
        <w:rPr>
          <w:rFonts w:ascii="Arial" w:hAnsi="Arial" w:cs="Arial"/>
          <w:color w:val="000000"/>
        </w:rPr>
        <w:t>Collaborated with the Learning Technologies Consultant (Faculty of Social Sciences) to provide training for staff and faculty on ‘</w:t>
      </w:r>
      <w:hyperlink r:id="rId34" w:history="1">
        <w:r w:rsidRPr="00566426">
          <w:rPr>
            <w:rStyle w:val="Hyperlink"/>
            <w:rFonts w:ascii="Arial" w:hAnsi="Arial" w:cs="Arial"/>
            <w:i/>
            <w:iCs/>
            <w:color w:val="5E0129"/>
          </w:rPr>
          <w:t>Building Accessible Presentations</w:t>
        </w:r>
      </w:hyperlink>
      <w:r w:rsidRPr="00566426">
        <w:rPr>
          <w:rFonts w:ascii="Arial" w:hAnsi="Arial" w:cs="Arial"/>
          <w:color w:val="000000"/>
        </w:rPr>
        <w:t>’ and ‘</w:t>
      </w:r>
      <w:hyperlink r:id="rId35" w:history="1">
        <w:r w:rsidRPr="00566426">
          <w:rPr>
            <w:rStyle w:val="Hyperlink"/>
            <w:rFonts w:ascii="Arial" w:hAnsi="Arial" w:cs="Arial"/>
            <w:i/>
            <w:iCs/>
            <w:color w:val="5E0129"/>
          </w:rPr>
          <w:t>Building Accessible Media: Accessible Word Documents</w:t>
        </w:r>
      </w:hyperlink>
      <w:r w:rsidRPr="00566426">
        <w:rPr>
          <w:rFonts w:ascii="Arial" w:hAnsi="Arial" w:cs="Arial"/>
          <w:color w:val="000000"/>
        </w:rPr>
        <w:t>’</w:t>
      </w:r>
    </w:p>
    <w:p w14:paraId="234891B4" w14:textId="77777777" w:rsidR="006D5228" w:rsidRPr="00566426" w:rsidRDefault="006D5228" w:rsidP="00793D1F">
      <w:pPr>
        <w:pStyle w:val="ListParagraph"/>
        <w:numPr>
          <w:ilvl w:val="0"/>
          <w:numId w:val="16"/>
        </w:numPr>
        <w:spacing w:line="360" w:lineRule="auto"/>
        <w:contextualSpacing w:val="0"/>
        <w:rPr>
          <w:rFonts w:ascii="Arial" w:hAnsi="Arial" w:cs="Arial"/>
          <w:color w:val="000000"/>
        </w:rPr>
      </w:pPr>
      <w:r w:rsidRPr="00566426">
        <w:rPr>
          <w:rFonts w:ascii="Arial" w:hAnsi="Arial" w:cs="Arial"/>
          <w:color w:val="000000"/>
        </w:rPr>
        <w:lastRenderedPageBreak/>
        <w:t>Provide ongoing recruitment support to Student Accessibility Services and other department and faculties</w:t>
      </w:r>
    </w:p>
    <w:p w14:paraId="03DC350B" w14:textId="7078F3C0" w:rsidR="00613727" w:rsidRPr="00F0263A" w:rsidRDefault="006D5228" w:rsidP="00793D1F">
      <w:pPr>
        <w:pStyle w:val="ListParagraph"/>
        <w:numPr>
          <w:ilvl w:val="0"/>
          <w:numId w:val="16"/>
        </w:numPr>
        <w:spacing w:line="360" w:lineRule="auto"/>
        <w:contextualSpacing w:val="0"/>
        <w:rPr>
          <w:rFonts w:ascii="Arial" w:hAnsi="Arial" w:cs="Arial"/>
          <w:color w:val="5E0129"/>
        </w:rPr>
      </w:pPr>
      <w:r w:rsidRPr="00566426">
        <w:rPr>
          <w:rFonts w:ascii="Arial" w:hAnsi="Arial" w:cs="Arial"/>
          <w:color w:val="000000"/>
        </w:rPr>
        <w:t>Ongoing support to</w:t>
      </w:r>
      <w:r w:rsidR="00440A62" w:rsidRPr="00566426">
        <w:rPr>
          <w:rFonts w:ascii="Arial" w:hAnsi="Arial" w:cs="Arial"/>
          <w:color w:val="000000"/>
        </w:rPr>
        <w:t xml:space="preserve"> the</w:t>
      </w:r>
      <w:r w:rsidRPr="00566426">
        <w:rPr>
          <w:rStyle w:val="apple-converted-space"/>
          <w:rFonts w:ascii="Arial" w:hAnsi="Arial" w:cs="Arial"/>
          <w:color w:val="000000"/>
        </w:rPr>
        <w:t> </w:t>
      </w:r>
      <w:hyperlink r:id="rId36" w:anchor="tab-content-employee-accessibility-network" w:history="1">
        <w:r w:rsidRPr="00566426">
          <w:rPr>
            <w:rStyle w:val="Hyperlink"/>
            <w:rFonts w:ascii="Arial" w:hAnsi="Arial" w:cs="Arial"/>
            <w:color w:val="5E0129"/>
          </w:rPr>
          <w:t>Employee Accessibility Network</w:t>
        </w:r>
      </w:hyperlink>
      <w:bookmarkStart w:id="53" w:name="_Toc7600230"/>
    </w:p>
    <w:p w14:paraId="02A7F78E" w14:textId="5996A8F2" w:rsidR="00665294" w:rsidRPr="00CB71A7" w:rsidRDefault="00665294" w:rsidP="00793D1F">
      <w:pPr>
        <w:pStyle w:val="Heading2"/>
        <w:spacing w:line="360" w:lineRule="auto"/>
        <w:rPr>
          <w:rFonts w:cs="Arial"/>
        </w:rPr>
      </w:pPr>
      <w:bookmarkStart w:id="54" w:name="_Toc38985015"/>
      <w:r w:rsidRPr="00CB71A7">
        <w:rPr>
          <w:rFonts w:cs="Arial"/>
        </w:rPr>
        <w:t>Advocacy and Awareness Raising</w:t>
      </w:r>
      <w:bookmarkEnd w:id="53"/>
      <w:bookmarkEnd w:id="54"/>
      <w:r w:rsidRPr="00CB71A7">
        <w:rPr>
          <w:rFonts w:cs="Arial"/>
        </w:rPr>
        <w:t xml:space="preserve"> </w:t>
      </w:r>
    </w:p>
    <w:p w14:paraId="625AD703" w14:textId="77777777" w:rsidR="00075461" w:rsidRPr="00CB71A7" w:rsidRDefault="00075461" w:rsidP="00793D1F">
      <w:pPr>
        <w:pStyle w:val="Heading3"/>
        <w:spacing w:line="360" w:lineRule="auto"/>
        <w:rPr>
          <w:rFonts w:ascii="Arial" w:hAnsi="Arial" w:cs="Arial"/>
        </w:rPr>
      </w:pPr>
      <w:bookmarkStart w:id="55" w:name="_Toc38985016"/>
      <w:r w:rsidRPr="00CB71A7">
        <w:rPr>
          <w:rFonts w:ascii="Arial" w:hAnsi="Arial" w:cs="Arial"/>
        </w:rPr>
        <w:t>Peer / Consultation Groups</w:t>
      </w:r>
      <w:bookmarkEnd w:id="55"/>
    </w:p>
    <w:p w14:paraId="51F76D19" w14:textId="77777777" w:rsidR="00075461" w:rsidRPr="0043442F" w:rsidRDefault="00075461" w:rsidP="0043442F">
      <w:pPr>
        <w:pStyle w:val="Heading4"/>
      </w:pPr>
      <w:r w:rsidRPr="0043442F">
        <w:rPr>
          <w:rStyle w:val="Emphasis"/>
          <w:i/>
          <w:iCs/>
        </w:rPr>
        <w:t>The Employee Accessibility Network</w:t>
      </w:r>
    </w:p>
    <w:p w14:paraId="1D63C5B0" w14:textId="7C43440A" w:rsidR="005A7904" w:rsidRPr="004F07E5" w:rsidRDefault="00765CB0" w:rsidP="00793D1F">
      <w:pPr>
        <w:pStyle w:val="NormalWeb"/>
        <w:spacing w:line="360" w:lineRule="auto"/>
        <w:rPr>
          <w:rFonts w:cs="Arial"/>
        </w:rPr>
      </w:pPr>
      <w:r w:rsidRPr="004F07E5">
        <w:rPr>
          <w:rFonts w:cs="Arial"/>
        </w:rPr>
        <w:t>Established in 2017, t</w:t>
      </w:r>
      <w:r w:rsidR="00075461" w:rsidRPr="004F07E5">
        <w:rPr>
          <w:rFonts w:cs="Arial"/>
        </w:rPr>
        <w:t xml:space="preserve">he Employee Accessibility Network (EAN) </w:t>
      </w:r>
      <w:r w:rsidRPr="004F07E5">
        <w:rPr>
          <w:rFonts w:cs="Arial"/>
        </w:rPr>
        <w:t xml:space="preserve">was created </w:t>
      </w:r>
      <w:r w:rsidR="00065463" w:rsidRPr="004F07E5">
        <w:rPr>
          <w:rFonts w:cs="Arial"/>
        </w:rPr>
        <w:t>for</w:t>
      </w:r>
      <w:r w:rsidRPr="004F07E5">
        <w:rPr>
          <w:rFonts w:cs="Arial"/>
        </w:rPr>
        <w:t xml:space="preserve"> </w:t>
      </w:r>
      <w:r w:rsidR="00B609E1" w:rsidRPr="004F07E5">
        <w:rPr>
          <w:rFonts w:cs="Arial"/>
        </w:rPr>
        <w:t>employees with disabilities</w:t>
      </w:r>
      <w:r w:rsidR="00075461" w:rsidRPr="004F07E5">
        <w:rPr>
          <w:rFonts w:cs="Arial"/>
        </w:rPr>
        <w:t xml:space="preserve"> at the University to connect, network and collaborate</w:t>
      </w:r>
      <w:r w:rsidR="00065463" w:rsidRPr="004F07E5">
        <w:rPr>
          <w:rFonts w:cs="Arial"/>
        </w:rPr>
        <w:t xml:space="preserve">. The Network was also developed to act as </w:t>
      </w:r>
      <w:r w:rsidR="005A7904" w:rsidRPr="004F07E5">
        <w:rPr>
          <w:rFonts w:cs="Arial"/>
        </w:rPr>
        <w:t>one of the main</w:t>
      </w:r>
      <w:r w:rsidR="00065463" w:rsidRPr="004F07E5">
        <w:rPr>
          <w:rFonts w:cs="Arial"/>
        </w:rPr>
        <w:t xml:space="preserve"> accessibility consultative group</w:t>
      </w:r>
      <w:r w:rsidR="005A7904" w:rsidRPr="004F07E5">
        <w:rPr>
          <w:rFonts w:cs="Arial"/>
        </w:rPr>
        <w:t>s</w:t>
      </w:r>
      <w:r w:rsidR="00065463" w:rsidRPr="004F07E5">
        <w:rPr>
          <w:rFonts w:cs="Arial"/>
        </w:rPr>
        <w:t xml:space="preserve"> </w:t>
      </w:r>
      <w:r w:rsidR="00B21B80" w:rsidRPr="004F07E5">
        <w:rPr>
          <w:rFonts w:cs="Arial"/>
        </w:rPr>
        <w:t>to the McMaster Accessibility Council, and the University at large</w:t>
      </w:r>
      <w:r w:rsidR="003B26B3" w:rsidRPr="004F07E5">
        <w:rPr>
          <w:rFonts w:cs="Arial"/>
        </w:rPr>
        <w:t>, in areas of</w:t>
      </w:r>
      <w:r w:rsidR="005A7904" w:rsidRPr="004F07E5">
        <w:rPr>
          <w:rFonts w:cs="Arial"/>
        </w:rPr>
        <w:t>:</w:t>
      </w:r>
    </w:p>
    <w:p w14:paraId="61AFD502" w14:textId="77777777" w:rsidR="005A7904" w:rsidRPr="004F07E5" w:rsidRDefault="005A7904" w:rsidP="00793D1F">
      <w:pPr>
        <w:pStyle w:val="NormalWeb"/>
        <w:numPr>
          <w:ilvl w:val="0"/>
          <w:numId w:val="9"/>
        </w:numPr>
        <w:spacing w:line="360" w:lineRule="auto"/>
        <w:rPr>
          <w:rFonts w:cs="Arial"/>
        </w:rPr>
      </w:pPr>
      <w:r w:rsidRPr="004F07E5">
        <w:rPr>
          <w:rFonts w:cs="Arial"/>
        </w:rPr>
        <w:t>D</w:t>
      </w:r>
      <w:r w:rsidR="003B26B3" w:rsidRPr="004F07E5">
        <w:rPr>
          <w:rFonts w:cs="Arial"/>
        </w:rPr>
        <w:t xml:space="preserve">isability inclusion, </w:t>
      </w:r>
    </w:p>
    <w:p w14:paraId="16D1E4A0" w14:textId="77777777" w:rsidR="005A7904" w:rsidRPr="004F07E5" w:rsidRDefault="005A7904" w:rsidP="00793D1F">
      <w:pPr>
        <w:pStyle w:val="NormalWeb"/>
        <w:numPr>
          <w:ilvl w:val="0"/>
          <w:numId w:val="9"/>
        </w:numPr>
        <w:spacing w:line="360" w:lineRule="auto"/>
        <w:rPr>
          <w:rFonts w:cs="Arial"/>
        </w:rPr>
      </w:pPr>
      <w:r w:rsidRPr="004F07E5">
        <w:rPr>
          <w:rFonts w:cs="Arial"/>
        </w:rPr>
        <w:t>A</w:t>
      </w:r>
      <w:r w:rsidR="003B26B3" w:rsidRPr="004F07E5">
        <w:rPr>
          <w:rFonts w:cs="Arial"/>
        </w:rPr>
        <w:t>ccommodations and accessibility compliance and aspiration</w:t>
      </w:r>
      <w:r w:rsidR="00E9656D" w:rsidRPr="004F07E5">
        <w:rPr>
          <w:rFonts w:cs="Arial"/>
        </w:rPr>
        <w:t xml:space="preserve">al planning, and </w:t>
      </w:r>
    </w:p>
    <w:p w14:paraId="60ACB1A3" w14:textId="65BD7D2F" w:rsidR="009A7ED5" w:rsidRPr="004F07E5" w:rsidRDefault="005A7904" w:rsidP="00793D1F">
      <w:pPr>
        <w:pStyle w:val="NormalWeb"/>
        <w:numPr>
          <w:ilvl w:val="0"/>
          <w:numId w:val="9"/>
        </w:numPr>
        <w:spacing w:line="360" w:lineRule="auto"/>
        <w:rPr>
          <w:rFonts w:cs="Arial"/>
        </w:rPr>
      </w:pPr>
      <w:r w:rsidRPr="004F07E5">
        <w:rPr>
          <w:rFonts w:cs="Arial"/>
        </w:rPr>
        <w:t>T</w:t>
      </w:r>
      <w:r w:rsidR="00E9656D" w:rsidRPr="004F07E5">
        <w:rPr>
          <w:rFonts w:cs="Arial"/>
        </w:rPr>
        <w:t xml:space="preserve">o offer a lens of lived experience to institutional work carried out </w:t>
      </w:r>
      <w:r w:rsidR="00E72D1C" w:rsidRPr="004F07E5">
        <w:rPr>
          <w:rFonts w:cs="Arial"/>
        </w:rPr>
        <w:t xml:space="preserve">which may disproportionately impact employees with disabilities in the absence of </w:t>
      </w:r>
      <w:r w:rsidR="009A7ED5" w:rsidRPr="004F07E5">
        <w:rPr>
          <w:rFonts w:cs="Arial"/>
        </w:rPr>
        <w:t>consul</w:t>
      </w:r>
      <w:r w:rsidR="00B664AF" w:rsidRPr="004F07E5">
        <w:rPr>
          <w:rFonts w:cs="Arial"/>
        </w:rPr>
        <w:t>t</w:t>
      </w:r>
      <w:r w:rsidR="009A7ED5" w:rsidRPr="004F07E5">
        <w:rPr>
          <w:rFonts w:cs="Arial"/>
        </w:rPr>
        <w:t>ation</w:t>
      </w:r>
      <w:r w:rsidR="00B21B80" w:rsidRPr="004F07E5">
        <w:rPr>
          <w:rFonts w:cs="Arial"/>
        </w:rPr>
        <w:t>.</w:t>
      </w:r>
      <w:r w:rsidR="00075461" w:rsidRPr="004F07E5">
        <w:rPr>
          <w:rFonts w:cs="Arial"/>
        </w:rPr>
        <w:t xml:space="preserve"> </w:t>
      </w:r>
    </w:p>
    <w:p w14:paraId="1C213E36" w14:textId="15E08074" w:rsidR="00075461" w:rsidRPr="004F07E5" w:rsidRDefault="00075461" w:rsidP="00793D1F">
      <w:pPr>
        <w:pStyle w:val="NormalWeb"/>
        <w:spacing w:line="360" w:lineRule="auto"/>
        <w:rPr>
          <w:rFonts w:cs="Arial"/>
          <w:color w:val="5E0129"/>
        </w:rPr>
      </w:pPr>
      <w:r w:rsidRPr="004F07E5">
        <w:rPr>
          <w:rFonts w:cs="Arial"/>
        </w:rPr>
        <w:t>This past year, the Network has worked together to consult and provide feedback in several areas, including:</w:t>
      </w:r>
    </w:p>
    <w:p w14:paraId="425C6732" w14:textId="5134537B" w:rsidR="00075461" w:rsidRPr="004F07E5" w:rsidRDefault="00075461" w:rsidP="00793D1F">
      <w:pPr>
        <w:numPr>
          <w:ilvl w:val="0"/>
          <w:numId w:val="14"/>
        </w:numPr>
        <w:spacing w:before="100" w:beforeAutospacing="1" w:after="100" w:afterAutospacing="1" w:line="360" w:lineRule="auto"/>
        <w:rPr>
          <w:rFonts w:cs="Arial"/>
        </w:rPr>
      </w:pPr>
      <w:r w:rsidRPr="004F07E5">
        <w:rPr>
          <w:rFonts w:cs="Arial"/>
          <w:color w:val="000000" w:themeColor="text1"/>
          <w:lang w:val="en-US"/>
        </w:rPr>
        <w:t xml:space="preserve">McMaster’s emerging </w:t>
      </w:r>
      <w:hyperlink r:id="rId37" w:tgtFrame="_blank" w:tooltip="https://equity.mcmaster.ca/edi-strategy" w:history="1">
        <w:r w:rsidRPr="004F07E5">
          <w:rPr>
            <w:rStyle w:val="Hyperlink"/>
            <w:rFonts w:cs="Arial"/>
            <w:color w:val="5E0129"/>
            <w:lang w:val="en-US"/>
          </w:rPr>
          <w:t>Equity, Diversity and Inclusion (EDI) framework</w:t>
        </w:r>
      </w:hyperlink>
      <w:r w:rsidRPr="004F07E5">
        <w:rPr>
          <w:rFonts w:cs="Arial"/>
          <w:lang w:val="en-US"/>
        </w:rPr>
        <w:t xml:space="preserve"> for the University</w:t>
      </w:r>
      <w:r w:rsidRPr="004F07E5">
        <w:rPr>
          <w:rFonts w:cs="Arial"/>
        </w:rPr>
        <w:t xml:space="preserve"> </w:t>
      </w:r>
    </w:p>
    <w:p w14:paraId="6DEFD13D" w14:textId="77777777" w:rsidR="00075461" w:rsidRPr="004F07E5" w:rsidRDefault="00075461" w:rsidP="00793D1F">
      <w:pPr>
        <w:numPr>
          <w:ilvl w:val="0"/>
          <w:numId w:val="14"/>
        </w:numPr>
        <w:spacing w:before="100" w:beforeAutospacing="1" w:after="100" w:afterAutospacing="1" w:line="360" w:lineRule="auto"/>
        <w:rPr>
          <w:rFonts w:cs="Arial"/>
        </w:rPr>
      </w:pPr>
      <w:r w:rsidRPr="004F07E5">
        <w:rPr>
          <w:rFonts w:cs="Arial"/>
          <w:lang w:val="en-US"/>
        </w:rPr>
        <w:t>The creation of the Accessibility Initiatives, a strategic framework to complement McMaster’s current AODA Compliance Plan 2012-2025, and which will be embedded within the EDI framework</w:t>
      </w:r>
      <w:r w:rsidRPr="004F07E5">
        <w:rPr>
          <w:rFonts w:cs="Arial"/>
        </w:rPr>
        <w:t xml:space="preserve"> </w:t>
      </w:r>
    </w:p>
    <w:p w14:paraId="050DFCE4" w14:textId="5967D796" w:rsidR="00075461" w:rsidRPr="004F07E5" w:rsidRDefault="00075461" w:rsidP="00793D1F">
      <w:pPr>
        <w:numPr>
          <w:ilvl w:val="0"/>
          <w:numId w:val="14"/>
        </w:numPr>
        <w:spacing w:before="100" w:beforeAutospacing="1" w:after="100" w:afterAutospacing="1" w:line="360" w:lineRule="auto"/>
        <w:rPr>
          <w:rFonts w:cs="Arial"/>
        </w:rPr>
      </w:pPr>
      <w:r w:rsidRPr="004F07E5">
        <w:rPr>
          <w:rFonts w:cs="Arial"/>
          <w:lang w:val="en-US"/>
        </w:rPr>
        <w:t xml:space="preserve">The ongoing redevelopment of </w:t>
      </w:r>
      <w:hyperlink r:id="rId38" w:anchor="tab-content-accessibility-plans" w:tgtFrame="_blank" w:tooltip="https://accessibility.mcmaster.ca/legislation/#tab-content-accessibility-plans" w:history="1">
        <w:r w:rsidRPr="004F07E5">
          <w:rPr>
            <w:rStyle w:val="Hyperlink"/>
            <w:rFonts w:cs="Arial"/>
            <w:color w:val="5E0129"/>
            <w:lang w:val="en-US"/>
          </w:rPr>
          <w:t>McMaster’s AODA Compliance Plan 2012-2025</w:t>
        </w:r>
      </w:hyperlink>
      <w:r w:rsidRPr="004F07E5">
        <w:rPr>
          <w:rFonts w:cs="Arial"/>
        </w:rPr>
        <w:t xml:space="preserve"> </w:t>
      </w:r>
    </w:p>
    <w:p w14:paraId="7D0E2600" w14:textId="77777777" w:rsidR="004F07E5" w:rsidRDefault="00075461" w:rsidP="00793D1F">
      <w:pPr>
        <w:pStyle w:val="NormalWeb"/>
        <w:spacing w:line="360" w:lineRule="auto"/>
        <w:rPr>
          <w:rFonts w:cs="Arial"/>
        </w:rPr>
      </w:pPr>
      <w:r w:rsidRPr="004F07E5">
        <w:rPr>
          <w:rFonts w:cs="Arial"/>
        </w:rPr>
        <w:lastRenderedPageBreak/>
        <w:t xml:space="preserve">Additionally, the Coordinator of the Employee Network works continuously to report concerns and experiences to relevant McMaster staff and units that Network members have anonymously discussed during meetings. </w:t>
      </w:r>
    </w:p>
    <w:p w14:paraId="04AB5926" w14:textId="7FC67F4A" w:rsidR="00075461" w:rsidRPr="004F07E5" w:rsidRDefault="00075461" w:rsidP="00793D1F">
      <w:pPr>
        <w:pStyle w:val="NormalWeb"/>
        <w:spacing w:line="360" w:lineRule="auto"/>
        <w:rPr>
          <w:rFonts w:cs="Arial"/>
          <w:b/>
          <w:bCs/>
          <w:color w:val="000000" w:themeColor="text1"/>
        </w:rPr>
      </w:pPr>
      <w:r w:rsidRPr="004F07E5">
        <w:rPr>
          <w:rFonts w:cs="Arial"/>
          <w:b/>
          <w:bCs/>
          <w:color w:val="000000" w:themeColor="text1"/>
        </w:rPr>
        <w:t>Frequently discussed examples have included:</w:t>
      </w:r>
    </w:p>
    <w:p w14:paraId="3C87C1A0" w14:textId="1048CC28" w:rsidR="00075461" w:rsidRPr="004F07E5" w:rsidRDefault="00075461" w:rsidP="00793D1F">
      <w:pPr>
        <w:numPr>
          <w:ilvl w:val="0"/>
          <w:numId w:val="15"/>
        </w:numPr>
        <w:spacing w:before="100" w:beforeAutospacing="1" w:after="100" w:afterAutospacing="1" w:line="360" w:lineRule="auto"/>
        <w:rPr>
          <w:rFonts w:cs="Arial"/>
        </w:rPr>
      </w:pPr>
      <w:r w:rsidRPr="004F07E5">
        <w:rPr>
          <w:rFonts w:cs="Arial"/>
          <w:lang w:val="en-US"/>
        </w:rPr>
        <w:t xml:space="preserve">Lack of disability inclusion in decision making that impacts McMaster </w:t>
      </w:r>
      <w:r w:rsidR="009424E0" w:rsidRPr="004F07E5">
        <w:rPr>
          <w:rFonts w:cs="Arial"/>
          <w:lang w:val="en-US"/>
        </w:rPr>
        <w:t>employees with disabilities</w:t>
      </w:r>
      <w:r w:rsidRPr="004F07E5">
        <w:rPr>
          <w:rFonts w:cs="Arial"/>
        </w:rPr>
        <w:t xml:space="preserve"> </w:t>
      </w:r>
    </w:p>
    <w:p w14:paraId="3F1BE128" w14:textId="44B258D1" w:rsidR="00075461" w:rsidRPr="004F07E5" w:rsidRDefault="00075461" w:rsidP="00793D1F">
      <w:pPr>
        <w:numPr>
          <w:ilvl w:val="0"/>
          <w:numId w:val="15"/>
        </w:numPr>
        <w:spacing w:before="100" w:beforeAutospacing="1" w:after="100" w:afterAutospacing="1" w:line="360" w:lineRule="auto"/>
        <w:rPr>
          <w:rFonts w:cs="Arial"/>
        </w:rPr>
      </w:pPr>
      <w:r w:rsidRPr="004F07E5">
        <w:rPr>
          <w:rFonts w:cs="Arial"/>
          <w:lang w:val="en-US"/>
        </w:rPr>
        <w:t>Barriers surrounding emergency e</w:t>
      </w:r>
      <w:r w:rsidR="00C505DE">
        <w:rPr>
          <w:rFonts w:cs="Arial"/>
          <w:lang w:val="en-US"/>
        </w:rPr>
        <w:t>vacuation</w:t>
      </w:r>
      <w:r w:rsidRPr="004F07E5">
        <w:rPr>
          <w:rFonts w:cs="Arial"/>
          <w:lang w:val="en-US"/>
        </w:rPr>
        <w:t xml:space="preserve"> plans for employees with disabilities for all McMaster work </w:t>
      </w:r>
      <w:proofErr w:type="spellStart"/>
      <w:proofErr w:type="gramStart"/>
      <w:r w:rsidRPr="004F07E5">
        <w:rPr>
          <w:rFonts w:cs="Arial"/>
          <w:lang w:val="en-US"/>
        </w:rPr>
        <w:t>environements</w:t>
      </w:r>
      <w:proofErr w:type="spellEnd"/>
      <w:r w:rsidRPr="004F07E5">
        <w:rPr>
          <w:rFonts w:cs="Arial"/>
          <w:lang w:val="en-US"/>
        </w:rPr>
        <w:t>;</w:t>
      </w:r>
      <w:proofErr w:type="gramEnd"/>
      <w:r w:rsidRPr="004F07E5">
        <w:rPr>
          <w:rFonts w:cs="Arial"/>
          <w:lang w:val="en-US"/>
        </w:rPr>
        <w:t xml:space="preserve"> </w:t>
      </w:r>
    </w:p>
    <w:p w14:paraId="2B9980B1" w14:textId="100413B6" w:rsidR="00075461" w:rsidRPr="004F07E5" w:rsidRDefault="00075461" w:rsidP="00793D1F">
      <w:pPr>
        <w:numPr>
          <w:ilvl w:val="0"/>
          <w:numId w:val="15"/>
        </w:numPr>
        <w:spacing w:before="100" w:beforeAutospacing="1" w:after="100" w:afterAutospacing="1" w:line="360" w:lineRule="auto"/>
        <w:rPr>
          <w:rFonts w:cs="Arial"/>
        </w:rPr>
      </w:pPr>
      <w:r w:rsidRPr="004F07E5">
        <w:rPr>
          <w:rFonts w:cs="Arial"/>
          <w:lang w:val="en-US"/>
        </w:rPr>
        <w:t>Inconsistency in the knowledge and implementation of workplace accommodatio</w:t>
      </w:r>
      <w:r w:rsidR="009424E0" w:rsidRPr="004F07E5">
        <w:rPr>
          <w:rFonts w:cs="Arial"/>
          <w:lang w:val="en-US"/>
        </w:rPr>
        <w:t>n</w:t>
      </w:r>
      <w:r w:rsidRPr="004F07E5">
        <w:rPr>
          <w:rFonts w:cs="Arial"/>
          <w:lang w:val="en-US"/>
        </w:rPr>
        <w:t xml:space="preserve">s across the </w:t>
      </w:r>
      <w:proofErr w:type="gramStart"/>
      <w:r w:rsidRPr="004F07E5">
        <w:rPr>
          <w:rFonts w:cs="Arial"/>
          <w:lang w:val="en-US"/>
        </w:rPr>
        <w:t>inst</w:t>
      </w:r>
      <w:r w:rsidR="009424E0" w:rsidRPr="004F07E5">
        <w:rPr>
          <w:rFonts w:cs="Arial"/>
          <w:lang w:val="en-US"/>
        </w:rPr>
        <w:t>itution</w:t>
      </w:r>
      <w:r w:rsidRPr="004F07E5">
        <w:rPr>
          <w:rFonts w:cs="Arial"/>
          <w:lang w:val="en-US"/>
        </w:rPr>
        <w:t>;</w:t>
      </w:r>
      <w:proofErr w:type="gramEnd"/>
      <w:r w:rsidRPr="004F07E5">
        <w:rPr>
          <w:rFonts w:cs="Arial"/>
          <w:lang w:val="en-US"/>
        </w:rPr>
        <w:t xml:space="preserve"> </w:t>
      </w:r>
    </w:p>
    <w:p w14:paraId="3AEAD2E1" w14:textId="77777777" w:rsidR="00075461" w:rsidRPr="004F07E5" w:rsidRDefault="00075461" w:rsidP="00793D1F">
      <w:pPr>
        <w:numPr>
          <w:ilvl w:val="0"/>
          <w:numId w:val="15"/>
        </w:numPr>
        <w:spacing w:before="100" w:beforeAutospacing="1" w:after="100" w:afterAutospacing="1" w:line="360" w:lineRule="auto"/>
        <w:rPr>
          <w:rFonts w:cs="Arial"/>
        </w:rPr>
      </w:pPr>
      <w:r w:rsidRPr="004F07E5">
        <w:rPr>
          <w:rFonts w:cs="Arial"/>
          <w:lang w:val="en-US"/>
        </w:rPr>
        <w:t xml:space="preserve">Barriers around digital accessibility within the university; and </w:t>
      </w:r>
    </w:p>
    <w:p w14:paraId="2FE5E67E" w14:textId="564FD765" w:rsidR="00075461" w:rsidRPr="004F07E5" w:rsidRDefault="00075461" w:rsidP="00793D1F">
      <w:pPr>
        <w:numPr>
          <w:ilvl w:val="0"/>
          <w:numId w:val="15"/>
        </w:numPr>
        <w:spacing w:before="100" w:beforeAutospacing="1" w:after="100" w:afterAutospacing="1" w:line="360" w:lineRule="auto"/>
        <w:rPr>
          <w:rFonts w:cs="Arial"/>
        </w:rPr>
      </w:pPr>
      <w:r w:rsidRPr="004F07E5">
        <w:rPr>
          <w:rFonts w:cs="Arial"/>
          <w:lang w:val="en-US"/>
        </w:rPr>
        <w:t xml:space="preserve">Inconsistency around dissemination and take-up of obligations and responsibilities regarding accessibility / accommodation compliance within the McMaster learning and working environment. </w:t>
      </w:r>
    </w:p>
    <w:p w14:paraId="21C8486A" w14:textId="77777777" w:rsidR="00075461" w:rsidRPr="004F07E5" w:rsidRDefault="00075461" w:rsidP="00793D1F">
      <w:pPr>
        <w:pStyle w:val="NormalWeb"/>
        <w:spacing w:line="360" w:lineRule="auto"/>
        <w:rPr>
          <w:rFonts w:cs="Arial"/>
        </w:rPr>
      </w:pPr>
      <w:r w:rsidRPr="004F07E5">
        <w:rPr>
          <w:rFonts w:cs="Arial"/>
        </w:rPr>
        <w:t xml:space="preserve">We would like to sincerely thank Network members for their wonderful consultation work and for continuing to report these concerns as a group moving forward. </w:t>
      </w:r>
    </w:p>
    <w:p w14:paraId="452C053F" w14:textId="3589B785" w:rsidR="00075461" w:rsidRPr="004F07E5" w:rsidRDefault="00075461" w:rsidP="00793D1F">
      <w:pPr>
        <w:pStyle w:val="NormalWeb"/>
        <w:spacing w:line="360" w:lineRule="auto"/>
        <w:rPr>
          <w:rFonts w:cs="Arial"/>
        </w:rPr>
      </w:pPr>
      <w:r w:rsidRPr="004F07E5">
        <w:rPr>
          <w:rFonts w:cs="Arial"/>
        </w:rPr>
        <w:t xml:space="preserve">To join the Network, please contact (confidentially) Kate Brown, EAN Coordinator, at </w:t>
      </w:r>
      <w:hyperlink r:id="rId39" w:history="1">
        <w:r w:rsidRPr="004F07E5">
          <w:rPr>
            <w:rStyle w:val="Hyperlink"/>
            <w:rFonts w:cs="Arial"/>
            <w:color w:val="5E0129"/>
          </w:rPr>
          <w:t>access@mcmaster.ca</w:t>
        </w:r>
      </w:hyperlink>
      <w:r w:rsidRPr="004F07E5">
        <w:rPr>
          <w:rFonts w:cs="Arial"/>
        </w:rPr>
        <w:t>.</w:t>
      </w:r>
    </w:p>
    <w:p w14:paraId="00D0B16C" w14:textId="77777777" w:rsidR="00665294" w:rsidRPr="00CB71A7" w:rsidRDefault="00665294" w:rsidP="00793D1F">
      <w:pPr>
        <w:pStyle w:val="Heading3"/>
        <w:spacing w:line="360" w:lineRule="auto"/>
        <w:rPr>
          <w:rFonts w:ascii="Arial" w:hAnsi="Arial" w:cs="Arial"/>
        </w:rPr>
      </w:pPr>
      <w:bookmarkStart w:id="56" w:name="_Toc7600231"/>
      <w:bookmarkStart w:id="57" w:name="_Toc38985017"/>
      <w:r w:rsidRPr="00CB71A7">
        <w:rPr>
          <w:rFonts w:ascii="Arial" w:hAnsi="Arial" w:cs="Arial"/>
        </w:rPr>
        <w:t>Student Initiatives</w:t>
      </w:r>
      <w:bookmarkEnd w:id="56"/>
      <w:bookmarkEnd w:id="57"/>
    </w:p>
    <w:p w14:paraId="61331D81" w14:textId="77777777" w:rsidR="00665294" w:rsidRPr="004F07E5" w:rsidRDefault="00665294" w:rsidP="00793D1F">
      <w:pPr>
        <w:spacing w:before="200" w:after="200" w:line="360" w:lineRule="auto"/>
        <w:rPr>
          <w:rFonts w:cs="Arial"/>
        </w:rPr>
      </w:pPr>
      <w:r w:rsidRPr="004F07E5">
        <w:rPr>
          <w:rFonts w:cs="Arial"/>
        </w:rPr>
        <w:t>Undergraduate and graduate student advocacy and awareness raising for accessibility and disability inclusion were incredible this year including:</w:t>
      </w:r>
    </w:p>
    <w:p w14:paraId="0A57B22B" w14:textId="00A1DEC0" w:rsidR="008F4F43" w:rsidRPr="004F07E5" w:rsidRDefault="00883CB7" w:rsidP="00793D1F">
      <w:pPr>
        <w:pStyle w:val="ListParagraph"/>
        <w:numPr>
          <w:ilvl w:val="0"/>
          <w:numId w:val="4"/>
        </w:numPr>
        <w:shd w:val="clear" w:color="auto" w:fill="FFFFFF"/>
        <w:spacing w:before="200" w:after="200" w:line="360" w:lineRule="auto"/>
        <w:contextualSpacing w:val="0"/>
        <w:rPr>
          <w:rFonts w:ascii="Arial" w:hAnsi="Arial" w:cs="Arial"/>
          <w:color w:val="000000"/>
        </w:rPr>
      </w:pPr>
      <w:r w:rsidRPr="004F07E5">
        <w:rPr>
          <w:rFonts w:ascii="Arial" w:hAnsi="Arial" w:cs="Arial"/>
          <w:color w:val="000000"/>
        </w:rPr>
        <w:t xml:space="preserve">The creation of a new </w:t>
      </w:r>
      <w:r w:rsidR="008F4F43" w:rsidRPr="004F07E5">
        <w:rPr>
          <w:rFonts w:ascii="Arial" w:hAnsi="Arial" w:cs="Arial"/>
          <w:color w:val="000000"/>
        </w:rPr>
        <w:t>CMFU</w:t>
      </w:r>
      <w:r w:rsidR="004E01D6" w:rsidRPr="004F07E5">
        <w:rPr>
          <w:rFonts w:ascii="Arial" w:hAnsi="Arial" w:cs="Arial"/>
          <w:color w:val="000000"/>
        </w:rPr>
        <w:t xml:space="preserve"> radio show, entitled</w:t>
      </w:r>
      <w:r w:rsidR="008F4F43" w:rsidRPr="004F07E5">
        <w:rPr>
          <w:rFonts w:ascii="Arial" w:hAnsi="Arial" w:cs="Arial"/>
          <w:color w:val="000000"/>
        </w:rPr>
        <w:t xml:space="preserve"> </w:t>
      </w:r>
      <w:hyperlink r:id="rId40" w:tgtFrame="_blank" w:history="1">
        <w:r w:rsidR="008F4F43" w:rsidRPr="004F07E5">
          <w:rPr>
            <w:rStyle w:val="Hyperlink"/>
            <w:rFonts w:ascii="Arial" w:hAnsi="Arial" w:cs="Arial"/>
            <w:color w:val="5E0129"/>
          </w:rPr>
          <w:t>“Ability”</w:t>
        </w:r>
      </w:hyperlink>
      <w:r w:rsidR="008F4F43" w:rsidRPr="004F07E5">
        <w:rPr>
          <w:rFonts w:ascii="Arial" w:hAnsi="Arial" w:cs="Arial"/>
          <w:color w:val="5E0129"/>
        </w:rPr>
        <w:t>,</w:t>
      </w:r>
      <w:r w:rsidR="008F4F43" w:rsidRPr="004F07E5">
        <w:rPr>
          <w:rFonts w:ascii="Arial" w:hAnsi="Arial" w:cs="Arial"/>
          <w:color w:val="000000"/>
        </w:rPr>
        <w:t xml:space="preserve"> </w:t>
      </w:r>
      <w:r w:rsidR="004E01D6" w:rsidRPr="004F07E5">
        <w:rPr>
          <w:rFonts w:ascii="Arial" w:hAnsi="Arial" w:cs="Arial"/>
          <w:color w:val="000000"/>
        </w:rPr>
        <w:t xml:space="preserve">which discusses art, music, and </w:t>
      </w:r>
      <w:r w:rsidR="003A525F" w:rsidRPr="004F07E5">
        <w:rPr>
          <w:rFonts w:ascii="Arial" w:hAnsi="Arial" w:cs="Arial"/>
          <w:color w:val="000000"/>
        </w:rPr>
        <w:t>topics relating to and created by persons with disabilities.</w:t>
      </w:r>
    </w:p>
    <w:p w14:paraId="0028904C" w14:textId="7B160340" w:rsidR="008F4F43" w:rsidRPr="004F07E5" w:rsidRDefault="00883CB7" w:rsidP="00793D1F">
      <w:pPr>
        <w:pStyle w:val="ListParagraph"/>
        <w:numPr>
          <w:ilvl w:val="0"/>
          <w:numId w:val="4"/>
        </w:numPr>
        <w:shd w:val="clear" w:color="auto" w:fill="FFFFFF"/>
        <w:spacing w:before="200" w:after="200" w:line="360" w:lineRule="auto"/>
        <w:contextualSpacing w:val="0"/>
        <w:rPr>
          <w:rFonts w:ascii="Arial" w:hAnsi="Arial" w:cs="Arial"/>
          <w:color w:val="000000"/>
        </w:rPr>
      </w:pPr>
      <w:r w:rsidRPr="004F07E5">
        <w:rPr>
          <w:rFonts w:ascii="Arial" w:hAnsi="Arial" w:cs="Arial"/>
        </w:rPr>
        <w:t xml:space="preserve">The development of </w:t>
      </w:r>
      <w:hyperlink r:id="rId41" w:tgtFrame="_blank" w:history="1">
        <w:r w:rsidR="008F4F43" w:rsidRPr="004F07E5">
          <w:rPr>
            <w:rStyle w:val="Hyperlink"/>
            <w:rFonts w:ascii="Arial" w:hAnsi="Arial" w:cs="Arial"/>
            <w:i/>
            <w:iCs/>
            <w:color w:val="5E0129"/>
          </w:rPr>
          <w:t>Open Accessibility: An Illustrated Story of Disability Advocacy</w:t>
        </w:r>
      </w:hyperlink>
      <w:r w:rsidR="001257CE" w:rsidRPr="004F07E5">
        <w:rPr>
          <w:rFonts w:ascii="Arial" w:hAnsi="Arial" w:cs="Arial"/>
          <w:color w:val="000000" w:themeColor="text1"/>
        </w:rPr>
        <w:t>,</w:t>
      </w:r>
      <w:r w:rsidRPr="004F07E5">
        <w:rPr>
          <w:rFonts w:ascii="Arial" w:hAnsi="Arial" w:cs="Arial"/>
          <w:color w:val="000000"/>
        </w:rPr>
        <w:t xml:space="preserve"> </w:t>
      </w:r>
      <w:r w:rsidR="008F4F43" w:rsidRPr="004F07E5">
        <w:rPr>
          <w:rFonts w:ascii="Arial" w:hAnsi="Arial" w:cs="Arial"/>
          <w:color w:val="000000"/>
        </w:rPr>
        <w:t xml:space="preserve">a digitized narrative of policy change and the evolution of campus disability and accessibility changes since the 1980s. </w:t>
      </w:r>
    </w:p>
    <w:p w14:paraId="2F02E74C" w14:textId="29AF2C1B" w:rsidR="00DA0F92" w:rsidRPr="004F07E5" w:rsidRDefault="000C07CC" w:rsidP="00793D1F">
      <w:pPr>
        <w:pStyle w:val="ListParagraph"/>
        <w:numPr>
          <w:ilvl w:val="0"/>
          <w:numId w:val="4"/>
        </w:numPr>
        <w:spacing w:before="200" w:after="200" w:line="360" w:lineRule="auto"/>
        <w:contextualSpacing w:val="0"/>
        <w:rPr>
          <w:rFonts w:ascii="Arial" w:hAnsi="Arial" w:cs="Arial"/>
          <w:color w:val="000000" w:themeColor="text1"/>
          <w:lang w:val="en"/>
        </w:rPr>
      </w:pPr>
      <w:r w:rsidRPr="004F07E5">
        <w:rPr>
          <w:rFonts w:ascii="Arial" w:eastAsiaTheme="minorEastAsia" w:hAnsi="Arial" w:cs="Arial"/>
          <w:lang w:val="en"/>
        </w:rPr>
        <w:lastRenderedPageBreak/>
        <w:t>The continued</w:t>
      </w:r>
      <w:r w:rsidR="00665294" w:rsidRPr="004F07E5">
        <w:rPr>
          <w:rFonts w:ascii="Arial" w:eastAsiaTheme="minorEastAsia" w:hAnsi="Arial" w:cs="Arial"/>
          <w:lang w:val="en"/>
        </w:rPr>
        <w:t xml:space="preserve"> collaboration of graduate and undergraduate students and recent alumni</w:t>
      </w:r>
      <w:r w:rsidR="00683003" w:rsidRPr="004F07E5">
        <w:rPr>
          <w:rFonts w:ascii="Arial" w:eastAsiaTheme="minorEastAsia" w:hAnsi="Arial" w:cs="Arial"/>
          <w:lang w:val="en"/>
        </w:rPr>
        <w:t xml:space="preserve"> in holding</w:t>
      </w:r>
      <w:r w:rsidR="00665294" w:rsidRPr="004F07E5">
        <w:rPr>
          <w:rFonts w:ascii="Arial" w:eastAsiaTheme="minorEastAsia" w:hAnsi="Arial" w:cs="Arial"/>
          <w:lang w:val="en"/>
        </w:rPr>
        <w:t xml:space="preserve"> </w:t>
      </w:r>
      <w:r w:rsidRPr="004F07E5">
        <w:rPr>
          <w:rFonts w:ascii="Arial" w:eastAsiaTheme="minorEastAsia" w:hAnsi="Arial" w:cs="Arial"/>
          <w:lang w:val="en"/>
        </w:rPr>
        <w:t>the</w:t>
      </w:r>
      <w:r w:rsidR="00665294" w:rsidRPr="004F07E5">
        <w:rPr>
          <w:rFonts w:ascii="Arial" w:eastAsiaTheme="minorEastAsia" w:hAnsi="Arial" w:cs="Arial"/>
          <w:lang w:val="en"/>
        </w:rPr>
        <w:t xml:space="preserve"> Disability and Mad Studies </w:t>
      </w:r>
      <w:r w:rsidR="00665294" w:rsidRPr="004F07E5">
        <w:rPr>
          <w:rFonts w:ascii="Arial" w:eastAsiaTheme="minorEastAsia" w:hAnsi="Arial" w:cs="Arial"/>
          <w:color w:val="000000" w:themeColor="text1"/>
          <w:lang w:val="en"/>
        </w:rPr>
        <w:t>Reading Group</w:t>
      </w:r>
      <w:r w:rsidR="005F7FF3" w:rsidRPr="004F07E5">
        <w:rPr>
          <w:rFonts w:ascii="Arial" w:eastAsiaTheme="minorEastAsia" w:hAnsi="Arial" w:cs="Arial"/>
          <w:color w:val="000000" w:themeColor="text1"/>
          <w:lang w:val="en"/>
        </w:rPr>
        <w:t xml:space="preserve">, </w:t>
      </w:r>
      <w:r w:rsidRPr="004F07E5">
        <w:rPr>
          <w:rFonts w:ascii="Arial" w:eastAsiaTheme="minorEastAsia" w:hAnsi="Arial" w:cs="Arial"/>
          <w:color w:val="000000" w:themeColor="text1"/>
          <w:lang w:val="en"/>
        </w:rPr>
        <w:t>founded in 2019 with SPICES funding from the School of Graduate Studies</w:t>
      </w:r>
      <w:r w:rsidR="00DA0F92" w:rsidRPr="004F07E5">
        <w:rPr>
          <w:rFonts w:ascii="Arial" w:eastAsiaTheme="minorEastAsia" w:hAnsi="Arial" w:cs="Arial"/>
          <w:color w:val="000000" w:themeColor="text1"/>
          <w:lang w:val="en"/>
        </w:rPr>
        <w:t>.</w:t>
      </w:r>
    </w:p>
    <w:p w14:paraId="5AE73159" w14:textId="1E41CBA9" w:rsidR="00B90C49" w:rsidRPr="004F07E5" w:rsidRDefault="00DA0F92" w:rsidP="00793D1F">
      <w:pPr>
        <w:pStyle w:val="ListParagraph"/>
        <w:numPr>
          <w:ilvl w:val="0"/>
          <w:numId w:val="4"/>
        </w:numPr>
        <w:spacing w:before="200" w:after="200" w:line="360" w:lineRule="auto"/>
        <w:contextualSpacing w:val="0"/>
        <w:rPr>
          <w:rFonts w:ascii="Arial" w:hAnsi="Arial" w:cs="Arial"/>
          <w:color w:val="000000" w:themeColor="text1"/>
          <w:lang w:val="en"/>
        </w:rPr>
      </w:pPr>
      <w:r w:rsidRPr="004F07E5">
        <w:rPr>
          <w:rFonts w:ascii="Arial" w:hAnsi="Arial" w:cs="Arial"/>
          <w:color w:val="000000" w:themeColor="text1"/>
          <w:lang w:val="en"/>
        </w:rPr>
        <w:t xml:space="preserve">The creation of </w:t>
      </w:r>
      <w:r w:rsidRPr="004F07E5">
        <w:rPr>
          <w:rFonts w:ascii="Arial" w:hAnsi="Arial" w:cs="Arial"/>
          <w:color w:val="000000"/>
        </w:rPr>
        <w:t xml:space="preserve">Politicizing Self-Advocacy disabled student workshops </w:t>
      </w:r>
      <w:r w:rsidR="00B90C49" w:rsidRPr="004F07E5">
        <w:rPr>
          <w:rFonts w:ascii="Arial" w:hAnsi="Arial" w:cs="Arial"/>
          <w:color w:val="000000"/>
        </w:rPr>
        <w:t>through the</w:t>
      </w:r>
      <w:r w:rsidRPr="004F07E5">
        <w:rPr>
          <w:rFonts w:ascii="Arial" w:hAnsi="Arial" w:cs="Arial"/>
          <w:color w:val="000000"/>
        </w:rPr>
        <w:t xml:space="preserve"> leadership of student self-advocacy researcher, Emunah Woolf, and with the support of the </w:t>
      </w:r>
      <w:hyperlink r:id="rId42" w:tgtFrame="_blank" w:history="1">
        <w:r w:rsidRPr="004F07E5">
          <w:rPr>
            <w:rStyle w:val="Hyperlink"/>
            <w:rFonts w:ascii="Arial" w:hAnsi="Arial" w:cs="Arial"/>
            <w:color w:val="5E0129"/>
          </w:rPr>
          <w:t>MacPherson Institute’s Student Partners Program</w:t>
        </w:r>
      </w:hyperlink>
      <w:r w:rsidRPr="004F07E5">
        <w:rPr>
          <w:rFonts w:ascii="Arial" w:hAnsi="Arial" w:cs="Arial"/>
          <w:color w:val="5E0129"/>
        </w:rPr>
        <w:t>.</w:t>
      </w:r>
      <w:r w:rsidRPr="004F07E5">
        <w:rPr>
          <w:rFonts w:ascii="Arial" w:hAnsi="Arial" w:cs="Arial"/>
          <w:color w:val="403F42"/>
        </w:rPr>
        <w:t xml:space="preserve"> </w:t>
      </w:r>
      <w:r w:rsidRPr="004F07E5">
        <w:rPr>
          <w:rFonts w:ascii="Arial" w:hAnsi="Arial" w:cs="Arial"/>
          <w:color w:val="000000"/>
        </w:rPr>
        <w:t xml:space="preserve">These workshops and research work to unpack different elements of self-advocacy that center disabled student experiences. </w:t>
      </w:r>
    </w:p>
    <w:p w14:paraId="39F10558" w14:textId="2A987C85" w:rsidR="00665294" w:rsidRPr="004F07E5" w:rsidRDefault="00B90C49" w:rsidP="00793D1F">
      <w:pPr>
        <w:pStyle w:val="ListParagraph"/>
        <w:numPr>
          <w:ilvl w:val="0"/>
          <w:numId w:val="4"/>
        </w:numPr>
        <w:spacing w:before="200" w:after="200" w:line="360" w:lineRule="auto"/>
        <w:contextualSpacing w:val="0"/>
        <w:rPr>
          <w:rFonts w:ascii="Arial" w:hAnsi="Arial" w:cs="Arial"/>
          <w:color w:val="5E0129"/>
        </w:rPr>
      </w:pPr>
      <w:r w:rsidRPr="004F07E5">
        <w:rPr>
          <w:rFonts w:ascii="Arial" w:eastAsiaTheme="minorEastAsia" w:hAnsi="Arial" w:cs="Arial"/>
          <w:color w:val="000000" w:themeColor="text1"/>
          <w:lang w:val="en"/>
        </w:rPr>
        <w:t>Please find more examples of Student Initiatives in Advocacy and Awareness Raising</w:t>
      </w:r>
      <w:r w:rsidR="00665294" w:rsidRPr="004F07E5">
        <w:rPr>
          <w:rFonts w:ascii="Arial" w:hAnsi="Arial" w:cs="Arial"/>
        </w:rPr>
        <w:t xml:space="preserve"> under “Student Initiatives”</w:t>
      </w:r>
      <w:r w:rsidRPr="004F07E5">
        <w:rPr>
          <w:rFonts w:ascii="Arial" w:hAnsi="Arial" w:cs="Arial"/>
        </w:rPr>
        <w:t xml:space="preserve"> of the </w:t>
      </w:r>
      <w:hyperlink r:id="rId43" w:anchor="tab-content-inclusion-initiatives" w:history="1">
        <w:r w:rsidRPr="004F07E5">
          <w:rPr>
            <w:rStyle w:val="Hyperlink"/>
            <w:rFonts w:ascii="Arial" w:hAnsi="Arial" w:cs="Arial"/>
            <w:color w:val="5E0129"/>
          </w:rPr>
          <w:t>Accessibility and Disability Inclusion Update 2018-2019</w:t>
        </w:r>
      </w:hyperlink>
    </w:p>
    <w:p w14:paraId="6E66CCF2" w14:textId="77777777" w:rsidR="00665294" w:rsidRPr="00CB71A7" w:rsidRDefault="00665294" w:rsidP="00793D1F">
      <w:pPr>
        <w:pStyle w:val="Heading3"/>
        <w:spacing w:line="360" w:lineRule="auto"/>
        <w:rPr>
          <w:rFonts w:ascii="Arial" w:hAnsi="Arial" w:cs="Arial"/>
        </w:rPr>
      </w:pPr>
      <w:bookmarkStart w:id="58" w:name="_Toc7600232"/>
      <w:bookmarkStart w:id="59" w:name="_Toc38985018"/>
      <w:r w:rsidRPr="00CB71A7">
        <w:rPr>
          <w:rFonts w:ascii="Arial" w:hAnsi="Arial" w:cs="Arial"/>
        </w:rPr>
        <w:t>December 3</w:t>
      </w:r>
      <w:r w:rsidRPr="00CB71A7">
        <w:rPr>
          <w:rFonts w:ascii="Arial" w:hAnsi="Arial" w:cs="Arial"/>
          <w:vertAlign w:val="superscript"/>
        </w:rPr>
        <w:t>rd</w:t>
      </w:r>
      <w:r w:rsidRPr="00CB71A7">
        <w:rPr>
          <w:rFonts w:ascii="Arial" w:hAnsi="Arial" w:cs="Arial"/>
        </w:rPr>
        <w:t xml:space="preserve"> International Day of Persons with Disabilities Celebration</w:t>
      </w:r>
      <w:bookmarkEnd w:id="58"/>
      <w:bookmarkEnd w:id="59"/>
    </w:p>
    <w:p w14:paraId="5E14C05E" w14:textId="6354ECBA" w:rsidR="005C3207" w:rsidRPr="004F07E5" w:rsidRDefault="00665294" w:rsidP="00793D1F">
      <w:pPr>
        <w:spacing w:line="360" w:lineRule="auto"/>
        <w:rPr>
          <w:rFonts w:cs="Arial"/>
        </w:rPr>
      </w:pPr>
      <w:r w:rsidRPr="004F07E5">
        <w:rPr>
          <w:rFonts w:cs="Arial"/>
        </w:rPr>
        <w:t xml:space="preserve">This year’s International Day of Persons with Disabilities was </w:t>
      </w:r>
      <w:r w:rsidR="00F5537F" w:rsidRPr="004F07E5">
        <w:rPr>
          <w:rFonts w:cs="Arial"/>
        </w:rPr>
        <w:t>celebrated through several different events</w:t>
      </w:r>
      <w:r w:rsidR="00361AB4" w:rsidRPr="004F07E5">
        <w:rPr>
          <w:rFonts w:cs="Arial"/>
        </w:rPr>
        <w:t xml:space="preserve"> and platforms</w:t>
      </w:r>
      <w:r w:rsidR="005C3207" w:rsidRPr="004F07E5">
        <w:rPr>
          <w:rFonts w:cs="Arial"/>
        </w:rPr>
        <w:t>, including:</w:t>
      </w:r>
    </w:p>
    <w:p w14:paraId="78D140CB" w14:textId="23561E4D" w:rsidR="00665294" w:rsidRPr="004F07E5" w:rsidRDefault="005C3207" w:rsidP="00793D1F">
      <w:pPr>
        <w:pStyle w:val="ListParagraph"/>
        <w:numPr>
          <w:ilvl w:val="0"/>
          <w:numId w:val="10"/>
        </w:numPr>
        <w:spacing w:before="200" w:after="200" w:line="360" w:lineRule="auto"/>
        <w:ind w:left="714" w:hanging="357"/>
        <w:contextualSpacing w:val="0"/>
        <w:rPr>
          <w:rFonts w:ascii="Arial" w:hAnsi="Arial" w:cs="Arial"/>
        </w:rPr>
      </w:pPr>
      <w:r w:rsidRPr="004F07E5">
        <w:rPr>
          <w:rFonts w:ascii="Arial" w:hAnsi="Arial" w:cs="Arial"/>
        </w:rPr>
        <w:t xml:space="preserve">The co-development and launch of </w:t>
      </w:r>
      <w:r w:rsidR="00AA53AB" w:rsidRPr="004F07E5">
        <w:rPr>
          <w:rFonts w:ascii="Arial" w:hAnsi="Arial" w:cs="Arial"/>
        </w:rPr>
        <w:t xml:space="preserve">a Disability </w:t>
      </w:r>
      <w:proofErr w:type="spellStart"/>
      <w:r w:rsidR="00AA53AB" w:rsidRPr="004F07E5">
        <w:rPr>
          <w:rFonts w:ascii="Arial" w:hAnsi="Arial" w:cs="Arial"/>
        </w:rPr>
        <w:t>DIScussion</w:t>
      </w:r>
      <w:proofErr w:type="spellEnd"/>
      <w:r w:rsidR="00AA53AB" w:rsidRPr="004F07E5">
        <w:rPr>
          <w:rFonts w:ascii="Arial" w:hAnsi="Arial" w:cs="Arial"/>
        </w:rPr>
        <w:t xml:space="preserve"> on Self-Advocacy and Disability for all McMaster community members to attend</w:t>
      </w:r>
      <w:r w:rsidR="00611727" w:rsidRPr="004F07E5">
        <w:rPr>
          <w:rFonts w:ascii="Arial" w:hAnsi="Arial" w:cs="Arial"/>
        </w:rPr>
        <w:t xml:space="preserve"> on December 3</w:t>
      </w:r>
      <w:r w:rsidR="00611727" w:rsidRPr="004F07E5">
        <w:rPr>
          <w:rFonts w:ascii="Arial" w:hAnsi="Arial" w:cs="Arial"/>
          <w:vertAlign w:val="superscript"/>
        </w:rPr>
        <w:t>rd</w:t>
      </w:r>
      <w:r w:rsidR="00AA53AB" w:rsidRPr="004F07E5">
        <w:rPr>
          <w:rFonts w:ascii="Arial" w:hAnsi="Arial" w:cs="Arial"/>
        </w:rPr>
        <w:t xml:space="preserve">, and with an additional hour included for students with disabilities to </w:t>
      </w:r>
      <w:r w:rsidR="00CC68C2" w:rsidRPr="004F07E5">
        <w:rPr>
          <w:rFonts w:ascii="Arial" w:hAnsi="Arial" w:cs="Arial"/>
        </w:rPr>
        <w:t>caucus and debrief with another about the event. Special thanks to student self-advocacy researcher, Emunah Woolf, and the Human Rights and Dispute Resolution Program (EIO) for their support of this event</w:t>
      </w:r>
      <w:r w:rsidR="006D1FC0" w:rsidRPr="004F07E5">
        <w:rPr>
          <w:rFonts w:ascii="Arial" w:hAnsi="Arial" w:cs="Arial"/>
        </w:rPr>
        <w:t>.</w:t>
      </w:r>
    </w:p>
    <w:p w14:paraId="3D0A64AD" w14:textId="2D468823" w:rsidR="00CC68C2" w:rsidRPr="004F07E5" w:rsidRDefault="00C621ED" w:rsidP="00793D1F">
      <w:pPr>
        <w:pStyle w:val="ListParagraph"/>
        <w:numPr>
          <w:ilvl w:val="0"/>
          <w:numId w:val="10"/>
        </w:numPr>
        <w:spacing w:before="200" w:after="200" w:line="360" w:lineRule="auto"/>
        <w:ind w:left="714" w:hanging="357"/>
        <w:contextualSpacing w:val="0"/>
        <w:rPr>
          <w:rFonts w:ascii="Arial" w:hAnsi="Arial" w:cs="Arial"/>
        </w:rPr>
      </w:pPr>
      <w:r w:rsidRPr="004F07E5">
        <w:rPr>
          <w:rFonts w:ascii="Arial" w:hAnsi="Arial" w:cs="Arial"/>
        </w:rPr>
        <w:t xml:space="preserve">A launch party for the release of the print version of this year’s Accessibility and Disability Inclusion Update 2018-2019 on December 2, with over 50 </w:t>
      </w:r>
      <w:proofErr w:type="spellStart"/>
      <w:r w:rsidRPr="004F07E5">
        <w:rPr>
          <w:rFonts w:ascii="Arial" w:hAnsi="Arial" w:cs="Arial"/>
        </w:rPr>
        <w:t>contributers</w:t>
      </w:r>
      <w:proofErr w:type="spellEnd"/>
      <w:r w:rsidRPr="004F07E5">
        <w:rPr>
          <w:rFonts w:ascii="Arial" w:hAnsi="Arial" w:cs="Arial"/>
        </w:rPr>
        <w:t xml:space="preserve"> in attendance</w:t>
      </w:r>
      <w:r w:rsidR="00026E76" w:rsidRPr="004F07E5">
        <w:rPr>
          <w:rFonts w:ascii="Arial" w:hAnsi="Arial" w:cs="Arial"/>
        </w:rPr>
        <w:t xml:space="preserve">, ASL interpretation, and a keynote from the </w:t>
      </w:r>
      <w:hyperlink r:id="rId44" w:history="1">
        <w:r w:rsidR="00026E76" w:rsidRPr="004F07E5">
          <w:rPr>
            <w:rStyle w:val="Hyperlink"/>
            <w:rFonts w:ascii="Arial" w:hAnsi="Arial" w:cs="Arial"/>
            <w:color w:val="5E0129"/>
          </w:rPr>
          <w:t>Disability Justice Network of Ontario</w:t>
        </w:r>
      </w:hyperlink>
      <w:r w:rsidR="000C4F6D" w:rsidRPr="004F07E5">
        <w:rPr>
          <w:rFonts w:ascii="Arial" w:hAnsi="Arial" w:cs="Arial"/>
        </w:rPr>
        <w:t>.</w:t>
      </w:r>
    </w:p>
    <w:p w14:paraId="4962B610" w14:textId="030E822C" w:rsidR="00613727" w:rsidRPr="00FB178F" w:rsidRDefault="00C621ED" w:rsidP="00613727">
      <w:pPr>
        <w:pStyle w:val="ListParagraph"/>
        <w:numPr>
          <w:ilvl w:val="0"/>
          <w:numId w:val="10"/>
        </w:numPr>
        <w:spacing w:before="200" w:after="200" w:line="360" w:lineRule="auto"/>
        <w:ind w:left="714" w:hanging="357"/>
        <w:contextualSpacing w:val="0"/>
        <w:rPr>
          <w:rFonts w:ascii="Arial" w:hAnsi="Arial" w:cs="Arial"/>
        </w:rPr>
      </w:pPr>
      <w:r w:rsidRPr="004F07E5">
        <w:rPr>
          <w:rFonts w:ascii="Arial" w:hAnsi="Arial" w:cs="Arial"/>
        </w:rPr>
        <w:t xml:space="preserve">The release of the </w:t>
      </w:r>
      <w:hyperlink r:id="rId45" w:history="1">
        <w:r w:rsidRPr="00613727">
          <w:rPr>
            <w:rStyle w:val="Hyperlink"/>
            <w:rFonts w:ascii="Arial" w:hAnsi="Arial" w:cs="Arial"/>
            <w:color w:val="5C0128"/>
          </w:rPr>
          <w:t>Accessibility and Disability Inclusion Update 2018-2019</w:t>
        </w:r>
      </w:hyperlink>
      <w:r w:rsidRPr="00613727">
        <w:rPr>
          <w:rFonts w:ascii="Arial" w:hAnsi="Arial" w:cs="Arial"/>
          <w:color w:val="5C0128"/>
        </w:rPr>
        <w:t xml:space="preserve"> </w:t>
      </w:r>
      <w:r w:rsidR="000C4F6D" w:rsidRPr="004F07E5">
        <w:rPr>
          <w:rFonts w:ascii="Arial" w:hAnsi="Arial" w:cs="Arial"/>
        </w:rPr>
        <w:t>n</w:t>
      </w:r>
      <w:r w:rsidRPr="004F07E5">
        <w:rPr>
          <w:rFonts w:ascii="Arial" w:hAnsi="Arial" w:cs="Arial"/>
        </w:rPr>
        <w:t>ewsletter and</w:t>
      </w:r>
      <w:r w:rsidR="000C4F6D" w:rsidRPr="004F07E5">
        <w:rPr>
          <w:rFonts w:ascii="Arial" w:hAnsi="Arial" w:cs="Arial"/>
        </w:rPr>
        <w:t xml:space="preserve"> full</w:t>
      </w:r>
      <w:r w:rsidRPr="004F07E5">
        <w:rPr>
          <w:rFonts w:ascii="Arial" w:hAnsi="Arial" w:cs="Arial"/>
        </w:rPr>
        <w:t xml:space="preserve"> digital versio</w:t>
      </w:r>
      <w:r w:rsidR="000C4F6D" w:rsidRPr="004F07E5">
        <w:rPr>
          <w:rFonts w:ascii="Arial" w:hAnsi="Arial" w:cs="Arial"/>
        </w:rPr>
        <w:t>n</w:t>
      </w:r>
      <w:r w:rsidRPr="004F07E5">
        <w:rPr>
          <w:rFonts w:ascii="Arial" w:hAnsi="Arial" w:cs="Arial"/>
        </w:rPr>
        <w:t xml:space="preserve"> to the McMaster campus community</w:t>
      </w:r>
      <w:r w:rsidR="000C4F6D" w:rsidRPr="004F07E5">
        <w:rPr>
          <w:rFonts w:ascii="Arial" w:hAnsi="Arial" w:cs="Arial"/>
        </w:rPr>
        <w:t xml:space="preserve"> on December 3</w:t>
      </w:r>
      <w:r w:rsidR="000C4F6D" w:rsidRPr="004F07E5">
        <w:rPr>
          <w:rFonts w:ascii="Arial" w:hAnsi="Arial" w:cs="Arial"/>
          <w:vertAlign w:val="superscript"/>
        </w:rPr>
        <w:t>rd</w:t>
      </w:r>
      <w:r w:rsidRPr="004F07E5">
        <w:rPr>
          <w:rFonts w:ascii="Arial" w:hAnsi="Arial" w:cs="Arial"/>
        </w:rPr>
        <w:t>.</w:t>
      </w:r>
    </w:p>
    <w:p w14:paraId="46639C5F" w14:textId="12E661BF" w:rsidR="00665294" w:rsidRPr="00CB71A7" w:rsidRDefault="001A2ED6" w:rsidP="00793D1F">
      <w:pPr>
        <w:pStyle w:val="Heading2"/>
        <w:spacing w:line="360" w:lineRule="auto"/>
        <w:rPr>
          <w:rFonts w:cs="Arial"/>
          <w:lang w:val="en"/>
        </w:rPr>
      </w:pPr>
      <w:bookmarkStart w:id="60" w:name="_Toc7600234"/>
      <w:bookmarkStart w:id="61" w:name="_Toc38985019"/>
      <w:r w:rsidRPr="00CB71A7">
        <w:rPr>
          <w:rFonts w:cs="Arial"/>
        </w:rPr>
        <w:lastRenderedPageBreak/>
        <w:t xml:space="preserve">MAC and </w:t>
      </w:r>
      <w:r w:rsidR="00EE3155" w:rsidRPr="00CB71A7">
        <w:rPr>
          <w:rFonts w:cs="Arial"/>
        </w:rPr>
        <w:t>AccessM</w:t>
      </w:r>
      <w:r w:rsidR="00A31898" w:rsidRPr="00CB71A7">
        <w:rPr>
          <w:rFonts w:cs="Arial"/>
        </w:rPr>
        <w:t>a</w:t>
      </w:r>
      <w:r w:rsidR="00EE3155" w:rsidRPr="00CB71A7">
        <w:rPr>
          <w:rFonts w:cs="Arial"/>
        </w:rPr>
        <w:t>c</w:t>
      </w:r>
      <w:r w:rsidRPr="00CB71A7">
        <w:rPr>
          <w:rFonts w:cs="Arial"/>
        </w:rPr>
        <w:t xml:space="preserve"> </w:t>
      </w:r>
      <w:r w:rsidR="00665294" w:rsidRPr="00CB71A7">
        <w:rPr>
          <w:rFonts w:cs="Arial"/>
        </w:rPr>
        <w:t>Consultation</w:t>
      </w:r>
      <w:bookmarkEnd w:id="60"/>
      <w:r w:rsidR="00A93A7A" w:rsidRPr="00CB71A7">
        <w:rPr>
          <w:rFonts w:cs="Arial"/>
        </w:rPr>
        <w:t xml:space="preserve"> and Training</w:t>
      </w:r>
      <w:bookmarkEnd w:id="61"/>
    </w:p>
    <w:p w14:paraId="74B81CFF" w14:textId="77777777" w:rsidR="00370F90" w:rsidRPr="00490C06" w:rsidRDefault="00EE3155" w:rsidP="00793D1F">
      <w:pPr>
        <w:spacing w:line="360" w:lineRule="auto"/>
        <w:rPr>
          <w:rFonts w:cs="Arial"/>
        </w:rPr>
      </w:pPr>
      <w:r w:rsidRPr="00490C06">
        <w:rPr>
          <w:rFonts w:cs="Arial"/>
        </w:rPr>
        <w:t>The AccessMac Program within the Equity and Inclusion Office provides accessibility and disability inclusion consultations and training to all McMaster Univ</w:t>
      </w:r>
      <w:r w:rsidR="00525B1B" w:rsidRPr="00490C06">
        <w:rPr>
          <w:rFonts w:cs="Arial"/>
        </w:rPr>
        <w:t>e</w:t>
      </w:r>
      <w:r w:rsidRPr="00490C06">
        <w:rPr>
          <w:rFonts w:cs="Arial"/>
        </w:rPr>
        <w:t>rsity community members</w:t>
      </w:r>
      <w:r w:rsidR="00525B1B" w:rsidRPr="00490C06">
        <w:rPr>
          <w:rFonts w:cs="Arial"/>
        </w:rPr>
        <w:t xml:space="preserve"> – these consultations and trainings are typically by request or offered at a regular time during the year</w:t>
      </w:r>
      <w:r w:rsidR="00A31898" w:rsidRPr="00490C06">
        <w:rPr>
          <w:rFonts w:cs="Arial"/>
        </w:rPr>
        <w:t xml:space="preserve"> and are often undertaken in collaboration with other McMaster units</w:t>
      </w:r>
      <w:r w:rsidR="00525B1B" w:rsidRPr="00490C06">
        <w:rPr>
          <w:rFonts w:cs="Arial"/>
        </w:rPr>
        <w:t>.</w:t>
      </w:r>
      <w:r w:rsidRPr="00490C06">
        <w:rPr>
          <w:rFonts w:cs="Arial"/>
        </w:rPr>
        <w:t xml:space="preserve"> </w:t>
      </w:r>
      <w:r w:rsidR="00665294" w:rsidRPr="00490C06">
        <w:rPr>
          <w:rFonts w:cs="Arial"/>
        </w:rPr>
        <w:t xml:space="preserve"> Consultations</w:t>
      </w:r>
      <w:r w:rsidR="00525B1B" w:rsidRPr="00490C06">
        <w:rPr>
          <w:rFonts w:cs="Arial"/>
        </w:rPr>
        <w:t xml:space="preserve"> and training</w:t>
      </w:r>
      <w:r w:rsidR="00665294" w:rsidRPr="00490C06">
        <w:rPr>
          <w:rFonts w:cs="Arial"/>
        </w:rPr>
        <w:t xml:space="preserve"> may involve providing expertise in the areas of universal design for buildings/physical spaces, creation of media and digital presences, accessible customer service best practices, planning accessible meetings and events, accessible teaching and learning and accessibility within employment contexts. </w:t>
      </w:r>
    </w:p>
    <w:p w14:paraId="092E64A6" w14:textId="77777777" w:rsidR="00370F90" w:rsidRPr="00490C06" w:rsidRDefault="00370F90" w:rsidP="00793D1F">
      <w:pPr>
        <w:spacing w:line="360" w:lineRule="auto"/>
        <w:rPr>
          <w:rFonts w:cs="Arial"/>
        </w:rPr>
      </w:pPr>
    </w:p>
    <w:p w14:paraId="010C4278" w14:textId="4517D343" w:rsidR="00A02BA6" w:rsidRDefault="00525B1B" w:rsidP="00F833BB">
      <w:pPr>
        <w:spacing w:line="360" w:lineRule="auto"/>
        <w:rPr>
          <w:rFonts w:cs="Arial"/>
        </w:rPr>
      </w:pPr>
      <w:r w:rsidRPr="00490C06">
        <w:rPr>
          <w:rFonts w:cs="Arial"/>
        </w:rPr>
        <w:t xml:space="preserve">This year’s </w:t>
      </w:r>
      <w:r w:rsidR="00370F90" w:rsidRPr="00490C06">
        <w:rPr>
          <w:rFonts w:cs="Arial"/>
        </w:rPr>
        <w:t>program</w:t>
      </w:r>
      <w:r w:rsidRPr="00490C06">
        <w:rPr>
          <w:rFonts w:cs="Arial"/>
        </w:rPr>
        <w:t xml:space="preserve"> numbers were record high, indicating once again</w:t>
      </w:r>
      <w:r w:rsidR="00293299" w:rsidRPr="00490C06">
        <w:rPr>
          <w:rFonts w:cs="Arial"/>
        </w:rPr>
        <w:t xml:space="preserve"> that the campus community is growing in awareness around issues of accessibility and disability inclusion, and</w:t>
      </w:r>
      <w:r w:rsidR="005243A3" w:rsidRPr="00490C06">
        <w:rPr>
          <w:rFonts w:cs="Arial"/>
        </w:rPr>
        <w:t xml:space="preserve"> is</w:t>
      </w:r>
      <w:r w:rsidR="00293299" w:rsidRPr="00490C06">
        <w:rPr>
          <w:rFonts w:cs="Arial"/>
        </w:rPr>
        <w:t xml:space="preserve"> taking action to seek out support and resources</w:t>
      </w:r>
      <w:r w:rsidR="008E33FE" w:rsidRPr="00490C06">
        <w:rPr>
          <w:rFonts w:cs="Arial"/>
        </w:rPr>
        <w:t xml:space="preserve">. </w:t>
      </w:r>
    </w:p>
    <w:p w14:paraId="12B20D22" w14:textId="77777777" w:rsidR="00F0263A" w:rsidRPr="00F0263A" w:rsidRDefault="00F0263A" w:rsidP="00F0263A">
      <w:pPr>
        <w:rPr>
          <w:lang w:val="en-US" w:eastAsia="en-US"/>
        </w:rPr>
      </w:pPr>
    </w:p>
    <w:p w14:paraId="621A3BEE" w14:textId="0D07D893" w:rsidR="00D716C6" w:rsidRPr="00CB71A7" w:rsidRDefault="00D716C6" w:rsidP="00793D1F">
      <w:pPr>
        <w:pStyle w:val="Heading3"/>
        <w:spacing w:line="360" w:lineRule="auto"/>
        <w:rPr>
          <w:rFonts w:ascii="Arial" w:hAnsi="Arial" w:cs="Arial"/>
        </w:rPr>
      </w:pPr>
      <w:bookmarkStart w:id="62" w:name="_Toc38985020"/>
      <w:r w:rsidRPr="00CB71A7">
        <w:rPr>
          <w:rFonts w:ascii="Arial" w:hAnsi="Arial" w:cs="Arial"/>
        </w:rPr>
        <w:t>Jan. 1 – Dec. 31</w:t>
      </w:r>
      <w:proofErr w:type="gramStart"/>
      <w:r w:rsidRPr="00CB71A7">
        <w:rPr>
          <w:rFonts w:ascii="Arial" w:hAnsi="Arial" w:cs="Arial"/>
        </w:rPr>
        <w:t xml:space="preserve"> 2019</w:t>
      </w:r>
      <w:proofErr w:type="gramEnd"/>
      <w:r w:rsidRPr="00CB71A7">
        <w:rPr>
          <w:rFonts w:ascii="Arial" w:hAnsi="Arial" w:cs="Arial"/>
        </w:rPr>
        <w:t xml:space="preserve"> Numbers for AccessMac Program Consultation, Education and Support</w:t>
      </w:r>
      <w:bookmarkEnd w:id="62"/>
    </w:p>
    <w:tbl>
      <w:tblPr>
        <w:tblStyle w:val="TableGrid"/>
        <w:tblW w:w="0" w:type="auto"/>
        <w:tblLook w:val="04A0" w:firstRow="1" w:lastRow="0" w:firstColumn="1" w:lastColumn="0" w:noHBand="0" w:noVBand="1"/>
        <w:tblCaption w:val="Jan 1st - Dec 31st 2019: Numbers for AccessMac Program Consultation, Education, and Support"/>
        <w:tblDescription w:val="This table indicates that there has been a significant number of accessibility and disability inclusion consultations between Jan 1st - Dec 31st of 2019. The main audience for this is McMaster students, staff, and instructional staff. The lowest number is for support meetings and/or referrals for individual staff, students, and instructors with disabilites. The audience for this is generally McMaster students, staff, and instructional staff with disabilities. "/>
      </w:tblPr>
      <w:tblGrid>
        <w:gridCol w:w="3347"/>
        <w:gridCol w:w="3154"/>
        <w:gridCol w:w="2849"/>
      </w:tblGrid>
      <w:tr w:rsidR="00D716C6" w:rsidRPr="00CB71A7" w14:paraId="2728EDEE" w14:textId="77777777" w:rsidTr="006053E3">
        <w:tc>
          <w:tcPr>
            <w:tcW w:w="3347" w:type="dxa"/>
            <w:shd w:val="clear" w:color="auto" w:fill="404040" w:themeFill="text1" w:themeFillTint="BF"/>
          </w:tcPr>
          <w:p w14:paraId="237A147F" w14:textId="77777777" w:rsidR="00D716C6" w:rsidRPr="00C371E0" w:rsidRDefault="00D716C6" w:rsidP="00C371E0">
            <w:pPr>
              <w:spacing w:before="160" w:after="160" w:line="360" w:lineRule="auto"/>
              <w:rPr>
                <w:rFonts w:cs="Arial"/>
                <w:b/>
                <w:bCs/>
                <w:color w:val="FFFFFF" w:themeColor="background1"/>
                <w:sz w:val="24"/>
                <w:szCs w:val="24"/>
                <w:lang w:val="en-US" w:eastAsia="en-US"/>
              </w:rPr>
            </w:pPr>
            <w:r w:rsidRPr="00C371E0">
              <w:rPr>
                <w:rFonts w:cs="Arial"/>
                <w:b/>
                <w:bCs/>
                <w:color w:val="FFFFFF" w:themeColor="background1"/>
                <w:sz w:val="24"/>
                <w:szCs w:val="24"/>
                <w:lang w:val="en-US" w:eastAsia="en-US"/>
              </w:rPr>
              <w:t>Activity</w:t>
            </w:r>
          </w:p>
        </w:tc>
        <w:tc>
          <w:tcPr>
            <w:tcW w:w="3154" w:type="dxa"/>
            <w:shd w:val="clear" w:color="auto" w:fill="404040" w:themeFill="text1" w:themeFillTint="BF"/>
          </w:tcPr>
          <w:p w14:paraId="1D71095B" w14:textId="7B3C8E50" w:rsidR="00D716C6" w:rsidRPr="00C371E0" w:rsidRDefault="00D716C6" w:rsidP="00C371E0">
            <w:pPr>
              <w:spacing w:before="160" w:after="160" w:line="360" w:lineRule="auto"/>
              <w:rPr>
                <w:rFonts w:cs="Arial"/>
                <w:b/>
                <w:bCs/>
                <w:color w:val="FFFFFF" w:themeColor="background1"/>
                <w:sz w:val="24"/>
                <w:szCs w:val="24"/>
                <w:lang w:val="en-US" w:eastAsia="en-US"/>
              </w:rPr>
            </w:pPr>
            <w:r w:rsidRPr="00C371E0">
              <w:rPr>
                <w:rFonts w:cs="Arial"/>
                <w:b/>
                <w:bCs/>
                <w:color w:val="FFFFFF" w:themeColor="background1"/>
                <w:sz w:val="24"/>
                <w:szCs w:val="24"/>
                <w:lang w:val="en-US" w:eastAsia="en-US"/>
              </w:rPr>
              <w:t>Number</w:t>
            </w:r>
            <w:r w:rsidR="00613727">
              <w:rPr>
                <w:rFonts w:cs="Arial"/>
                <w:b/>
                <w:bCs/>
                <w:color w:val="FFFFFF" w:themeColor="background1"/>
                <w:sz w:val="24"/>
                <w:szCs w:val="24"/>
                <w:lang w:val="en-US" w:eastAsia="en-US"/>
              </w:rPr>
              <w:t xml:space="preserve"> / Sessions</w:t>
            </w:r>
          </w:p>
        </w:tc>
        <w:tc>
          <w:tcPr>
            <w:tcW w:w="2849" w:type="dxa"/>
            <w:shd w:val="clear" w:color="auto" w:fill="404040" w:themeFill="text1" w:themeFillTint="BF"/>
          </w:tcPr>
          <w:p w14:paraId="1480AAE6" w14:textId="77777777" w:rsidR="00D716C6" w:rsidRPr="00C371E0" w:rsidRDefault="00D716C6" w:rsidP="00C371E0">
            <w:pPr>
              <w:spacing w:before="160" w:after="160" w:line="360" w:lineRule="auto"/>
              <w:rPr>
                <w:rFonts w:cs="Arial"/>
                <w:b/>
                <w:bCs/>
                <w:color w:val="FFFFFF" w:themeColor="background1"/>
                <w:sz w:val="24"/>
                <w:szCs w:val="24"/>
                <w:lang w:val="en-US" w:eastAsia="en-US"/>
              </w:rPr>
            </w:pPr>
            <w:r w:rsidRPr="00C371E0">
              <w:rPr>
                <w:rFonts w:cs="Arial"/>
                <w:b/>
                <w:bCs/>
                <w:color w:val="FFFFFF" w:themeColor="background1"/>
                <w:sz w:val="24"/>
                <w:szCs w:val="24"/>
                <w:lang w:val="en-US" w:eastAsia="en-US"/>
              </w:rPr>
              <w:t>Audience(s)</w:t>
            </w:r>
          </w:p>
        </w:tc>
      </w:tr>
      <w:tr w:rsidR="00D716C6" w:rsidRPr="00CB71A7" w14:paraId="44A622A8" w14:textId="77777777" w:rsidTr="006053E3">
        <w:tc>
          <w:tcPr>
            <w:tcW w:w="3347" w:type="dxa"/>
          </w:tcPr>
          <w:p w14:paraId="683C9C06" w14:textId="77777777" w:rsidR="00D716C6" w:rsidRPr="00C371E0" w:rsidRDefault="00D716C6" w:rsidP="00C371E0">
            <w:pPr>
              <w:spacing w:before="160" w:after="160" w:line="360" w:lineRule="auto"/>
              <w:rPr>
                <w:rFonts w:cs="Arial"/>
                <w:sz w:val="24"/>
                <w:szCs w:val="24"/>
                <w:lang w:val="en-US" w:eastAsia="en-US"/>
              </w:rPr>
            </w:pPr>
            <w:r w:rsidRPr="00C371E0">
              <w:rPr>
                <w:rFonts w:cs="Arial"/>
                <w:sz w:val="24"/>
                <w:szCs w:val="24"/>
                <w:lang w:val="en-US" w:eastAsia="en-US"/>
              </w:rPr>
              <w:t>Accessibility and Disability Inclusion Consultations</w:t>
            </w:r>
          </w:p>
        </w:tc>
        <w:tc>
          <w:tcPr>
            <w:tcW w:w="3154" w:type="dxa"/>
          </w:tcPr>
          <w:p w14:paraId="783A86D7" w14:textId="2B02DEAE" w:rsidR="00D716C6" w:rsidRPr="00C371E0" w:rsidRDefault="00D716C6" w:rsidP="00C371E0">
            <w:pPr>
              <w:spacing w:before="160" w:after="160" w:line="360" w:lineRule="auto"/>
              <w:rPr>
                <w:rFonts w:cs="Arial"/>
                <w:sz w:val="24"/>
                <w:szCs w:val="24"/>
                <w:lang w:val="en-US" w:eastAsia="en-US"/>
              </w:rPr>
            </w:pPr>
            <w:r w:rsidRPr="00C371E0">
              <w:rPr>
                <w:rFonts w:cs="Arial"/>
                <w:sz w:val="24"/>
                <w:szCs w:val="24"/>
                <w:lang w:val="en-US" w:eastAsia="en-US"/>
              </w:rPr>
              <w:t>92</w:t>
            </w:r>
            <w:r w:rsidR="00372665">
              <w:rPr>
                <w:rFonts w:cs="Arial"/>
                <w:sz w:val="24"/>
                <w:szCs w:val="24"/>
                <w:lang w:val="en-US" w:eastAsia="en-US"/>
              </w:rPr>
              <w:t xml:space="preserve"> consultations</w:t>
            </w:r>
          </w:p>
        </w:tc>
        <w:tc>
          <w:tcPr>
            <w:tcW w:w="2849" w:type="dxa"/>
          </w:tcPr>
          <w:p w14:paraId="7853DF30" w14:textId="36B25117" w:rsidR="00D716C6" w:rsidRPr="00C371E0" w:rsidRDefault="00195753" w:rsidP="00C371E0">
            <w:pPr>
              <w:spacing w:before="160" w:after="160" w:line="360" w:lineRule="auto"/>
              <w:rPr>
                <w:rFonts w:cs="Arial"/>
                <w:sz w:val="24"/>
                <w:szCs w:val="24"/>
                <w:lang w:val="en-US" w:eastAsia="en-US"/>
              </w:rPr>
            </w:pPr>
            <w:r>
              <w:rPr>
                <w:rFonts w:cs="Arial"/>
                <w:sz w:val="24"/>
                <w:szCs w:val="24"/>
                <w:lang w:val="en-US" w:eastAsia="en-US"/>
              </w:rPr>
              <w:t>All McMaster community members</w:t>
            </w:r>
          </w:p>
        </w:tc>
      </w:tr>
      <w:tr w:rsidR="00372665" w:rsidRPr="00C371E0" w14:paraId="085D4FFF" w14:textId="77777777" w:rsidTr="00372665">
        <w:tc>
          <w:tcPr>
            <w:tcW w:w="3347" w:type="dxa"/>
          </w:tcPr>
          <w:p w14:paraId="40BA9914" w14:textId="77777777" w:rsidR="00372665" w:rsidRPr="00C371E0" w:rsidRDefault="00372665" w:rsidP="00372665">
            <w:pPr>
              <w:spacing w:before="160" w:after="160" w:line="360" w:lineRule="auto"/>
              <w:rPr>
                <w:rFonts w:cs="Arial"/>
                <w:sz w:val="24"/>
                <w:szCs w:val="24"/>
                <w:lang w:val="en-US" w:eastAsia="en-US"/>
              </w:rPr>
            </w:pPr>
            <w:r w:rsidRPr="00C371E0">
              <w:rPr>
                <w:rFonts w:cs="Arial"/>
                <w:sz w:val="24"/>
                <w:szCs w:val="24"/>
                <w:lang w:val="en-US" w:eastAsia="en-US"/>
              </w:rPr>
              <w:t>Support meetings and/or referrals for individual staff, students, and instructors with disabilities</w:t>
            </w:r>
          </w:p>
        </w:tc>
        <w:tc>
          <w:tcPr>
            <w:tcW w:w="3154" w:type="dxa"/>
          </w:tcPr>
          <w:p w14:paraId="518F73B0" w14:textId="3923CDA3" w:rsidR="00372665" w:rsidRPr="00C371E0" w:rsidRDefault="00372665" w:rsidP="00372665">
            <w:pPr>
              <w:spacing w:before="160" w:after="160" w:line="360" w:lineRule="auto"/>
              <w:rPr>
                <w:rFonts w:cs="Arial"/>
                <w:sz w:val="24"/>
                <w:szCs w:val="24"/>
                <w:lang w:val="en-US" w:eastAsia="en-US"/>
              </w:rPr>
            </w:pPr>
            <w:r w:rsidRPr="00C371E0">
              <w:rPr>
                <w:rFonts w:cs="Arial"/>
                <w:sz w:val="24"/>
                <w:szCs w:val="24"/>
                <w:lang w:val="en-US" w:eastAsia="en-US"/>
              </w:rPr>
              <w:t>26</w:t>
            </w:r>
            <w:r>
              <w:rPr>
                <w:rFonts w:cs="Arial"/>
                <w:sz w:val="24"/>
                <w:szCs w:val="24"/>
                <w:lang w:val="en-US" w:eastAsia="en-US"/>
              </w:rPr>
              <w:t xml:space="preserve"> individuals supported</w:t>
            </w:r>
          </w:p>
        </w:tc>
        <w:tc>
          <w:tcPr>
            <w:tcW w:w="2849" w:type="dxa"/>
          </w:tcPr>
          <w:p w14:paraId="0755F9D0" w14:textId="77777777" w:rsidR="00372665" w:rsidRPr="00C371E0" w:rsidRDefault="00372665" w:rsidP="00372665">
            <w:pPr>
              <w:spacing w:before="160" w:after="160" w:line="360" w:lineRule="auto"/>
              <w:rPr>
                <w:rFonts w:cs="Arial"/>
                <w:sz w:val="24"/>
                <w:szCs w:val="24"/>
                <w:lang w:val="en-US" w:eastAsia="en-US"/>
              </w:rPr>
            </w:pPr>
            <w:r w:rsidRPr="00C371E0">
              <w:rPr>
                <w:rFonts w:cs="Arial"/>
                <w:sz w:val="24"/>
                <w:szCs w:val="24"/>
                <w:lang w:val="en-US" w:eastAsia="en-US"/>
              </w:rPr>
              <w:t xml:space="preserve">McMaster students, </w:t>
            </w:r>
            <w:proofErr w:type="gramStart"/>
            <w:r w:rsidRPr="00C371E0">
              <w:rPr>
                <w:rFonts w:cs="Arial"/>
                <w:sz w:val="24"/>
                <w:szCs w:val="24"/>
                <w:lang w:val="en-US" w:eastAsia="en-US"/>
              </w:rPr>
              <w:t>staff</w:t>
            </w:r>
            <w:proofErr w:type="gramEnd"/>
            <w:r w:rsidRPr="00C371E0">
              <w:rPr>
                <w:rFonts w:cs="Arial"/>
                <w:sz w:val="24"/>
                <w:szCs w:val="24"/>
                <w:lang w:val="en-US" w:eastAsia="en-US"/>
              </w:rPr>
              <w:t xml:space="preserve"> and instructional staff with disabilities</w:t>
            </w:r>
          </w:p>
        </w:tc>
      </w:tr>
      <w:tr w:rsidR="00372665" w:rsidRPr="00CB71A7" w14:paraId="07E6EA63" w14:textId="77777777" w:rsidTr="006053E3">
        <w:tc>
          <w:tcPr>
            <w:tcW w:w="3347" w:type="dxa"/>
          </w:tcPr>
          <w:p w14:paraId="48251817" w14:textId="77777777" w:rsidR="00372665" w:rsidRPr="00A02BA6" w:rsidRDefault="00372665" w:rsidP="00C371E0">
            <w:pPr>
              <w:spacing w:before="160" w:after="160" w:line="360" w:lineRule="auto"/>
              <w:rPr>
                <w:rFonts w:cs="Arial"/>
                <w:lang w:val="en-US" w:eastAsia="en-US"/>
              </w:rPr>
            </w:pPr>
            <w:r w:rsidRPr="00A02BA6">
              <w:rPr>
                <w:rFonts w:cs="Arial"/>
                <w:lang w:val="en-US" w:eastAsia="en-US"/>
              </w:rPr>
              <w:lastRenderedPageBreak/>
              <w:t>AODA and Human Rights Code Training (online)</w:t>
            </w:r>
          </w:p>
          <w:p w14:paraId="7821BB81" w14:textId="6D5317A9" w:rsidR="00195753" w:rsidRPr="00A02BA6" w:rsidRDefault="00195753" w:rsidP="00C371E0">
            <w:pPr>
              <w:spacing w:before="160" w:after="160" w:line="360" w:lineRule="auto"/>
              <w:rPr>
                <w:rFonts w:cs="Arial"/>
                <w:lang w:val="en-US" w:eastAsia="en-US"/>
              </w:rPr>
            </w:pPr>
          </w:p>
        </w:tc>
        <w:tc>
          <w:tcPr>
            <w:tcW w:w="3154" w:type="dxa"/>
          </w:tcPr>
          <w:p w14:paraId="42317FC1" w14:textId="31D3BB45" w:rsidR="00372665" w:rsidRPr="00A02BA6" w:rsidRDefault="00A02BA6" w:rsidP="00C371E0">
            <w:pPr>
              <w:spacing w:before="160" w:after="160" w:line="360" w:lineRule="auto"/>
              <w:rPr>
                <w:rFonts w:cs="Arial"/>
                <w:sz w:val="24"/>
                <w:szCs w:val="24"/>
                <w:lang w:val="en-US" w:eastAsia="en-US"/>
              </w:rPr>
            </w:pPr>
            <w:r w:rsidRPr="00A02BA6">
              <w:rPr>
                <w:rFonts w:cs="Arial"/>
                <w:sz w:val="24"/>
                <w:szCs w:val="24"/>
                <w:lang w:val="en-US" w:eastAsia="en-US"/>
              </w:rPr>
              <w:t>Employee Numbers:</w:t>
            </w:r>
          </w:p>
          <w:p w14:paraId="22C41F88" w14:textId="7C010E2C" w:rsidR="00A02BA6" w:rsidRPr="00A02BA6" w:rsidRDefault="00A02BA6" w:rsidP="00A02BA6">
            <w:pPr>
              <w:pStyle w:val="ListParagraph"/>
              <w:numPr>
                <w:ilvl w:val="0"/>
                <w:numId w:val="38"/>
              </w:numPr>
              <w:spacing w:before="160" w:after="160" w:line="360" w:lineRule="auto"/>
              <w:rPr>
                <w:rFonts w:ascii="Arial" w:hAnsi="Arial" w:cs="Arial"/>
                <w:sz w:val="24"/>
                <w:szCs w:val="24"/>
              </w:rPr>
            </w:pPr>
            <w:r w:rsidRPr="00A02BA6">
              <w:rPr>
                <w:rFonts w:ascii="Arial" w:hAnsi="Arial" w:cs="Arial"/>
                <w:sz w:val="24"/>
                <w:szCs w:val="24"/>
              </w:rPr>
              <w:t>728 completed training</w:t>
            </w:r>
          </w:p>
          <w:p w14:paraId="715388F1" w14:textId="77777777" w:rsidR="00A02BA6" w:rsidRPr="007D4C86" w:rsidRDefault="00A02BA6" w:rsidP="00C371E0">
            <w:pPr>
              <w:spacing w:before="160" w:after="160" w:line="360" w:lineRule="auto"/>
              <w:rPr>
                <w:rFonts w:cs="Arial"/>
                <w:sz w:val="24"/>
                <w:szCs w:val="24"/>
                <w:lang w:val="en-US" w:eastAsia="en-US"/>
              </w:rPr>
            </w:pPr>
            <w:r w:rsidRPr="007D4C86">
              <w:rPr>
                <w:rFonts w:cs="Arial"/>
                <w:sz w:val="24"/>
                <w:szCs w:val="24"/>
                <w:lang w:val="en-US" w:eastAsia="en-US"/>
              </w:rPr>
              <w:t>Student Numbers</w:t>
            </w:r>
          </w:p>
          <w:p w14:paraId="41234317" w14:textId="3D4D56A5" w:rsidR="00A02BA6" w:rsidRPr="00A02BA6" w:rsidRDefault="007D4C86" w:rsidP="00A02BA6">
            <w:pPr>
              <w:pStyle w:val="ListParagraph"/>
              <w:numPr>
                <w:ilvl w:val="0"/>
                <w:numId w:val="38"/>
              </w:numPr>
              <w:spacing w:before="160" w:after="160" w:line="360" w:lineRule="auto"/>
              <w:rPr>
                <w:rFonts w:cs="Arial"/>
              </w:rPr>
            </w:pPr>
            <w:r w:rsidRPr="007D4C86">
              <w:rPr>
                <w:rFonts w:ascii="Arial" w:hAnsi="Arial" w:cs="Arial"/>
                <w:sz w:val="24"/>
                <w:szCs w:val="24"/>
              </w:rPr>
              <w:t>1772 completed training</w:t>
            </w:r>
          </w:p>
        </w:tc>
        <w:tc>
          <w:tcPr>
            <w:tcW w:w="2849" w:type="dxa"/>
          </w:tcPr>
          <w:p w14:paraId="00D1B3AF" w14:textId="71DDBFB6" w:rsidR="00372665" w:rsidRPr="00C371E0" w:rsidRDefault="00195753" w:rsidP="00C371E0">
            <w:pPr>
              <w:spacing w:before="160" w:after="160" w:line="360" w:lineRule="auto"/>
              <w:rPr>
                <w:rFonts w:cs="Arial"/>
                <w:lang w:val="en-US" w:eastAsia="en-US"/>
              </w:rPr>
            </w:pPr>
            <w:r>
              <w:rPr>
                <w:rFonts w:cs="Arial"/>
                <w:sz w:val="24"/>
                <w:szCs w:val="24"/>
                <w:lang w:val="en-US" w:eastAsia="en-US"/>
              </w:rPr>
              <w:t>All McMaster community members</w:t>
            </w:r>
          </w:p>
        </w:tc>
      </w:tr>
      <w:tr w:rsidR="00A02BA6" w:rsidRPr="00CB71A7" w14:paraId="35E28873" w14:textId="77777777" w:rsidTr="006053E3">
        <w:tc>
          <w:tcPr>
            <w:tcW w:w="3347" w:type="dxa"/>
          </w:tcPr>
          <w:p w14:paraId="37F952C6" w14:textId="27BF9C2B" w:rsidR="00A02BA6" w:rsidRPr="00A02BA6" w:rsidRDefault="00A02BA6" w:rsidP="00C371E0">
            <w:pPr>
              <w:spacing w:before="160" w:after="160" w:line="360" w:lineRule="auto"/>
              <w:rPr>
                <w:rFonts w:cs="Arial"/>
                <w:lang w:val="en-US" w:eastAsia="en-US"/>
              </w:rPr>
            </w:pPr>
            <w:r w:rsidRPr="00A02BA6">
              <w:rPr>
                <w:rFonts w:cs="Arial"/>
                <w:lang w:val="en-US" w:eastAsia="en-US"/>
              </w:rPr>
              <w:t>FLEX Forward Accessible Education Training (online)</w:t>
            </w:r>
          </w:p>
        </w:tc>
        <w:tc>
          <w:tcPr>
            <w:tcW w:w="3154" w:type="dxa"/>
          </w:tcPr>
          <w:p w14:paraId="7D37D6AE" w14:textId="4E5E9883" w:rsidR="00A02BA6" w:rsidRPr="00A02BA6" w:rsidRDefault="00A02BA6" w:rsidP="00C371E0">
            <w:pPr>
              <w:spacing w:before="160" w:after="160" w:line="360" w:lineRule="auto"/>
              <w:rPr>
                <w:rFonts w:cs="Arial"/>
                <w:lang w:val="en-US" w:eastAsia="en-US"/>
              </w:rPr>
            </w:pPr>
            <w:r w:rsidRPr="00A02BA6">
              <w:rPr>
                <w:rFonts w:cs="Arial"/>
                <w:lang w:val="en-US" w:eastAsia="en-US"/>
              </w:rPr>
              <w:t xml:space="preserve">Employee Numbers: </w:t>
            </w:r>
          </w:p>
          <w:p w14:paraId="24F01632" w14:textId="51678FE3" w:rsidR="00A02BA6" w:rsidRPr="00A02BA6" w:rsidRDefault="00A02BA6" w:rsidP="00A02BA6">
            <w:pPr>
              <w:pStyle w:val="ListParagraph"/>
              <w:numPr>
                <w:ilvl w:val="0"/>
                <w:numId w:val="37"/>
              </w:numPr>
              <w:spacing w:before="160" w:after="160" w:line="360" w:lineRule="auto"/>
              <w:rPr>
                <w:rFonts w:ascii="Arial" w:hAnsi="Arial" w:cs="Arial"/>
              </w:rPr>
            </w:pPr>
            <w:r w:rsidRPr="00A02BA6">
              <w:rPr>
                <w:rFonts w:ascii="Arial" w:hAnsi="Arial" w:cs="Arial"/>
              </w:rPr>
              <w:t>112 completed training</w:t>
            </w:r>
          </w:p>
          <w:p w14:paraId="543BEEB4" w14:textId="77777777" w:rsidR="00A02BA6" w:rsidRPr="00A02BA6" w:rsidRDefault="00A02BA6" w:rsidP="00C371E0">
            <w:pPr>
              <w:spacing w:before="160" w:after="160" w:line="360" w:lineRule="auto"/>
              <w:rPr>
                <w:rFonts w:cs="Arial"/>
                <w:lang w:val="en-US" w:eastAsia="en-US"/>
              </w:rPr>
            </w:pPr>
            <w:r w:rsidRPr="00A02BA6">
              <w:rPr>
                <w:rFonts w:cs="Arial"/>
                <w:lang w:val="en-US" w:eastAsia="en-US"/>
              </w:rPr>
              <w:t xml:space="preserve">Student Numbers: </w:t>
            </w:r>
          </w:p>
          <w:p w14:paraId="72E949C6" w14:textId="063FAF7C" w:rsidR="00A02BA6" w:rsidRPr="00A02BA6" w:rsidRDefault="00A02BA6" w:rsidP="00A02BA6">
            <w:pPr>
              <w:pStyle w:val="ListParagraph"/>
              <w:numPr>
                <w:ilvl w:val="0"/>
                <w:numId w:val="37"/>
              </w:numPr>
              <w:spacing w:before="160" w:after="160" w:line="360" w:lineRule="auto"/>
              <w:rPr>
                <w:rFonts w:ascii="Arial" w:hAnsi="Arial" w:cs="Arial"/>
              </w:rPr>
            </w:pPr>
            <w:r w:rsidRPr="00A02BA6">
              <w:rPr>
                <w:rFonts w:ascii="Arial" w:hAnsi="Arial" w:cs="Arial"/>
              </w:rPr>
              <w:t>150 completed training</w:t>
            </w:r>
          </w:p>
        </w:tc>
        <w:tc>
          <w:tcPr>
            <w:tcW w:w="2849" w:type="dxa"/>
          </w:tcPr>
          <w:p w14:paraId="7AC01495" w14:textId="12ACFE6F" w:rsidR="00A02BA6" w:rsidRDefault="00A02BA6" w:rsidP="00C371E0">
            <w:pPr>
              <w:spacing w:before="160" w:after="160" w:line="360" w:lineRule="auto"/>
              <w:rPr>
                <w:rFonts w:cs="Arial"/>
                <w:lang w:val="en-US" w:eastAsia="en-US"/>
              </w:rPr>
            </w:pPr>
            <w:r>
              <w:rPr>
                <w:rFonts w:cs="Arial"/>
                <w:lang w:val="en-US" w:eastAsia="en-US"/>
              </w:rPr>
              <w:t>All McMaster community members</w:t>
            </w:r>
          </w:p>
        </w:tc>
      </w:tr>
      <w:tr w:rsidR="00D716C6" w:rsidRPr="00CB71A7" w14:paraId="1E35AC3C" w14:textId="77777777" w:rsidTr="006053E3">
        <w:tc>
          <w:tcPr>
            <w:tcW w:w="3347" w:type="dxa"/>
          </w:tcPr>
          <w:p w14:paraId="348C685D" w14:textId="392284E5" w:rsidR="00D716C6" w:rsidRPr="00C371E0" w:rsidRDefault="00D716C6" w:rsidP="00C371E0">
            <w:pPr>
              <w:spacing w:before="160" w:after="160" w:line="360" w:lineRule="auto"/>
              <w:rPr>
                <w:rFonts w:cs="Arial"/>
                <w:sz w:val="24"/>
                <w:szCs w:val="24"/>
                <w:lang w:val="en-US" w:eastAsia="en-US"/>
              </w:rPr>
            </w:pPr>
            <w:r w:rsidRPr="00C371E0">
              <w:rPr>
                <w:rFonts w:cs="Arial"/>
                <w:sz w:val="24"/>
                <w:szCs w:val="24"/>
                <w:lang w:val="en-US" w:eastAsia="en-US"/>
              </w:rPr>
              <w:t>Accessibility and Disability Inclusion Training and Educational Events</w:t>
            </w:r>
            <w:r w:rsidR="00372665">
              <w:rPr>
                <w:rFonts w:cs="Arial"/>
                <w:sz w:val="24"/>
                <w:szCs w:val="24"/>
                <w:lang w:val="en-US" w:eastAsia="en-US"/>
              </w:rPr>
              <w:t xml:space="preserve"> (in-person)</w:t>
            </w:r>
          </w:p>
        </w:tc>
        <w:tc>
          <w:tcPr>
            <w:tcW w:w="3154" w:type="dxa"/>
          </w:tcPr>
          <w:p w14:paraId="1BB5C57D" w14:textId="77777777" w:rsidR="00D716C6" w:rsidRPr="006F1B0D" w:rsidRDefault="00D716C6" w:rsidP="00195753">
            <w:pPr>
              <w:pStyle w:val="ListParagraph"/>
              <w:numPr>
                <w:ilvl w:val="0"/>
                <w:numId w:val="33"/>
              </w:numPr>
              <w:spacing w:before="160" w:after="160" w:line="360" w:lineRule="auto"/>
              <w:rPr>
                <w:rFonts w:ascii="Arial" w:hAnsi="Arial" w:cs="Arial"/>
                <w:sz w:val="24"/>
                <w:szCs w:val="24"/>
              </w:rPr>
            </w:pPr>
            <w:r w:rsidRPr="006F1B0D">
              <w:rPr>
                <w:rFonts w:ascii="Arial" w:hAnsi="Arial" w:cs="Arial"/>
                <w:sz w:val="24"/>
                <w:szCs w:val="24"/>
              </w:rPr>
              <w:t>33</w:t>
            </w:r>
            <w:r w:rsidR="00372665" w:rsidRPr="006F1B0D">
              <w:rPr>
                <w:rFonts w:ascii="Arial" w:hAnsi="Arial" w:cs="Arial"/>
                <w:sz w:val="24"/>
                <w:szCs w:val="24"/>
              </w:rPr>
              <w:t xml:space="preserve"> sessions held</w:t>
            </w:r>
            <w:r w:rsidR="00195753" w:rsidRPr="006F1B0D">
              <w:rPr>
                <w:rFonts w:ascii="Arial" w:hAnsi="Arial" w:cs="Arial"/>
                <w:sz w:val="24"/>
                <w:szCs w:val="24"/>
              </w:rPr>
              <w:t xml:space="preserve"> </w:t>
            </w:r>
          </w:p>
          <w:p w14:paraId="0E03685F" w14:textId="77777777" w:rsidR="00195753" w:rsidRPr="006F1B0D" w:rsidRDefault="00195753" w:rsidP="00195753">
            <w:pPr>
              <w:pStyle w:val="ListParagraph"/>
              <w:numPr>
                <w:ilvl w:val="0"/>
                <w:numId w:val="33"/>
              </w:numPr>
              <w:spacing w:before="160" w:after="160" w:line="360" w:lineRule="auto"/>
              <w:rPr>
                <w:rFonts w:ascii="Arial" w:hAnsi="Arial" w:cs="Arial"/>
                <w:sz w:val="24"/>
                <w:szCs w:val="24"/>
              </w:rPr>
            </w:pPr>
            <w:r w:rsidRPr="006F1B0D">
              <w:rPr>
                <w:rFonts w:ascii="Arial" w:hAnsi="Arial" w:cs="Arial"/>
                <w:sz w:val="24"/>
                <w:szCs w:val="24"/>
              </w:rPr>
              <w:t>1000 people trained in-person</w:t>
            </w:r>
          </w:p>
          <w:p w14:paraId="098C8FC1" w14:textId="15DC88DF" w:rsidR="00195753" w:rsidRPr="00195753" w:rsidRDefault="00195753" w:rsidP="00195753">
            <w:pPr>
              <w:pStyle w:val="ListParagraph"/>
              <w:numPr>
                <w:ilvl w:val="0"/>
                <w:numId w:val="33"/>
              </w:numPr>
              <w:spacing w:before="160" w:after="160" w:line="360" w:lineRule="auto"/>
              <w:rPr>
                <w:rFonts w:cs="Arial"/>
              </w:rPr>
            </w:pPr>
            <w:r w:rsidRPr="006F1B0D">
              <w:rPr>
                <w:rFonts w:ascii="Arial" w:hAnsi="Arial" w:cs="Arial"/>
                <w:sz w:val="24"/>
                <w:szCs w:val="24"/>
              </w:rPr>
              <w:t>6000 people reached through events</w:t>
            </w:r>
          </w:p>
        </w:tc>
        <w:tc>
          <w:tcPr>
            <w:tcW w:w="2849" w:type="dxa"/>
          </w:tcPr>
          <w:p w14:paraId="70739C07" w14:textId="56903C4D" w:rsidR="00D716C6" w:rsidRPr="00C371E0" w:rsidRDefault="00195753" w:rsidP="00C371E0">
            <w:pPr>
              <w:spacing w:before="160" w:after="160" w:line="360" w:lineRule="auto"/>
              <w:rPr>
                <w:rFonts w:cs="Arial"/>
                <w:sz w:val="24"/>
                <w:szCs w:val="24"/>
                <w:lang w:val="en-US" w:eastAsia="en-US"/>
              </w:rPr>
            </w:pPr>
            <w:r>
              <w:rPr>
                <w:rFonts w:cs="Arial"/>
                <w:sz w:val="24"/>
                <w:szCs w:val="24"/>
                <w:lang w:val="en-US" w:eastAsia="en-US"/>
              </w:rPr>
              <w:t>All McMaster community members</w:t>
            </w:r>
          </w:p>
        </w:tc>
      </w:tr>
    </w:tbl>
    <w:p w14:paraId="0B233E50" w14:textId="77777777" w:rsidR="00D716C6" w:rsidRPr="00CB71A7" w:rsidRDefault="00D716C6" w:rsidP="00793D1F">
      <w:pPr>
        <w:spacing w:line="360" w:lineRule="auto"/>
        <w:rPr>
          <w:rFonts w:cs="Arial"/>
          <w:sz w:val="22"/>
          <w:szCs w:val="22"/>
        </w:rPr>
      </w:pPr>
    </w:p>
    <w:p w14:paraId="78F97750" w14:textId="17F326AA" w:rsidR="008E33FE" w:rsidRPr="00CB71A7" w:rsidRDefault="00332628" w:rsidP="00793D1F">
      <w:pPr>
        <w:pStyle w:val="Heading3"/>
        <w:spacing w:line="360" w:lineRule="auto"/>
        <w:rPr>
          <w:rFonts w:ascii="Arial" w:hAnsi="Arial" w:cs="Arial"/>
        </w:rPr>
      </w:pPr>
      <w:bookmarkStart w:id="63" w:name="_Toc38985021"/>
      <w:r w:rsidRPr="00CB71A7">
        <w:rPr>
          <w:rFonts w:ascii="Arial" w:hAnsi="Arial" w:cs="Arial"/>
        </w:rPr>
        <w:t xml:space="preserve">2019 </w:t>
      </w:r>
      <w:r w:rsidR="00D716C6" w:rsidRPr="00CB71A7">
        <w:rPr>
          <w:rFonts w:ascii="Arial" w:hAnsi="Arial" w:cs="Arial"/>
        </w:rPr>
        <w:t>Consultation Highlights</w:t>
      </w:r>
      <w:bookmarkEnd w:id="63"/>
    </w:p>
    <w:p w14:paraId="627FB18D" w14:textId="447518E8" w:rsidR="00332225" w:rsidRPr="001104D6" w:rsidRDefault="000B3846" w:rsidP="00793D1F">
      <w:pPr>
        <w:pStyle w:val="ListParagraph"/>
        <w:numPr>
          <w:ilvl w:val="0"/>
          <w:numId w:val="17"/>
        </w:numPr>
        <w:spacing w:before="200" w:after="200" w:line="360" w:lineRule="auto"/>
        <w:contextualSpacing w:val="0"/>
        <w:rPr>
          <w:rFonts w:ascii="Arial" w:hAnsi="Arial" w:cs="Arial"/>
          <w:color w:val="171717"/>
        </w:rPr>
      </w:pPr>
      <w:r w:rsidRPr="001104D6">
        <w:rPr>
          <w:rFonts w:ascii="Arial" w:eastAsia="Times New Roman" w:hAnsi="Arial" w:cs="Arial"/>
          <w:color w:val="000000"/>
        </w:rPr>
        <w:t>E</w:t>
      </w:r>
      <w:r w:rsidR="00332225" w:rsidRPr="001104D6">
        <w:rPr>
          <w:rFonts w:ascii="Arial" w:eastAsia="Times New Roman" w:hAnsi="Arial" w:cs="Arial"/>
          <w:color w:val="171717"/>
        </w:rPr>
        <w:t>xtensive</w:t>
      </w:r>
      <w:r w:rsidRPr="001104D6">
        <w:rPr>
          <w:rFonts w:ascii="Arial" w:eastAsia="Times New Roman" w:hAnsi="Arial" w:cs="Arial"/>
          <w:color w:val="171717"/>
        </w:rPr>
        <w:t xml:space="preserve"> consultation</w:t>
      </w:r>
      <w:r w:rsidR="00332225" w:rsidRPr="001104D6">
        <w:rPr>
          <w:rFonts w:ascii="Arial" w:eastAsia="Times New Roman" w:hAnsi="Arial" w:cs="Arial"/>
          <w:color w:val="171717"/>
        </w:rPr>
        <w:t xml:space="preserve"> on Modules 3&amp;7 of the newly developed "Hippo-on-</w:t>
      </w:r>
      <w:r w:rsidR="00B94A8F">
        <w:rPr>
          <w:rFonts w:ascii="Arial" w:eastAsia="Times New Roman" w:hAnsi="Arial" w:cs="Arial"/>
          <w:color w:val="171717"/>
        </w:rPr>
        <w:t>C</w:t>
      </w:r>
      <w:r w:rsidR="00332225" w:rsidRPr="001104D6">
        <w:rPr>
          <w:rFonts w:ascii="Arial" w:eastAsia="Times New Roman" w:hAnsi="Arial" w:cs="Arial"/>
          <w:color w:val="171717"/>
        </w:rPr>
        <w:t>ampus" mental health training for McMaster instructional staff, under the Mental Health Strategy</w:t>
      </w:r>
    </w:p>
    <w:p w14:paraId="1DFFC624" w14:textId="0D6AB4E2" w:rsidR="00C87E82" w:rsidRPr="001104D6" w:rsidRDefault="007B75D5" w:rsidP="00793D1F">
      <w:pPr>
        <w:pStyle w:val="ListParagraph"/>
        <w:numPr>
          <w:ilvl w:val="0"/>
          <w:numId w:val="17"/>
        </w:numPr>
        <w:spacing w:before="200" w:after="200" w:line="360" w:lineRule="auto"/>
        <w:ind w:left="714" w:hanging="357"/>
        <w:contextualSpacing w:val="0"/>
        <w:rPr>
          <w:rFonts w:ascii="Arial" w:eastAsia="Times New Roman" w:hAnsi="Arial" w:cs="Arial"/>
          <w:color w:val="000000"/>
        </w:rPr>
      </w:pPr>
      <w:r w:rsidRPr="001104D6">
        <w:rPr>
          <w:rFonts w:ascii="Arial" w:eastAsia="Times New Roman" w:hAnsi="Arial" w:cs="Arial"/>
          <w:color w:val="000000"/>
        </w:rPr>
        <w:t>Collaborating</w:t>
      </w:r>
      <w:r w:rsidR="00332225" w:rsidRPr="001104D6">
        <w:rPr>
          <w:rFonts w:ascii="Arial" w:eastAsia="Times New Roman" w:hAnsi="Arial" w:cs="Arial"/>
          <w:color w:val="000000"/>
        </w:rPr>
        <w:t xml:space="preserve"> with</w:t>
      </w:r>
      <w:r w:rsidRPr="001104D6">
        <w:rPr>
          <w:rFonts w:ascii="Arial" w:eastAsia="Times New Roman" w:hAnsi="Arial" w:cs="Arial"/>
          <w:color w:val="000000"/>
        </w:rPr>
        <w:t xml:space="preserve"> the</w:t>
      </w:r>
      <w:r w:rsidR="00332225" w:rsidRPr="001104D6">
        <w:rPr>
          <w:rFonts w:ascii="Arial" w:eastAsia="Times New Roman" w:hAnsi="Arial" w:cs="Arial"/>
          <w:color w:val="000000"/>
        </w:rPr>
        <w:t xml:space="preserve"> McMaster Registrar’s Office to incorporate live captioning into all McMaster Convocation Ceremonies (for Spring 2019 </w:t>
      </w:r>
      <w:r w:rsidR="00B94A8F">
        <w:rPr>
          <w:rFonts w:ascii="Arial" w:eastAsia="Times New Roman" w:hAnsi="Arial" w:cs="Arial"/>
          <w:color w:val="000000"/>
        </w:rPr>
        <w:t>o</w:t>
      </w:r>
      <w:r w:rsidR="00332225" w:rsidRPr="001104D6">
        <w:rPr>
          <w:rFonts w:ascii="Arial" w:eastAsia="Times New Roman" w:hAnsi="Arial" w:cs="Arial"/>
          <w:color w:val="000000"/>
        </w:rPr>
        <w:t xml:space="preserve">nward) </w:t>
      </w:r>
    </w:p>
    <w:p w14:paraId="2FEE1913" w14:textId="0AA2AE27" w:rsidR="00332225" w:rsidRPr="001104D6" w:rsidRDefault="00332225" w:rsidP="00793D1F">
      <w:pPr>
        <w:pStyle w:val="ListParagraph"/>
        <w:numPr>
          <w:ilvl w:val="1"/>
          <w:numId w:val="17"/>
        </w:numPr>
        <w:spacing w:before="200" w:after="200" w:line="360" w:lineRule="auto"/>
        <w:contextualSpacing w:val="0"/>
        <w:rPr>
          <w:rFonts w:ascii="Arial" w:eastAsia="Times New Roman" w:hAnsi="Arial" w:cs="Arial"/>
          <w:color w:val="000000"/>
        </w:rPr>
      </w:pPr>
      <w:r w:rsidRPr="001104D6">
        <w:rPr>
          <w:rFonts w:ascii="Arial" w:hAnsi="Arial" w:cs="Arial"/>
          <w:color w:val="000000"/>
        </w:rPr>
        <w:lastRenderedPageBreak/>
        <w:t xml:space="preserve">Consultation around surfacing and promoting Convocation Accessibility available now from main </w:t>
      </w:r>
      <w:hyperlink r:id="rId46" w:history="1">
        <w:r w:rsidRPr="001104D6">
          <w:rPr>
            <w:rStyle w:val="Hyperlink"/>
            <w:rFonts w:ascii="Arial" w:eastAsia="Times New Roman" w:hAnsi="Arial" w:cs="Arial"/>
            <w:color w:val="5E0129"/>
          </w:rPr>
          <w:t>Convocation Information web page</w:t>
        </w:r>
      </w:hyperlink>
      <w:r w:rsidRPr="001104D6">
        <w:rPr>
          <w:rFonts w:ascii="Arial" w:hAnsi="Arial" w:cs="Arial"/>
          <w:color w:val="5E0129"/>
        </w:rPr>
        <w:t xml:space="preserve"> </w:t>
      </w:r>
    </w:p>
    <w:p w14:paraId="77F42103" w14:textId="1F08B865" w:rsidR="00B9104F" w:rsidRPr="001104D6" w:rsidRDefault="007B75D5" w:rsidP="00793D1F">
      <w:pPr>
        <w:pStyle w:val="ListParagraph"/>
        <w:numPr>
          <w:ilvl w:val="0"/>
          <w:numId w:val="18"/>
        </w:numPr>
        <w:spacing w:before="200" w:after="200" w:line="360" w:lineRule="auto"/>
        <w:contextualSpacing w:val="0"/>
        <w:rPr>
          <w:rFonts w:ascii="Arial" w:eastAsia="Times New Roman" w:hAnsi="Arial" w:cs="Arial"/>
          <w:color w:val="000000"/>
        </w:rPr>
      </w:pPr>
      <w:r w:rsidRPr="001104D6">
        <w:rPr>
          <w:rFonts w:ascii="Arial" w:hAnsi="Arial" w:cs="Arial"/>
        </w:rPr>
        <w:t>Consultation to</w:t>
      </w:r>
      <w:r w:rsidR="00B30512" w:rsidRPr="001104D6">
        <w:rPr>
          <w:rFonts w:ascii="Arial" w:hAnsi="Arial" w:cs="Arial"/>
        </w:rPr>
        <w:t xml:space="preserve"> the AVP Faculty </w:t>
      </w:r>
      <w:r w:rsidRPr="001104D6">
        <w:rPr>
          <w:rFonts w:ascii="Arial" w:hAnsi="Arial" w:cs="Arial"/>
        </w:rPr>
        <w:t>in</w:t>
      </w:r>
      <w:r w:rsidR="00B30512" w:rsidRPr="001104D6">
        <w:rPr>
          <w:rFonts w:ascii="Arial" w:hAnsi="Arial" w:cs="Arial"/>
        </w:rPr>
        <w:t xml:space="preserve"> incorporat</w:t>
      </w:r>
      <w:r w:rsidRPr="001104D6">
        <w:rPr>
          <w:rFonts w:ascii="Arial" w:hAnsi="Arial" w:cs="Arial"/>
        </w:rPr>
        <w:t>ing</w:t>
      </w:r>
      <w:r w:rsidR="00B30512" w:rsidRPr="001104D6">
        <w:rPr>
          <w:rFonts w:ascii="Arial" w:hAnsi="Arial" w:cs="Arial"/>
        </w:rPr>
        <w:t xml:space="preserve"> accessibility and universal design principles into McMaster Intersession courses</w:t>
      </w:r>
    </w:p>
    <w:p w14:paraId="632CEBE8" w14:textId="009B669D" w:rsidR="00D45720" w:rsidRPr="001104D6" w:rsidRDefault="00D45720" w:rsidP="00793D1F">
      <w:pPr>
        <w:pStyle w:val="ListParagraph"/>
        <w:numPr>
          <w:ilvl w:val="0"/>
          <w:numId w:val="18"/>
        </w:numPr>
        <w:spacing w:before="200" w:after="200" w:line="360" w:lineRule="auto"/>
        <w:contextualSpacing w:val="0"/>
        <w:rPr>
          <w:rFonts w:ascii="Arial" w:eastAsia="Times New Roman" w:hAnsi="Arial" w:cs="Arial"/>
          <w:color w:val="000000"/>
        </w:rPr>
      </w:pPr>
      <w:r w:rsidRPr="001104D6">
        <w:rPr>
          <w:rFonts w:ascii="Arial" w:hAnsi="Arial" w:cs="Arial"/>
        </w:rPr>
        <w:t xml:space="preserve">Developing the disability-inclusive </w:t>
      </w:r>
      <w:proofErr w:type="spellStart"/>
      <w:r w:rsidRPr="001104D6">
        <w:rPr>
          <w:rFonts w:ascii="Arial" w:hAnsi="Arial" w:cs="Arial"/>
        </w:rPr>
        <w:t>languge</w:t>
      </w:r>
      <w:proofErr w:type="spellEnd"/>
      <w:r w:rsidRPr="001104D6">
        <w:rPr>
          <w:rFonts w:ascii="Arial" w:hAnsi="Arial" w:cs="Arial"/>
        </w:rPr>
        <w:t xml:space="preserve"> section of McMaster’s new </w:t>
      </w:r>
      <w:hyperlink r:id="rId47" w:history="1">
        <w:r w:rsidRPr="001104D6">
          <w:rPr>
            <w:rStyle w:val="Hyperlink"/>
            <w:rFonts w:ascii="Arial" w:hAnsi="Arial" w:cs="Arial"/>
            <w:color w:val="5E0129"/>
          </w:rPr>
          <w:t xml:space="preserve">Words Matter Editorial </w:t>
        </w:r>
        <w:r w:rsidR="00350E08" w:rsidRPr="001104D6">
          <w:rPr>
            <w:rStyle w:val="Hyperlink"/>
            <w:rFonts w:ascii="Arial" w:hAnsi="Arial" w:cs="Arial"/>
            <w:color w:val="5E0129"/>
          </w:rPr>
          <w:t>Style Guide</w:t>
        </w:r>
      </w:hyperlink>
      <w:r w:rsidR="00350E08" w:rsidRPr="001104D6">
        <w:rPr>
          <w:rFonts w:ascii="Arial" w:hAnsi="Arial" w:cs="Arial"/>
        </w:rPr>
        <w:t xml:space="preserve"> in partnership with Student Accessibility Services</w:t>
      </w:r>
    </w:p>
    <w:p w14:paraId="64BC4151" w14:textId="51A9F31B" w:rsidR="00350E08" w:rsidRPr="001104D6" w:rsidRDefault="009F69CA" w:rsidP="00793D1F">
      <w:pPr>
        <w:pStyle w:val="ListParagraph"/>
        <w:numPr>
          <w:ilvl w:val="0"/>
          <w:numId w:val="18"/>
        </w:numPr>
        <w:spacing w:before="200" w:after="200" w:line="360" w:lineRule="auto"/>
        <w:contextualSpacing w:val="0"/>
        <w:rPr>
          <w:rFonts w:ascii="Arial" w:eastAsia="Times New Roman" w:hAnsi="Arial" w:cs="Arial"/>
          <w:color w:val="000000"/>
        </w:rPr>
      </w:pPr>
      <w:r w:rsidRPr="001104D6">
        <w:rPr>
          <w:rFonts w:ascii="Arial" w:eastAsia="Times New Roman" w:hAnsi="Arial" w:cs="Arial"/>
          <w:color w:val="000000"/>
        </w:rPr>
        <w:t>Consultation with the Department of Ge</w:t>
      </w:r>
      <w:r w:rsidR="00837C13" w:rsidRPr="001104D6">
        <w:rPr>
          <w:rFonts w:ascii="Arial" w:eastAsia="Times New Roman" w:hAnsi="Arial" w:cs="Arial"/>
          <w:color w:val="000000"/>
        </w:rPr>
        <w:t>ography and Facility Services to c</w:t>
      </w:r>
      <w:r w:rsidR="008713DE" w:rsidRPr="001104D6">
        <w:rPr>
          <w:rFonts w:ascii="Arial" w:eastAsia="Times New Roman" w:hAnsi="Arial" w:cs="Arial"/>
          <w:color w:val="000000"/>
        </w:rPr>
        <w:t>reate a Barrier Free washroom on the 3</w:t>
      </w:r>
      <w:r w:rsidR="008713DE" w:rsidRPr="001104D6">
        <w:rPr>
          <w:rFonts w:ascii="Arial" w:eastAsia="Times New Roman" w:hAnsi="Arial" w:cs="Arial"/>
          <w:color w:val="000000"/>
          <w:vertAlign w:val="superscript"/>
        </w:rPr>
        <w:t>rd</w:t>
      </w:r>
      <w:r w:rsidR="008713DE" w:rsidRPr="001104D6">
        <w:rPr>
          <w:rFonts w:ascii="Arial" w:eastAsia="Times New Roman" w:hAnsi="Arial" w:cs="Arial"/>
          <w:color w:val="000000"/>
        </w:rPr>
        <w:t xml:space="preserve"> floor of the General Science Building</w:t>
      </w:r>
    </w:p>
    <w:p w14:paraId="0E7B4DB7" w14:textId="068151E7" w:rsidR="0062535F" w:rsidRPr="001104D6" w:rsidRDefault="0062535F" w:rsidP="00793D1F">
      <w:pPr>
        <w:pStyle w:val="ListParagraph"/>
        <w:numPr>
          <w:ilvl w:val="0"/>
          <w:numId w:val="18"/>
        </w:numPr>
        <w:spacing w:before="200" w:after="200" w:line="360" w:lineRule="auto"/>
        <w:contextualSpacing w:val="0"/>
        <w:rPr>
          <w:rFonts w:ascii="Arial" w:eastAsia="Times New Roman" w:hAnsi="Arial" w:cs="Arial"/>
          <w:color w:val="000000"/>
        </w:rPr>
      </w:pPr>
      <w:r w:rsidRPr="001104D6">
        <w:rPr>
          <w:rFonts w:ascii="Arial" w:eastAsia="Times New Roman" w:hAnsi="Arial" w:cs="Arial"/>
          <w:color w:val="000000"/>
        </w:rPr>
        <w:t xml:space="preserve">Accessibility walkthrough </w:t>
      </w:r>
      <w:r w:rsidR="00332628" w:rsidRPr="001104D6">
        <w:rPr>
          <w:rFonts w:ascii="Arial" w:eastAsia="Times New Roman" w:hAnsi="Arial" w:cs="Arial"/>
          <w:color w:val="000000"/>
        </w:rPr>
        <w:t xml:space="preserve">and </w:t>
      </w:r>
      <w:r w:rsidR="0099732D" w:rsidRPr="001104D6">
        <w:rPr>
          <w:rFonts w:ascii="Arial" w:eastAsia="Times New Roman" w:hAnsi="Arial" w:cs="Arial"/>
          <w:color w:val="000000"/>
        </w:rPr>
        <w:t xml:space="preserve">consultation regarding </w:t>
      </w:r>
      <w:r w:rsidRPr="001104D6">
        <w:rPr>
          <w:rFonts w:ascii="Arial" w:eastAsia="Times New Roman" w:hAnsi="Arial" w:cs="Arial"/>
          <w:color w:val="000000"/>
        </w:rPr>
        <w:t xml:space="preserve">the new Peter George Centre </w:t>
      </w:r>
      <w:r w:rsidR="00332628" w:rsidRPr="001104D6">
        <w:rPr>
          <w:rFonts w:ascii="Arial" w:eastAsia="Times New Roman" w:hAnsi="Arial" w:cs="Arial"/>
          <w:color w:val="000000"/>
        </w:rPr>
        <w:t>for Living and Learning with Facilities Services</w:t>
      </w:r>
    </w:p>
    <w:p w14:paraId="5FE3DDDA" w14:textId="66600923" w:rsidR="002252EC" w:rsidRPr="00CB71A7" w:rsidRDefault="00D716C6" w:rsidP="00793D1F">
      <w:pPr>
        <w:pStyle w:val="Heading3"/>
        <w:spacing w:line="360" w:lineRule="auto"/>
        <w:rPr>
          <w:rFonts w:ascii="Arial" w:hAnsi="Arial" w:cs="Arial"/>
        </w:rPr>
      </w:pPr>
      <w:bookmarkStart w:id="64" w:name="_Toc38985022"/>
      <w:r w:rsidRPr="00CB71A7">
        <w:rPr>
          <w:rFonts w:ascii="Arial" w:hAnsi="Arial" w:cs="Arial"/>
        </w:rPr>
        <w:t>2019 Education Highlights</w:t>
      </w:r>
      <w:bookmarkEnd w:id="64"/>
    </w:p>
    <w:p w14:paraId="726E4362" w14:textId="6EEF845D" w:rsidR="00173946" w:rsidRPr="001104D6" w:rsidRDefault="00173946" w:rsidP="00793D1F">
      <w:pPr>
        <w:pStyle w:val="ListParagraph"/>
        <w:numPr>
          <w:ilvl w:val="0"/>
          <w:numId w:val="19"/>
        </w:numPr>
        <w:spacing w:before="200" w:after="200" w:line="360" w:lineRule="auto"/>
        <w:ind w:left="714" w:hanging="357"/>
        <w:contextualSpacing w:val="0"/>
        <w:rPr>
          <w:rFonts w:ascii="Arial" w:hAnsi="Arial" w:cs="Arial"/>
        </w:rPr>
      </w:pPr>
      <w:r w:rsidRPr="001104D6">
        <w:rPr>
          <w:rFonts w:ascii="Arial" w:hAnsi="Arial" w:cs="Arial"/>
        </w:rPr>
        <w:t xml:space="preserve">Re-development of </w:t>
      </w:r>
      <w:r w:rsidR="0097630C" w:rsidRPr="001104D6">
        <w:rPr>
          <w:rFonts w:ascii="Arial" w:hAnsi="Arial" w:cs="Arial"/>
          <w:i/>
          <w:iCs/>
        </w:rPr>
        <w:t>Equity, Accessibility and Inclusion 101</w:t>
      </w:r>
      <w:r w:rsidR="0097630C" w:rsidRPr="001104D6">
        <w:rPr>
          <w:rFonts w:ascii="Arial" w:hAnsi="Arial" w:cs="Arial"/>
        </w:rPr>
        <w:t xml:space="preserve"> training</w:t>
      </w:r>
      <w:r w:rsidR="00242459" w:rsidRPr="001104D6">
        <w:rPr>
          <w:rFonts w:ascii="Arial" w:hAnsi="Arial" w:cs="Arial"/>
        </w:rPr>
        <w:t xml:space="preserve"> </w:t>
      </w:r>
      <w:r w:rsidR="006B621E" w:rsidRPr="001104D6">
        <w:rPr>
          <w:rFonts w:ascii="Arial" w:hAnsi="Arial" w:cs="Arial"/>
        </w:rPr>
        <w:t xml:space="preserve">for Residence Life </w:t>
      </w:r>
      <w:proofErr w:type="gramStart"/>
      <w:r w:rsidR="006B621E" w:rsidRPr="001104D6">
        <w:rPr>
          <w:rFonts w:ascii="Arial" w:hAnsi="Arial" w:cs="Arial"/>
        </w:rPr>
        <w:t xml:space="preserve">CAs </w:t>
      </w:r>
      <w:r w:rsidR="00242459" w:rsidRPr="001104D6">
        <w:rPr>
          <w:rFonts w:ascii="Arial" w:hAnsi="Arial" w:cs="Arial"/>
        </w:rPr>
        <w:t xml:space="preserve"> in</w:t>
      </w:r>
      <w:proofErr w:type="gramEnd"/>
      <w:r w:rsidR="00242459" w:rsidRPr="001104D6">
        <w:rPr>
          <w:rFonts w:ascii="Arial" w:hAnsi="Arial" w:cs="Arial"/>
        </w:rPr>
        <w:t xml:space="preserve"> collaboration </w:t>
      </w:r>
      <w:r w:rsidR="00EB0408" w:rsidRPr="001104D6">
        <w:rPr>
          <w:rFonts w:ascii="Arial" w:hAnsi="Arial" w:cs="Arial"/>
        </w:rPr>
        <w:t xml:space="preserve">with </w:t>
      </w:r>
      <w:r w:rsidR="006B621E" w:rsidRPr="001104D6">
        <w:rPr>
          <w:rFonts w:ascii="Arial" w:hAnsi="Arial" w:cs="Arial"/>
        </w:rPr>
        <w:t>EIO education staff</w:t>
      </w:r>
      <w:r w:rsidR="0097630C" w:rsidRPr="001104D6">
        <w:rPr>
          <w:rFonts w:ascii="Arial" w:hAnsi="Arial" w:cs="Arial"/>
        </w:rPr>
        <w:t xml:space="preserve"> </w:t>
      </w:r>
    </w:p>
    <w:p w14:paraId="653B6A0F" w14:textId="39F2EBDA" w:rsidR="0097630C" w:rsidRPr="001104D6" w:rsidRDefault="0097630C" w:rsidP="00793D1F">
      <w:pPr>
        <w:pStyle w:val="ListParagraph"/>
        <w:numPr>
          <w:ilvl w:val="0"/>
          <w:numId w:val="19"/>
        </w:numPr>
        <w:spacing w:before="200" w:after="200" w:line="360" w:lineRule="auto"/>
        <w:ind w:left="714" w:hanging="357"/>
        <w:contextualSpacing w:val="0"/>
        <w:rPr>
          <w:rFonts w:ascii="Arial" w:hAnsi="Arial" w:cs="Arial"/>
        </w:rPr>
      </w:pPr>
      <w:r w:rsidRPr="001104D6">
        <w:rPr>
          <w:rFonts w:ascii="Arial" w:hAnsi="Arial" w:cs="Arial"/>
        </w:rPr>
        <w:t xml:space="preserve">Development of </w:t>
      </w:r>
      <w:r w:rsidRPr="001104D6">
        <w:rPr>
          <w:rFonts w:ascii="Arial" w:hAnsi="Arial" w:cs="Arial"/>
          <w:i/>
          <w:iCs/>
        </w:rPr>
        <w:t>Accessibility and Disability Inclusion 101</w:t>
      </w:r>
      <w:r w:rsidRPr="001104D6">
        <w:rPr>
          <w:rFonts w:ascii="Arial" w:hAnsi="Arial" w:cs="Arial"/>
        </w:rPr>
        <w:t xml:space="preserve"> training for Residence Life ROAs</w:t>
      </w:r>
      <w:r w:rsidR="00242459" w:rsidRPr="001104D6">
        <w:rPr>
          <w:rFonts w:ascii="Arial" w:hAnsi="Arial" w:cs="Arial"/>
        </w:rPr>
        <w:t xml:space="preserve"> in collaboration with Residence Life staff</w:t>
      </w:r>
    </w:p>
    <w:p w14:paraId="01D69088" w14:textId="37123045" w:rsidR="00353F3C" w:rsidRPr="001104D6" w:rsidRDefault="00D265AB" w:rsidP="00793D1F">
      <w:pPr>
        <w:pStyle w:val="ListParagraph"/>
        <w:numPr>
          <w:ilvl w:val="0"/>
          <w:numId w:val="17"/>
        </w:numPr>
        <w:spacing w:before="200" w:after="200" w:line="360" w:lineRule="auto"/>
        <w:ind w:left="714" w:hanging="357"/>
        <w:contextualSpacing w:val="0"/>
        <w:rPr>
          <w:rFonts w:ascii="Arial" w:eastAsia="Times New Roman" w:hAnsi="Arial" w:cs="Arial"/>
          <w:color w:val="000000"/>
        </w:rPr>
      </w:pPr>
      <w:r w:rsidRPr="001104D6">
        <w:rPr>
          <w:rFonts w:ascii="Arial" w:hAnsi="Arial" w:cs="Arial"/>
        </w:rPr>
        <w:t xml:space="preserve">Development of the </w:t>
      </w:r>
      <w:r w:rsidR="00353F3C" w:rsidRPr="001104D6">
        <w:rPr>
          <w:rFonts w:ascii="Arial" w:hAnsi="Arial" w:cs="Arial"/>
          <w:i/>
          <w:iCs/>
        </w:rPr>
        <w:t>Timeless: An Intergenerational Social Program</w:t>
      </w:r>
      <w:r w:rsidR="00353F3C" w:rsidRPr="001104D6">
        <w:rPr>
          <w:rFonts w:ascii="Arial" w:hAnsi="Arial" w:cs="Arial"/>
        </w:rPr>
        <w:t xml:space="preserve"> training on ageism, </w:t>
      </w:r>
      <w:proofErr w:type="gramStart"/>
      <w:r w:rsidR="00353F3C" w:rsidRPr="001104D6">
        <w:rPr>
          <w:rFonts w:ascii="Arial" w:hAnsi="Arial" w:cs="Arial"/>
        </w:rPr>
        <w:t>equity</w:t>
      </w:r>
      <w:proofErr w:type="gramEnd"/>
      <w:r w:rsidR="00353F3C" w:rsidRPr="001104D6">
        <w:rPr>
          <w:rFonts w:ascii="Arial" w:hAnsi="Arial" w:cs="Arial"/>
        </w:rPr>
        <w:t xml:space="preserve"> and accessibility for McMaster Residence Life: Timeless Living and Learning Community </w:t>
      </w:r>
      <w:r w:rsidR="006B621E" w:rsidRPr="001104D6">
        <w:rPr>
          <w:rFonts w:ascii="Arial" w:hAnsi="Arial" w:cs="Arial"/>
        </w:rPr>
        <w:t xml:space="preserve">in collaboration </w:t>
      </w:r>
      <w:proofErr w:type="spellStart"/>
      <w:r w:rsidR="006B621E" w:rsidRPr="001104D6">
        <w:rPr>
          <w:rFonts w:ascii="Arial" w:hAnsi="Arial" w:cs="Arial"/>
        </w:rPr>
        <w:t>wit</w:t>
      </w:r>
      <w:proofErr w:type="spellEnd"/>
      <w:r w:rsidR="006B621E" w:rsidRPr="001104D6">
        <w:rPr>
          <w:rFonts w:ascii="Arial" w:hAnsi="Arial" w:cs="Arial"/>
        </w:rPr>
        <w:t xml:space="preserve"> </w:t>
      </w:r>
      <w:r w:rsidR="00353F3C" w:rsidRPr="001104D6">
        <w:rPr>
          <w:rFonts w:ascii="Arial" w:hAnsi="Arial" w:cs="Arial"/>
        </w:rPr>
        <w:t xml:space="preserve">EIO </w:t>
      </w:r>
      <w:r w:rsidR="006B621E" w:rsidRPr="001104D6">
        <w:rPr>
          <w:rFonts w:ascii="Arial" w:hAnsi="Arial" w:cs="Arial"/>
        </w:rPr>
        <w:t>educational staff</w:t>
      </w:r>
    </w:p>
    <w:p w14:paraId="3914137E" w14:textId="3BF5A684" w:rsidR="00D265AB" w:rsidRPr="001104D6" w:rsidRDefault="006B621E" w:rsidP="00793D1F">
      <w:pPr>
        <w:pStyle w:val="ListParagraph"/>
        <w:numPr>
          <w:ilvl w:val="0"/>
          <w:numId w:val="17"/>
        </w:numPr>
        <w:spacing w:before="200" w:after="200" w:line="360" w:lineRule="auto"/>
        <w:ind w:left="714" w:hanging="357"/>
        <w:contextualSpacing w:val="0"/>
        <w:rPr>
          <w:rFonts w:ascii="Arial" w:eastAsia="Times New Roman" w:hAnsi="Arial" w:cs="Arial"/>
          <w:color w:val="000000"/>
        </w:rPr>
      </w:pPr>
      <w:r w:rsidRPr="001104D6">
        <w:rPr>
          <w:rFonts w:ascii="Arial" w:hAnsi="Arial" w:cs="Arial"/>
        </w:rPr>
        <w:t xml:space="preserve">Development of </w:t>
      </w:r>
      <w:r w:rsidR="00353F3C" w:rsidRPr="001104D6">
        <w:rPr>
          <w:rFonts w:ascii="Arial" w:hAnsi="Arial" w:cs="Arial"/>
          <w:i/>
          <w:iCs/>
        </w:rPr>
        <w:t>Inclusive Student Leadership Training</w:t>
      </w:r>
      <w:r w:rsidR="00353F3C" w:rsidRPr="001104D6">
        <w:rPr>
          <w:rFonts w:ascii="Arial" w:hAnsi="Arial" w:cs="Arial"/>
        </w:rPr>
        <w:t xml:space="preserve"> for McMaster student leaders </w:t>
      </w:r>
      <w:r w:rsidRPr="001104D6">
        <w:rPr>
          <w:rFonts w:ascii="Arial" w:hAnsi="Arial" w:cs="Arial"/>
        </w:rPr>
        <w:t>in collaboration with</w:t>
      </w:r>
      <w:r w:rsidR="00353F3C" w:rsidRPr="001104D6">
        <w:rPr>
          <w:rFonts w:ascii="Arial" w:hAnsi="Arial" w:cs="Arial"/>
        </w:rPr>
        <w:t xml:space="preserve"> EIO, H</w:t>
      </w:r>
      <w:r w:rsidRPr="001104D6">
        <w:rPr>
          <w:rFonts w:ascii="Arial" w:hAnsi="Arial" w:cs="Arial"/>
        </w:rPr>
        <w:t xml:space="preserve">uman </w:t>
      </w:r>
      <w:r w:rsidR="00353F3C" w:rsidRPr="001104D6">
        <w:rPr>
          <w:rFonts w:ascii="Arial" w:hAnsi="Arial" w:cs="Arial"/>
        </w:rPr>
        <w:t>R</w:t>
      </w:r>
      <w:r w:rsidRPr="001104D6">
        <w:rPr>
          <w:rFonts w:ascii="Arial" w:hAnsi="Arial" w:cs="Arial"/>
        </w:rPr>
        <w:t>esources</w:t>
      </w:r>
      <w:r w:rsidR="00353F3C" w:rsidRPr="001104D6">
        <w:rPr>
          <w:rFonts w:ascii="Arial" w:hAnsi="Arial" w:cs="Arial"/>
        </w:rPr>
        <w:t xml:space="preserve"> and</w:t>
      </w:r>
      <w:r w:rsidRPr="001104D6">
        <w:rPr>
          <w:rFonts w:ascii="Arial" w:hAnsi="Arial" w:cs="Arial"/>
        </w:rPr>
        <w:t xml:space="preserve"> the</w:t>
      </w:r>
      <w:r w:rsidR="00353F3C" w:rsidRPr="001104D6">
        <w:rPr>
          <w:rFonts w:ascii="Arial" w:hAnsi="Arial" w:cs="Arial"/>
        </w:rPr>
        <w:t xml:space="preserve"> Faculty of Soc</w:t>
      </w:r>
      <w:r w:rsidRPr="001104D6">
        <w:rPr>
          <w:rFonts w:ascii="Arial" w:hAnsi="Arial" w:cs="Arial"/>
        </w:rPr>
        <w:t>ial</w:t>
      </w:r>
      <w:r w:rsidR="00353F3C" w:rsidRPr="001104D6">
        <w:rPr>
          <w:rFonts w:ascii="Arial" w:hAnsi="Arial" w:cs="Arial"/>
        </w:rPr>
        <w:t xml:space="preserve"> Sci</w:t>
      </w:r>
      <w:r w:rsidRPr="001104D6">
        <w:rPr>
          <w:rFonts w:ascii="Arial" w:hAnsi="Arial" w:cs="Arial"/>
        </w:rPr>
        <w:t>ences</w:t>
      </w:r>
    </w:p>
    <w:p w14:paraId="4B33468D" w14:textId="505D3438" w:rsidR="00D716C6" w:rsidRPr="001104D6" w:rsidRDefault="00D716C6" w:rsidP="00793D1F">
      <w:pPr>
        <w:pStyle w:val="ListParagraph"/>
        <w:numPr>
          <w:ilvl w:val="0"/>
          <w:numId w:val="19"/>
        </w:numPr>
        <w:spacing w:before="200" w:after="200" w:line="360" w:lineRule="auto"/>
        <w:ind w:left="714" w:hanging="357"/>
        <w:contextualSpacing w:val="0"/>
        <w:rPr>
          <w:rFonts w:ascii="Arial" w:hAnsi="Arial" w:cs="Arial"/>
        </w:rPr>
      </w:pPr>
      <w:r w:rsidRPr="001104D6">
        <w:rPr>
          <w:rFonts w:ascii="Arial" w:hAnsi="Arial" w:cs="Arial"/>
        </w:rPr>
        <w:t>Develop</w:t>
      </w:r>
      <w:r w:rsidR="00BC00EC" w:rsidRPr="001104D6">
        <w:rPr>
          <w:rFonts w:ascii="Arial" w:hAnsi="Arial" w:cs="Arial"/>
        </w:rPr>
        <w:t>ment</w:t>
      </w:r>
      <w:r w:rsidRPr="001104D6">
        <w:rPr>
          <w:rFonts w:ascii="Arial" w:hAnsi="Arial" w:cs="Arial"/>
        </w:rPr>
        <w:t xml:space="preserve"> of </w:t>
      </w:r>
      <w:r w:rsidR="00BC00EC" w:rsidRPr="001104D6">
        <w:rPr>
          <w:rFonts w:ascii="Arial" w:hAnsi="Arial" w:cs="Arial"/>
          <w:i/>
          <w:iCs/>
        </w:rPr>
        <w:t>Accessibility and Accommodation in Field Placements</w:t>
      </w:r>
      <w:r w:rsidR="00BC00EC" w:rsidRPr="001104D6">
        <w:rPr>
          <w:rFonts w:ascii="Arial" w:hAnsi="Arial" w:cs="Arial"/>
        </w:rPr>
        <w:t xml:space="preserve"> </w:t>
      </w:r>
      <w:r w:rsidR="009237F2" w:rsidRPr="001104D6">
        <w:rPr>
          <w:rFonts w:ascii="Arial" w:hAnsi="Arial" w:cs="Arial"/>
        </w:rPr>
        <w:t xml:space="preserve">for field instructors </w:t>
      </w:r>
      <w:r w:rsidR="00BC00EC" w:rsidRPr="001104D6">
        <w:rPr>
          <w:rFonts w:ascii="Arial" w:hAnsi="Arial" w:cs="Arial"/>
        </w:rPr>
        <w:t xml:space="preserve">in collaboration with the Human Rights and Dispute Resolution Program, Student Accessibility </w:t>
      </w:r>
      <w:proofErr w:type="gramStart"/>
      <w:r w:rsidR="00BC00EC" w:rsidRPr="001104D6">
        <w:rPr>
          <w:rFonts w:ascii="Arial" w:hAnsi="Arial" w:cs="Arial"/>
        </w:rPr>
        <w:t>Services</w:t>
      </w:r>
      <w:proofErr w:type="gramEnd"/>
      <w:r w:rsidR="00BC00EC" w:rsidRPr="001104D6">
        <w:rPr>
          <w:rFonts w:ascii="Arial" w:hAnsi="Arial" w:cs="Arial"/>
        </w:rPr>
        <w:t xml:space="preserve"> and the School of Social Work</w:t>
      </w:r>
    </w:p>
    <w:p w14:paraId="7F1D016A" w14:textId="6B966EFE" w:rsidR="00BC00EC" w:rsidRPr="001104D6" w:rsidRDefault="00173946" w:rsidP="00793D1F">
      <w:pPr>
        <w:pStyle w:val="ListParagraph"/>
        <w:numPr>
          <w:ilvl w:val="0"/>
          <w:numId w:val="19"/>
        </w:numPr>
        <w:spacing w:before="200" w:after="200" w:line="360" w:lineRule="auto"/>
        <w:ind w:left="714" w:hanging="357"/>
        <w:contextualSpacing w:val="0"/>
        <w:rPr>
          <w:rFonts w:ascii="Arial" w:hAnsi="Arial" w:cs="Arial"/>
        </w:rPr>
      </w:pPr>
      <w:r w:rsidRPr="001104D6">
        <w:rPr>
          <w:rFonts w:ascii="Arial" w:hAnsi="Arial" w:cs="Arial"/>
        </w:rPr>
        <w:lastRenderedPageBreak/>
        <w:t xml:space="preserve">Development of </w:t>
      </w:r>
      <w:r w:rsidRPr="001104D6">
        <w:rPr>
          <w:rFonts w:ascii="Arial" w:hAnsi="Arial" w:cs="Arial"/>
          <w:i/>
          <w:iCs/>
        </w:rPr>
        <w:t>Self-</w:t>
      </w:r>
      <w:proofErr w:type="spellStart"/>
      <w:r w:rsidRPr="001104D6">
        <w:rPr>
          <w:rFonts w:ascii="Arial" w:hAnsi="Arial" w:cs="Arial"/>
          <w:i/>
          <w:iCs/>
        </w:rPr>
        <w:t>Advocay</w:t>
      </w:r>
      <w:proofErr w:type="spellEnd"/>
      <w:r w:rsidRPr="001104D6">
        <w:rPr>
          <w:rFonts w:ascii="Arial" w:hAnsi="Arial" w:cs="Arial"/>
          <w:i/>
          <w:iCs/>
        </w:rPr>
        <w:t xml:space="preserve"> and Disability</w:t>
      </w:r>
      <w:r w:rsidRPr="001104D6">
        <w:rPr>
          <w:rFonts w:ascii="Arial" w:hAnsi="Arial" w:cs="Arial"/>
        </w:rPr>
        <w:t xml:space="preserve"> </w:t>
      </w:r>
      <w:r w:rsidR="006845AC" w:rsidRPr="001104D6">
        <w:rPr>
          <w:rFonts w:ascii="Arial" w:hAnsi="Arial" w:cs="Arial"/>
        </w:rPr>
        <w:t>training</w:t>
      </w:r>
      <w:r w:rsidR="009237F2" w:rsidRPr="001104D6">
        <w:rPr>
          <w:rFonts w:ascii="Arial" w:hAnsi="Arial" w:cs="Arial"/>
        </w:rPr>
        <w:t xml:space="preserve"> for all McMaster community members</w:t>
      </w:r>
      <w:r w:rsidR="006845AC" w:rsidRPr="001104D6">
        <w:rPr>
          <w:rFonts w:ascii="Arial" w:hAnsi="Arial" w:cs="Arial"/>
        </w:rPr>
        <w:t xml:space="preserve"> </w:t>
      </w:r>
      <w:r w:rsidRPr="001104D6">
        <w:rPr>
          <w:rFonts w:ascii="Arial" w:hAnsi="Arial" w:cs="Arial"/>
        </w:rPr>
        <w:t>in collaboration with the Human Rights and Dispute Resolution Program and student self-advocacy researcher, Emunah Woolf</w:t>
      </w:r>
    </w:p>
    <w:p w14:paraId="1CB2BD6D" w14:textId="4D499508" w:rsidR="00876B67" w:rsidRPr="00CB71A7" w:rsidRDefault="007E47E7" w:rsidP="00793D1F">
      <w:pPr>
        <w:pStyle w:val="Heading1"/>
        <w:spacing w:line="360" w:lineRule="auto"/>
        <w:rPr>
          <w:rFonts w:cs="Arial"/>
        </w:rPr>
      </w:pPr>
      <w:bookmarkStart w:id="65" w:name="_Toc38985023"/>
      <w:r w:rsidRPr="00F0263A">
        <w:rPr>
          <w:rFonts w:cs="Arial"/>
        </w:rPr>
        <w:t>Moving Forward</w:t>
      </w:r>
      <w:bookmarkEnd w:id="65"/>
      <w:r w:rsidRPr="00CB71A7">
        <w:rPr>
          <w:rFonts w:cs="Arial"/>
        </w:rPr>
        <w:t xml:space="preserve"> </w:t>
      </w:r>
    </w:p>
    <w:p w14:paraId="0F78EEC3" w14:textId="77777777" w:rsidR="007A7D71" w:rsidRPr="007A7D71" w:rsidRDefault="007A7D71" w:rsidP="007A7D71">
      <w:pPr>
        <w:pStyle w:val="NormalWeb"/>
        <w:spacing w:line="360" w:lineRule="auto"/>
        <w:rPr>
          <w:rFonts w:cs="Arial"/>
          <w:color w:val="000000"/>
        </w:rPr>
      </w:pPr>
      <w:bookmarkStart w:id="66" w:name="_Toc7600236"/>
      <w:r w:rsidRPr="007A7D71">
        <w:rPr>
          <w:rFonts w:cs="Arial"/>
          <w:color w:val="000000"/>
        </w:rPr>
        <w:t xml:space="preserve">This past year saw some changes to the composition of the McMaster Accessibility Council - changes in the individuals in some of these roles (Facilities, Public Relations, Teaching &amp; Learning) and the addition of a key role in the area of Finance. We also saw the retirement of long-time Director of Student Accessibility Services, Tim Nolan, and will now be looking to Student Affairs to see how the work of this unit will change as a review of this area is completed. The creation of the new role of Manager, Accessibility Program in the Equity &amp; Inclusion Office, now filled by Kate Brown, created some </w:t>
      </w:r>
      <w:proofErr w:type="gramStart"/>
      <w:r w:rsidRPr="007A7D71">
        <w:rPr>
          <w:rFonts w:cs="Arial"/>
          <w:color w:val="000000"/>
        </w:rPr>
        <w:t>much needed</w:t>
      </w:r>
      <w:proofErr w:type="gramEnd"/>
      <w:r w:rsidRPr="007A7D71">
        <w:rPr>
          <w:rFonts w:cs="Arial"/>
          <w:color w:val="000000"/>
        </w:rPr>
        <w:t xml:space="preserve"> stability in the provision of accessibility oversight for the campus.  The coming year will see an additional change with the retirement of the current MAC Chair and selection of a new Chair. </w:t>
      </w:r>
    </w:p>
    <w:p w14:paraId="2D6C6A69" w14:textId="2BB821B1" w:rsidR="007A7D71" w:rsidRPr="007A7D71" w:rsidRDefault="007A7D71" w:rsidP="007A7D71">
      <w:pPr>
        <w:pStyle w:val="NormalWeb"/>
        <w:spacing w:line="360" w:lineRule="auto"/>
        <w:rPr>
          <w:rFonts w:cs="Arial"/>
          <w:color w:val="000000"/>
        </w:rPr>
      </w:pPr>
      <w:r w:rsidRPr="007A7D71">
        <w:rPr>
          <w:rFonts w:cs="Arial"/>
          <w:color w:val="000000"/>
        </w:rPr>
        <w:t xml:space="preserve">The 2018/19 academic year continued to see increased collaboration and communication around the many accessibility related initiatives which took place across campus, culminating in the launch of the 2nd annual </w:t>
      </w:r>
      <w:hyperlink r:id="rId48" w:history="1">
        <w:r w:rsidRPr="007A7D71">
          <w:rPr>
            <w:rStyle w:val="Hyperlink"/>
            <w:rFonts w:cs="Arial"/>
            <w:color w:val="5C0128"/>
          </w:rPr>
          <w:t>Accessibility and Disability Inclusion Update</w:t>
        </w:r>
      </w:hyperlink>
      <w:r w:rsidRPr="007A7D71">
        <w:rPr>
          <w:rFonts w:cs="Arial"/>
          <w:color w:val="000000"/>
        </w:rPr>
        <w:t>, which was appropriately tied to the very successful International Day of Persons with Disabilities celebration. It was so wonderful to read the more than 70 submissions which came in from 40+ units and to reflect on what inspirational and creative work is being in this area across campus.</w:t>
      </w:r>
    </w:p>
    <w:p w14:paraId="0AAB5353" w14:textId="3E108316" w:rsidR="00F0263A" w:rsidRPr="007A7D71" w:rsidRDefault="007A7D71" w:rsidP="007A7D71">
      <w:pPr>
        <w:pStyle w:val="NormalWeb"/>
        <w:spacing w:line="360" w:lineRule="auto"/>
        <w:rPr>
          <w:rFonts w:cs="Arial"/>
          <w:color w:val="000000"/>
        </w:rPr>
      </w:pPr>
      <w:r w:rsidRPr="007A7D71">
        <w:rPr>
          <w:rFonts w:cs="Arial"/>
          <w:color w:val="000000"/>
        </w:rPr>
        <w:t xml:space="preserve">The coming year will see the in-depth development of the university’s Accessibility Plan </w:t>
      </w:r>
      <w:r>
        <w:rPr>
          <w:rFonts w:cs="Arial"/>
          <w:color w:val="000000"/>
        </w:rPr>
        <w:t xml:space="preserve">(aspirational and compliance-related goals) </w:t>
      </w:r>
      <w:r w:rsidRPr="007A7D71">
        <w:rPr>
          <w:rFonts w:cs="Arial"/>
          <w:color w:val="000000"/>
        </w:rPr>
        <w:t xml:space="preserve">as part of the newly developed EDI Strategy, and more work being done to update the University’s Policy on Accessibility and to contribute to the new campus Web Strategy. </w:t>
      </w:r>
      <w:r>
        <w:rPr>
          <w:rFonts w:cs="Arial"/>
          <w:color w:val="000000"/>
        </w:rPr>
        <w:t xml:space="preserve">There will be movement forward with the new Barrier Free Standard Committee, including determining a Terms of Reference and developing a local Barrier Free Standard for all McMaster construction </w:t>
      </w:r>
      <w:r>
        <w:rPr>
          <w:rFonts w:cs="Arial"/>
          <w:color w:val="000000"/>
        </w:rPr>
        <w:lastRenderedPageBreak/>
        <w:t xml:space="preserve">and renovation projects, as well as continued focus on supporting McMaster employees with disabilities, both through collaboration with McMaster Human Resources Services and the Employee Accessibility Network. </w:t>
      </w:r>
      <w:r w:rsidR="001E2C23">
        <w:rPr>
          <w:rFonts w:cs="Arial"/>
          <w:color w:val="000000"/>
        </w:rPr>
        <w:t>There will be incredible shifting and evolving of McMaster organizational culture as our institutional priorities and workflows continue on this trend of including accessibility, and in some cases situating accessibility, at the centre of design, development, implementation and maintenance processes and plans. We are indeed excited looking ahead to how accessibility and disability-inclusion flourishes in 2020.</w:t>
      </w:r>
    </w:p>
    <w:p w14:paraId="0806191F" w14:textId="5A0F79CB" w:rsidR="00613727" w:rsidRPr="00613727" w:rsidRDefault="00665294" w:rsidP="00613727">
      <w:pPr>
        <w:pStyle w:val="Heading1"/>
        <w:spacing w:line="360" w:lineRule="auto"/>
        <w:rPr>
          <w:rFonts w:cs="Arial"/>
        </w:rPr>
      </w:pPr>
      <w:bookmarkStart w:id="67" w:name="_Toc38985024"/>
      <w:r w:rsidRPr="00CB71A7">
        <w:rPr>
          <w:rFonts w:cs="Arial"/>
        </w:rPr>
        <w:t xml:space="preserve">Appendix A – </w:t>
      </w:r>
      <w:bookmarkEnd w:id="66"/>
      <w:r w:rsidR="00613727">
        <w:t>2019 CAAP Projects:</w:t>
      </w:r>
      <w:bookmarkEnd w:id="67"/>
    </w:p>
    <w:p w14:paraId="6CFE76A7" w14:textId="534333BF" w:rsidR="00613727" w:rsidRPr="00FD0458" w:rsidRDefault="00613727" w:rsidP="00613727">
      <w:pPr>
        <w:pStyle w:val="Heading2"/>
      </w:pPr>
      <w:bookmarkStart w:id="68" w:name="_Toc38985025"/>
      <w:r>
        <w:t>Direct Accessibility-related projects</w:t>
      </w:r>
      <w:bookmarkEnd w:id="68"/>
    </w:p>
    <w:p w14:paraId="791ACDF0"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Applied Dynamics Laboratory</w:t>
      </w:r>
      <w:r w:rsidRPr="001E2C23">
        <w:rPr>
          <w:rFonts w:cs="Arial"/>
          <w:color w:val="000000"/>
        </w:rPr>
        <w:t xml:space="preserve"> (ADL): Elevator replacement design completed; work to be done in 2020</w:t>
      </w:r>
    </w:p>
    <w:p w14:paraId="145B7856"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Burke Science Building</w:t>
      </w:r>
      <w:r w:rsidRPr="001E2C23">
        <w:rPr>
          <w:rFonts w:cs="Arial"/>
          <w:color w:val="000000"/>
        </w:rPr>
        <w:t xml:space="preserve">, Room 148: create barrier free entrance to washroom </w:t>
      </w:r>
    </w:p>
    <w:p w14:paraId="1424305F"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Chester New Hall</w:t>
      </w:r>
      <w:r w:rsidRPr="001E2C23">
        <w:rPr>
          <w:rFonts w:cs="Arial"/>
          <w:color w:val="000000"/>
        </w:rPr>
        <w:t xml:space="preserve"> (CNH), B110 and B111: convert to barrier free washrooms</w:t>
      </w:r>
    </w:p>
    <w:p w14:paraId="4B6057AC"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E.T. Clarke</w:t>
      </w:r>
      <w:r w:rsidRPr="001E2C23">
        <w:rPr>
          <w:rFonts w:cs="Arial"/>
          <w:color w:val="000000"/>
        </w:rPr>
        <w:t xml:space="preserve"> Security and Parking office: Create Ramp entrance and barrier free counters for the Parking office</w:t>
      </w:r>
    </w:p>
    <w:p w14:paraId="4A102CF0"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General Science Building</w:t>
      </w:r>
      <w:r w:rsidRPr="001E2C23">
        <w:rPr>
          <w:rFonts w:cs="Arial"/>
          <w:color w:val="000000"/>
        </w:rPr>
        <w:t>, Room 329: make door accessible for faculty member with mobility impairment</w:t>
      </w:r>
    </w:p>
    <w:p w14:paraId="6998C9A7"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General Science Building</w:t>
      </w:r>
      <w:r w:rsidRPr="001E2C23">
        <w:rPr>
          <w:rFonts w:cs="Arial"/>
          <w:color w:val="000000"/>
        </w:rPr>
        <w:t>: add additional barrier free washroom on the 3rd floor</w:t>
      </w:r>
    </w:p>
    <w:p w14:paraId="257CFD09"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Hamilton Hall</w:t>
      </w:r>
      <w:r w:rsidRPr="001E2C23">
        <w:rPr>
          <w:rFonts w:cs="Arial"/>
          <w:color w:val="000000"/>
        </w:rPr>
        <w:t>: washroom doors – add Automatic Door Opener (ADO)</w:t>
      </w:r>
    </w:p>
    <w:p w14:paraId="4704154A" w14:textId="77777777" w:rsidR="00613727" w:rsidRPr="001E2C23" w:rsidRDefault="00613727" w:rsidP="00613727">
      <w:pPr>
        <w:pStyle w:val="ListParagraph"/>
        <w:numPr>
          <w:ilvl w:val="0"/>
          <w:numId w:val="32"/>
        </w:numPr>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b/>
          <w:color w:val="000000"/>
          <w:lang w:eastAsia="en-CA"/>
        </w:rPr>
        <w:t>Hedden Hall</w:t>
      </w:r>
      <w:r w:rsidRPr="001E2C23">
        <w:rPr>
          <w:rFonts w:ascii="Arial" w:eastAsia="Times New Roman" w:hAnsi="Arial" w:cs="Arial"/>
          <w:color w:val="000000"/>
          <w:lang w:eastAsia="en-CA"/>
        </w:rPr>
        <w:t xml:space="preserve"> – install power door operator and emergency call button for single-use accessible washrooms, ADO to basement men’s and women’s washroom and laundry room, install compliant railing for basement ramp and changed door hardware to common areas</w:t>
      </w:r>
    </w:p>
    <w:p w14:paraId="02B19B9E" w14:textId="77777777" w:rsidR="00613727" w:rsidRPr="001E2C23" w:rsidRDefault="00613727" w:rsidP="00613727">
      <w:pPr>
        <w:pStyle w:val="ListParagraph"/>
        <w:numPr>
          <w:ilvl w:val="0"/>
          <w:numId w:val="32"/>
        </w:numPr>
        <w:spacing w:before="100" w:beforeAutospacing="1" w:after="100" w:afterAutospacing="1" w:line="360" w:lineRule="auto"/>
        <w:rPr>
          <w:rFonts w:ascii="Arial" w:eastAsia="Times New Roman" w:hAnsi="Arial" w:cs="Arial"/>
          <w:color w:val="000000"/>
          <w:lang w:eastAsia="en-CA"/>
        </w:rPr>
      </w:pPr>
      <w:r w:rsidRPr="001E2C23">
        <w:rPr>
          <w:rFonts w:ascii="Arial" w:hAnsi="Arial" w:cs="Arial"/>
          <w:b/>
          <w:color w:val="000000"/>
        </w:rPr>
        <w:t>Ivor Wynne Centre</w:t>
      </w:r>
      <w:r w:rsidRPr="001E2C23">
        <w:rPr>
          <w:rFonts w:ascii="Arial" w:hAnsi="Arial" w:cs="Arial"/>
          <w:color w:val="000000"/>
        </w:rPr>
        <w:t>:  Improve access to barrier free washroom</w:t>
      </w:r>
    </w:p>
    <w:p w14:paraId="72ABA6CE"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John Hopkins Engineering</w:t>
      </w:r>
      <w:r w:rsidRPr="001E2C23">
        <w:rPr>
          <w:rFonts w:cs="Arial"/>
          <w:color w:val="000000"/>
        </w:rPr>
        <w:t xml:space="preserve"> (JHE):  upgrades to barrier free interior path of travel. Several doors to be equipped with ADO’s. Upgrade work planned for JHE, Room 310 and northwest corridor</w:t>
      </w:r>
    </w:p>
    <w:p w14:paraId="3E2B25B3" w14:textId="77777777" w:rsidR="00613727" w:rsidRPr="001E2C23" w:rsidRDefault="00613727" w:rsidP="00613727">
      <w:pPr>
        <w:pStyle w:val="ListParagraph"/>
        <w:numPr>
          <w:ilvl w:val="0"/>
          <w:numId w:val="32"/>
        </w:numPr>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b/>
          <w:color w:val="000000"/>
          <w:lang w:eastAsia="en-CA"/>
        </w:rPr>
        <w:lastRenderedPageBreak/>
        <w:t>Les Prince Building</w:t>
      </w:r>
      <w:r w:rsidRPr="001E2C23">
        <w:rPr>
          <w:rFonts w:ascii="Arial" w:eastAsia="Times New Roman" w:hAnsi="Arial" w:cs="Arial"/>
          <w:color w:val="000000"/>
          <w:lang w:eastAsia="en-CA"/>
        </w:rPr>
        <w:t xml:space="preserve"> – Relocate power door opener to be out of the path of</w:t>
      </w:r>
    </w:p>
    <w:p w14:paraId="18520DFC" w14:textId="77777777" w:rsidR="00613727" w:rsidRPr="001E2C23" w:rsidRDefault="00613727" w:rsidP="00613727">
      <w:pPr>
        <w:pStyle w:val="ListParagraph"/>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color w:val="000000"/>
          <w:lang w:eastAsia="en-CA"/>
        </w:rPr>
        <w:t>moving doors, equip all doors to accessible washrooms with ADO, equip</w:t>
      </w:r>
    </w:p>
    <w:p w14:paraId="1EEF3ABD" w14:textId="77777777" w:rsidR="00613727" w:rsidRPr="001E2C23" w:rsidRDefault="00613727" w:rsidP="00613727">
      <w:pPr>
        <w:pStyle w:val="ListParagraph"/>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color w:val="000000"/>
          <w:lang w:eastAsia="en-CA"/>
        </w:rPr>
        <w:t>laundry room door and other common use rooms with ADO, main floor</w:t>
      </w:r>
    </w:p>
    <w:p w14:paraId="5AAD355B" w14:textId="77777777" w:rsidR="00613727" w:rsidRPr="001E2C23" w:rsidRDefault="00613727" w:rsidP="00613727">
      <w:pPr>
        <w:pStyle w:val="ListParagraph"/>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color w:val="000000"/>
          <w:lang w:eastAsia="en-CA"/>
        </w:rPr>
        <w:t>washroom – many suggested improvements to improve accessibility, painting</w:t>
      </w:r>
    </w:p>
    <w:p w14:paraId="41E4D5F3" w14:textId="77777777" w:rsidR="00613727" w:rsidRPr="001E2C23" w:rsidRDefault="00613727" w:rsidP="00613727">
      <w:pPr>
        <w:pStyle w:val="ListParagraph"/>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color w:val="000000"/>
          <w:lang w:eastAsia="en-CA"/>
        </w:rPr>
        <w:t>of the lobby door frames, installing film on glass to provide visual indicators of</w:t>
      </w:r>
    </w:p>
    <w:p w14:paraId="02F0A8B8" w14:textId="77777777" w:rsidR="00613727" w:rsidRPr="001E2C23" w:rsidRDefault="00613727" w:rsidP="00613727">
      <w:pPr>
        <w:pStyle w:val="ListParagraph"/>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color w:val="000000"/>
          <w:lang w:eastAsia="en-CA"/>
        </w:rPr>
        <w:t xml:space="preserve">clear glazing, changing </w:t>
      </w:r>
      <w:proofErr w:type="gramStart"/>
      <w:r w:rsidRPr="001E2C23">
        <w:rPr>
          <w:rFonts w:ascii="Arial" w:eastAsia="Times New Roman" w:hAnsi="Arial" w:cs="Arial"/>
          <w:color w:val="000000"/>
          <w:lang w:eastAsia="en-CA"/>
        </w:rPr>
        <w:t>out door</w:t>
      </w:r>
      <w:proofErr w:type="gramEnd"/>
      <w:r w:rsidRPr="001E2C23">
        <w:rPr>
          <w:rFonts w:ascii="Arial" w:eastAsia="Times New Roman" w:hAnsi="Arial" w:cs="Arial"/>
          <w:color w:val="000000"/>
          <w:lang w:eastAsia="en-CA"/>
        </w:rPr>
        <w:t xml:space="preserve"> hardware to common area</w:t>
      </w:r>
    </w:p>
    <w:p w14:paraId="65853B5C" w14:textId="77777777" w:rsidR="00613727" w:rsidRPr="001E2C23" w:rsidRDefault="00613727" w:rsidP="00613727">
      <w:pPr>
        <w:pStyle w:val="ListParagraph"/>
        <w:numPr>
          <w:ilvl w:val="0"/>
          <w:numId w:val="32"/>
        </w:numPr>
        <w:spacing w:before="100" w:beforeAutospacing="1" w:after="100" w:afterAutospacing="1" w:line="360" w:lineRule="auto"/>
        <w:rPr>
          <w:rFonts w:ascii="Arial" w:eastAsia="Times New Roman" w:hAnsi="Arial" w:cs="Arial"/>
          <w:color w:val="000000"/>
          <w:lang w:eastAsia="en-CA"/>
        </w:rPr>
      </w:pPr>
      <w:r w:rsidRPr="001E2C23">
        <w:rPr>
          <w:rFonts w:ascii="Arial" w:eastAsia="Times New Roman" w:hAnsi="Arial" w:cs="Arial"/>
          <w:b/>
          <w:color w:val="000000"/>
          <w:lang w:eastAsia="en-CA"/>
        </w:rPr>
        <w:t>Mary Keyes Building</w:t>
      </w:r>
      <w:r w:rsidRPr="001E2C23">
        <w:rPr>
          <w:rFonts w:ascii="Arial" w:eastAsia="Times New Roman" w:hAnsi="Arial" w:cs="Arial"/>
          <w:color w:val="000000"/>
          <w:lang w:eastAsia="en-CA"/>
        </w:rPr>
        <w:t xml:space="preserve"> – add ADO to public washroom on basement level. Add ADO to common areas on upper floors (study rooms, garbage rooms, meeting </w:t>
      </w:r>
      <w:proofErr w:type="spellStart"/>
      <w:r w:rsidRPr="001E2C23">
        <w:rPr>
          <w:rFonts w:ascii="Arial" w:eastAsia="Times New Roman" w:hAnsi="Arial" w:cs="Arial"/>
          <w:color w:val="000000"/>
          <w:lang w:eastAsia="en-CA"/>
        </w:rPr>
        <w:t>rom</w:t>
      </w:r>
      <w:proofErr w:type="spellEnd"/>
      <w:r w:rsidRPr="001E2C23">
        <w:rPr>
          <w:rFonts w:ascii="Arial" w:eastAsia="Times New Roman" w:hAnsi="Arial" w:cs="Arial"/>
          <w:color w:val="000000"/>
          <w:lang w:eastAsia="en-CA"/>
        </w:rPr>
        <w:t xml:space="preserve"> and public washrooms). Install emergency call button on the upper floor public washroom, adjust height of accessories in main floor accessible washroom, changed height on AED to make accessible, changed door hardware for common areas</w:t>
      </w:r>
    </w:p>
    <w:p w14:paraId="4343322F" w14:textId="77777777" w:rsidR="00613727" w:rsidRPr="001E2C23" w:rsidRDefault="00613727" w:rsidP="00613727">
      <w:pPr>
        <w:pStyle w:val="ListParagraph"/>
        <w:numPr>
          <w:ilvl w:val="0"/>
          <w:numId w:val="32"/>
        </w:numPr>
        <w:spacing w:before="100" w:beforeAutospacing="1" w:after="100" w:afterAutospacing="1" w:line="360" w:lineRule="auto"/>
        <w:rPr>
          <w:rFonts w:ascii="Arial" w:eastAsia="Times New Roman" w:hAnsi="Arial" w:cs="Arial"/>
          <w:color w:val="000000"/>
          <w:lang w:eastAsia="en-CA"/>
        </w:rPr>
      </w:pPr>
      <w:r w:rsidRPr="001E2C23">
        <w:rPr>
          <w:rFonts w:ascii="Arial" w:hAnsi="Arial" w:cs="Arial"/>
          <w:b/>
          <w:color w:val="000000"/>
        </w:rPr>
        <w:t>Nuclear Research Building</w:t>
      </w:r>
      <w:r w:rsidRPr="001E2C23">
        <w:rPr>
          <w:rFonts w:ascii="Arial" w:hAnsi="Arial" w:cs="Arial"/>
          <w:color w:val="000000"/>
        </w:rPr>
        <w:t xml:space="preserve"> (NRB): updated washroom and added ADO</w:t>
      </w:r>
    </w:p>
    <w:p w14:paraId="03E905ED"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University Hall</w:t>
      </w:r>
      <w:r w:rsidRPr="001E2C23">
        <w:rPr>
          <w:rFonts w:cs="Arial"/>
          <w:color w:val="000000"/>
        </w:rPr>
        <w:t xml:space="preserve"> (UH): accessibility upgrades to basement men’s and women’s washroom on lower level</w:t>
      </w:r>
    </w:p>
    <w:p w14:paraId="1D950834" w14:textId="77777777" w:rsidR="00613727" w:rsidRPr="00372483" w:rsidRDefault="00613727" w:rsidP="00613727">
      <w:pPr>
        <w:pStyle w:val="NormalWeb"/>
        <w:numPr>
          <w:ilvl w:val="0"/>
          <w:numId w:val="32"/>
        </w:numPr>
        <w:spacing w:line="360" w:lineRule="auto"/>
        <w:rPr>
          <w:rFonts w:asciiTheme="minorHAnsi" w:hAnsiTheme="minorHAnsi" w:cstheme="minorHAnsi"/>
          <w:color w:val="000000"/>
          <w:sz w:val="27"/>
          <w:szCs w:val="27"/>
        </w:rPr>
      </w:pPr>
      <w:r w:rsidRPr="001E2C23">
        <w:rPr>
          <w:rFonts w:cs="Arial"/>
          <w:b/>
          <w:color w:val="000000"/>
        </w:rPr>
        <w:t>University</w:t>
      </w:r>
      <w:r w:rsidRPr="00132F4B">
        <w:rPr>
          <w:rFonts w:asciiTheme="minorHAnsi" w:hAnsiTheme="minorHAnsi" w:cstheme="minorHAnsi"/>
          <w:b/>
          <w:color w:val="000000"/>
          <w:sz w:val="27"/>
          <w:szCs w:val="27"/>
        </w:rPr>
        <w:t xml:space="preserve"> Hall and Hamilton Hall</w:t>
      </w:r>
      <w:r w:rsidRPr="00372483">
        <w:rPr>
          <w:rFonts w:asciiTheme="minorHAnsi" w:hAnsiTheme="minorHAnsi" w:cstheme="minorHAnsi"/>
          <w:color w:val="000000"/>
          <w:sz w:val="27"/>
          <w:szCs w:val="27"/>
        </w:rPr>
        <w:t xml:space="preserve"> (HH): install handrails for south entrance stairs</w:t>
      </w:r>
    </w:p>
    <w:p w14:paraId="796861B8" w14:textId="77777777" w:rsidR="00613727" w:rsidRDefault="00613727" w:rsidP="00613727">
      <w:pPr>
        <w:pStyle w:val="Heading2"/>
        <w:spacing w:line="360" w:lineRule="auto"/>
      </w:pPr>
      <w:bookmarkStart w:id="69" w:name="_Toc38985026"/>
      <w:r>
        <w:t>General</w:t>
      </w:r>
      <w:bookmarkEnd w:id="69"/>
    </w:p>
    <w:p w14:paraId="3479BDD7"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Accessibility audits</w:t>
      </w:r>
      <w:r w:rsidRPr="001E2C23">
        <w:rPr>
          <w:rFonts w:cs="Arial"/>
          <w:color w:val="000000"/>
        </w:rPr>
        <w:t xml:space="preserve"> for ten (10) academic buildings – on-going</w:t>
      </w:r>
    </w:p>
    <w:p w14:paraId="3D74AD75"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Drinking water fountain upgrades</w:t>
      </w:r>
      <w:r w:rsidRPr="001E2C23">
        <w:rPr>
          <w:rFonts w:cs="Arial"/>
          <w:color w:val="000000"/>
        </w:rPr>
        <w:t xml:space="preserve"> – additional 12 locations water refill stations installed</w:t>
      </w:r>
    </w:p>
    <w:p w14:paraId="402F3EDD" w14:textId="77777777" w:rsidR="00613727" w:rsidRPr="001E2C23" w:rsidRDefault="00613727" w:rsidP="00613727">
      <w:pPr>
        <w:pStyle w:val="NormalWeb"/>
        <w:numPr>
          <w:ilvl w:val="0"/>
          <w:numId w:val="32"/>
        </w:numPr>
        <w:spacing w:line="360" w:lineRule="auto"/>
        <w:rPr>
          <w:rFonts w:cs="Arial"/>
          <w:color w:val="000000"/>
        </w:rPr>
      </w:pPr>
      <w:r w:rsidRPr="001E2C23">
        <w:rPr>
          <w:rFonts w:cs="Arial"/>
          <w:b/>
          <w:color w:val="000000"/>
        </w:rPr>
        <w:t>Lifts on campus</w:t>
      </w:r>
      <w:r w:rsidRPr="001E2C23">
        <w:rPr>
          <w:rFonts w:cs="Arial"/>
          <w:color w:val="000000"/>
        </w:rPr>
        <w:t xml:space="preserve"> – upgrade with phone, card access, consistent operational instructions, and signage (ongoing)</w:t>
      </w:r>
    </w:p>
    <w:p w14:paraId="69EB6ECA" w14:textId="77777777" w:rsidR="00613727" w:rsidRPr="00613727" w:rsidRDefault="00613727" w:rsidP="00613727">
      <w:pPr>
        <w:rPr>
          <w:lang w:val="en-US" w:eastAsia="en-US"/>
        </w:rPr>
      </w:pPr>
    </w:p>
    <w:sectPr w:rsidR="00613727" w:rsidRPr="00613727" w:rsidSect="008B4C44">
      <w:headerReference w:type="default" r:id="rId49"/>
      <w:footerReference w:type="default" r:id="rId50"/>
      <w:pgSz w:w="12240" w:h="15840"/>
      <w:pgMar w:top="153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7613E" w14:textId="77777777" w:rsidR="000136AD" w:rsidRDefault="000136AD" w:rsidP="00471573">
      <w:r>
        <w:separator/>
      </w:r>
    </w:p>
  </w:endnote>
  <w:endnote w:type="continuationSeparator" w:id="0">
    <w:p w14:paraId="3E6EBD47" w14:textId="77777777" w:rsidR="000136AD" w:rsidRDefault="000136AD" w:rsidP="00471573">
      <w:r>
        <w:continuationSeparator/>
      </w:r>
    </w:p>
  </w:endnote>
  <w:endnote w:type="continuationNotice" w:id="1">
    <w:p w14:paraId="37D6B09D" w14:textId="77777777" w:rsidR="000136AD" w:rsidRDefault="00013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8E33" w14:textId="77777777" w:rsidR="00372665" w:rsidRDefault="00372665" w:rsidP="00800F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B425B" w14:textId="77777777" w:rsidR="00372665" w:rsidRDefault="00372665" w:rsidP="004715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0CE" w14:textId="114650EE" w:rsidR="00372665" w:rsidRDefault="00372665"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391945" w14:textId="77777777" w:rsidR="00372665" w:rsidRDefault="00372665" w:rsidP="004715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9E92" w14:textId="1F5E4045" w:rsidR="00372665" w:rsidRDefault="00372665"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1713482" w14:textId="77777777" w:rsidR="00372665" w:rsidRDefault="00372665" w:rsidP="004715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203F" w14:textId="77777777" w:rsidR="000136AD" w:rsidRDefault="000136AD" w:rsidP="00471573">
      <w:r>
        <w:separator/>
      </w:r>
    </w:p>
  </w:footnote>
  <w:footnote w:type="continuationSeparator" w:id="0">
    <w:p w14:paraId="53827E5D" w14:textId="77777777" w:rsidR="000136AD" w:rsidRDefault="000136AD" w:rsidP="00471573">
      <w:r>
        <w:continuationSeparator/>
      </w:r>
    </w:p>
  </w:footnote>
  <w:footnote w:type="continuationNotice" w:id="1">
    <w:p w14:paraId="597E2FCB" w14:textId="77777777" w:rsidR="000136AD" w:rsidRDefault="00013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226B" w14:textId="1AA9369C" w:rsidR="00372665" w:rsidRDefault="00372665" w:rsidP="00FC62F8">
    <w:pPr>
      <w:pStyle w:val="Header"/>
      <w:tabs>
        <w:tab w:val="clear" w:pos="9360"/>
        <w:tab w:val="left" w:pos="7260"/>
      </w:tabs>
    </w:pPr>
    <w:r>
      <w:t>McMaster Accessibility Council 2016-2017 Annual Report</w:t>
    </w:r>
    <w:r>
      <w:tab/>
    </w:r>
  </w:p>
  <w:p w14:paraId="33FEA27C" w14:textId="53A2DBFC" w:rsidR="00372665" w:rsidRDefault="00372665" w:rsidP="00FB6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1EDF" w14:textId="7FABD1D0" w:rsidR="00372665" w:rsidRDefault="00372665">
    <w:pPr>
      <w:pStyle w:val="Header"/>
    </w:pPr>
    <w:r>
      <w:rPr>
        <w:noProof/>
      </w:rPr>
      <w:drawing>
        <wp:inline distT="0" distB="0" distL="0" distR="0" wp14:anchorId="7D9D2400" wp14:editId="3355092D">
          <wp:extent cx="6744038" cy="8718812"/>
          <wp:effectExtent l="0" t="0" r="0" b="6350"/>
          <wp:docPr id="10" name="Picture 10" descr="Brighter World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ighter World Yellow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196" cy="87254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5F6" w14:textId="0033E80D" w:rsidR="00372665" w:rsidRPr="0074359B" w:rsidRDefault="00372665" w:rsidP="00FC62F8">
    <w:pPr>
      <w:pStyle w:val="Header"/>
      <w:tabs>
        <w:tab w:val="clear" w:pos="9360"/>
        <w:tab w:val="left" w:pos="7260"/>
      </w:tabs>
      <w:rPr>
        <w:rFonts w:ascii="Arial" w:hAnsi="Arial" w:cs="Arial"/>
        <w:sz w:val="28"/>
        <w:szCs w:val="28"/>
      </w:rPr>
    </w:pPr>
    <w:r w:rsidRPr="0074359B">
      <w:rPr>
        <w:rFonts w:ascii="Arial" w:hAnsi="Arial" w:cs="Arial"/>
        <w:sz w:val="28"/>
        <w:szCs w:val="28"/>
      </w:rPr>
      <w:t>McMaster Accessibility Council 2019 Annual Report</w:t>
    </w:r>
    <w:r w:rsidRPr="0074359B">
      <w:rPr>
        <w:rFonts w:ascii="Arial" w:hAnsi="Arial" w:cs="Arial"/>
        <w:sz w:val="28"/>
        <w:szCs w:val="28"/>
      </w:rPr>
      <w:tab/>
    </w:r>
  </w:p>
  <w:p w14:paraId="35A01BF6" w14:textId="77777777" w:rsidR="00372665" w:rsidRDefault="00372665" w:rsidP="00FB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0F4"/>
    <w:multiLevelType w:val="hybridMultilevel"/>
    <w:tmpl w:val="EF341CDE"/>
    <w:lvl w:ilvl="0" w:tplc="B7DE4D7E">
      <w:start w:val="1"/>
      <w:numFmt w:val="bullet"/>
      <w:lvlText w:val=""/>
      <w:lvlJc w:val="left"/>
      <w:pPr>
        <w:ind w:left="720" w:hanging="360"/>
      </w:pPr>
      <w:rPr>
        <w:rFonts w:ascii="Symbol" w:hAnsi="Symbol" w:hint="default"/>
      </w:rPr>
    </w:lvl>
    <w:lvl w:ilvl="1" w:tplc="35F41AF2">
      <w:start w:val="1"/>
      <w:numFmt w:val="bullet"/>
      <w:lvlText w:val="o"/>
      <w:lvlJc w:val="left"/>
      <w:pPr>
        <w:ind w:left="1440" w:hanging="360"/>
      </w:pPr>
      <w:rPr>
        <w:rFonts w:ascii="Courier New" w:hAnsi="Courier New" w:hint="default"/>
      </w:rPr>
    </w:lvl>
    <w:lvl w:ilvl="2" w:tplc="2DC4159A">
      <w:start w:val="1"/>
      <w:numFmt w:val="bullet"/>
      <w:lvlText w:val=""/>
      <w:lvlJc w:val="left"/>
      <w:pPr>
        <w:ind w:left="2160" w:hanging="360"/>
      </w:pPr>
      <w:rPr>
        <w:rFonts w:ascii="Wingdings" w:hAnsi="Wingdings" w:hint="default"/>
      </w:rPr>
    </w:lvl>
    <w:lvl w:ilvl="3" w:tplc="24C26AA0">
      <w:start w:val="1"/>
      <w:numFmt w:val="bullet"/>
      <w:lvlText w:val=""/>
      <w:lvlJc w:val="left"/>
      <w:pPr>
        <w:ind w:left="2880" w:hanging="360"/>
      </w:pPr>
      <w:rPr>
        <w:rFonts w:ascii="Symbol" w:hAnsi="Symbol" w:hint="default"/>
      </w:rPr>
    </w:lvl>
    <w:lvl w:ilvl="4" w:tplc="081A3A82">
      <w:start w:val="1"/>
      <w:numFmt w:val="bullet"/>
      <w:lvlText w:val="o"/>
      <w:lvlJc w:val="left"/>
      <w:pPr>
        <w:ind w:left="3600" w:hanging="360"/>
      </w:pPr>
      <w:rPr>
        <w:rFonts w:ascii="Courier New" w:hAnsi="Courier New" w:hint="default"/>
      </w:rPr>
    </w:lvl>
    <w:lvl w:ilvl="5" w:tplc="FBC8B170">
      <w:start w:val="1"/>
      <w:numFmt w:val="bullet"/>
      <w:lvlText w:val=""/>
      <w:lvlJc w:val="left"/>
      <w:pPr>
        <w:ind w:left="4320" w:hanging="360"/>
      </w:pPr>
      <w:rPr>
        <w:rFonts w:ascii="Wingdings" w:hAnsi="Wingdings" w:hint="default"/>
      </w:rPr>
    </w:lvl>
    <w:lvl w:ilvl="6" w:tplc="93C43486">
      <w:start w:val="1"/>
      <w:numFmt w:val="bullet"/>
      <w:lvlText w:val=""/>
      <w:lvlJc w:val="left"/>
      <w:pPr>
        <w:ind w:left="5040" w:hanging="360"/>
      </w:pPr>
      <w:rPr>
        <w:rFonts w:ascii="Symbol" w:hAnsi="Symbol" w:hint="default"/>
      </w:rPr>
    </w:lvl>
    <w:lvl w:ilvl="7" w:tplc="689212F6">
      <w:start w:val="1"/>
      <w:numFmt w:val="bullet"/>
      <w:lvlText w:val="o"/>
      <w:lvlJc w:val="left"/>
      <w:pPr>
        <w:ind w:left="5760" w:hanging="360"/>
      </w:pPr>
      <w:rPr>
        <w:rFonts w:ascii="Courier New" w:hAnsi="Courier New" w:hint="default"/>
      </w:rPr>
    </w:lvl>
    <w:lvl w:ilvl="8" w:tplc="EAEC19AC">
      <w:start w:val="1"/>
      <w:numFmt w:val="bullet"/>
      <w:lvlText w:val=""/>
      <w:lvlJc w:val="left"/>
      <w:pPr>
        <w:ind w:left="6480" w:hanging="360"/>
      </w:pPr>
      <w:rPr>
        <w:rFonts w:ascii="Wingdings" w:hAnsi="Wingdings" w:hint="default"/>
      </w:rPr>
    </w:lvl>
  </w:abstractNum>
  <w:abstractNum w:abstractNumId="1" w15:restartNumberingAfterBreak="0">
    <w:nsid w:val="073521F8"/>
    <w:multiLevelType w:val="multilevel"/>
    <w:tmpl w:val="A7C8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61EC1"/>
    <w:multiLevelType w:val="hybridMultilevel"/>
    <w:tmpl w:val="EE00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621B5"/>
    <w:multiLevelType w:val="hybridMultilevel"/>
    <w:tmpl w:val="C47AFE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2E4DB7"/>
    <w:multiLevelType w:val="multilevel"/>
    <w:tmpl w:val="4920C0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FB6204"/>
    <w:multiLevelType w:val="multilevel"/>
    <w:tmpl w:val="0D061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20242D"/>
    <w:multiLevelType w:val="multilevel"/>
    <w:tmpl w:val="F63E4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46136"/>
    <w:multiLevelType w:val="multilevel"/>
    <w:tmpl w:val="26D0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963600"/>
    <w:multiLevelType w:val="hybridMultilevel"/>
    <w:tmpl w:val="A4409BDE"/>
    <w:lvl w:ilvl="0" w:tplc="170C6A6E">
      <w:start w:val="1"/>
      <w:numFmt w:val="decimal"/>
      <w:lvlText w:val="%1."/>
      <w:lvlJc w:val="left"/>
      <w:pPr>
        <w:ind w:left="720" w:hanging="360"/>
      </w:pPr>
    </w:lvl>
    <w:lvl w:ilvl="1" w:tplc="7CD2E668">
      <w:start w:val="1"/>
      <w:numFmt w:val="upperLetter"/>
      <w:lvlText w:val="%2."/>
      <w:lvlJc w:val="left"/>
      <w:pPr>
        <w:ind w:left="1440" w:hanging="360"/>
      </w:pPr>
    </w:lvl>
    <w:lvl w:ilvl="2" w:tplc="E436A776">
      <w:start w:val="1"/>
      <w:numFmt w:val="lowerRoman"/>
      <w:lvlText w:val="%3."/>
      <w:lvlJc w:val="right"/>
      <w:pPr>
        <w:ind w:left="2160" w:hanging="180"/>
      </w:pPr>
    </w:lvl>
    <w:lvl w:ilvl="3" w:tplc="F0601FB6">
      <w:start w:val="1"/>
      <w:numFmt w:val="decimal"/>
      <w:lvlText w:val="%4."/>
      <w:lvlJc w:val="left"/>
      <w:pPr>
        <w:ind w:left="2880" w:hanging="360"/>
      </w:pPr>
    </w:lvl>
    <w:lvl w:ilvl="4" w:tplc="DC540BBE">
      <w:start w:val="1"/>
      <w:numFmt w:val="lowerLetter"/>
      <w:lvlText w:val="%5."/>
      <w:lvlJc w:val="left"/>
      <w:pPr>
        <w:ind w:left="3600" w:hanging="360"/>
      </w:pPr>
    </w:lvl>
    <w:lvl w:ilvl="5" w:tplc="E29E6E12">
      <w:start w:val="1"/>
      <w:numFmt w:val="lowerRoman"/>
      <w:lvlText w:val="%6."/>
      <w:lvlJc w:val="right"/>
      <w:pPr>
        <w:ind w:left="4320" w:hanging="180"/>
      </w:pPr>
    </w:lvl>
    <w:lvl w:ilvl="6" w:tplc="0E0C5640">
      <w:start w:val="1"/>
      <w:numFmt w:val="decimal"/>
      <w:lvlText w:val="%7."/>
      <w:lvlJc w:val="left"/>
      <w:pPr>
        <w:ind w:left="5040" w:hanging="360"/>
      </w:pPr>
    </w:lvl>
    <w:lvl w:ilvl="7" w:tplc="4F1C59EC">
      <w:start w:val="1"/>
      <w:numFmt w:val="lowerLetter"/>
      <w:lvlText w:val="%8."/>
      <w:lvlJc w:val="left"/>
      <w:pPr>
        <w:ind w:left="5760" w:hanging="360"/>
      </w:pPr>
    </w:lvl>
    <w:lvl w:ilvl="8" w:tplc="073A9C30">
      <w:start w:val="1"/>
      <w:numFmt w:val="lowerRoman"/>
      <w:lvlText w:val="%9."/>
      <w:lvlJc w:val="right"/>
      <w:pPr>
        <w:ind w:left="6480" w:hanging="180"/>
      </w:pPr>
    </w:lvl>
  </w:abstractNum>
  <w:abstractNum w:abstractNumId="9" w15:restartNumberingAfterBreak="0">
    <w:nsid w:val="31B65EA0"/>
    <w:multiLevelType w:val="hybridMultilevel"/>
    <w:tmpl w:val="D17AEF0E"/>
    <w:lvl w:ilvl="0" w:tplc="B35A00EE">
      <w:start w:val="1"/>
      <w:numFmt w:val="bullet"/>
      <w:lvlText w:val=""/>
      <w:lvlJc w:val="left"/>
      <w:pPr>
        <w:ind w:left="720" w:hanging="360"/>
      </w:pPr>
      <w:rPr>
        <w:rFonts w:ascii="Symbol" w:hAnsi="Symbol" w:hint="default"/>
      </w:rPr>
    </w:lvl>
    <w:lvl w:ilvl="1" w:tplc="F71C9012">
      <w:start w:val="1"/>
      <w:numFmt w:val="bullet"/>
      <w:lvlText w:val="o"/>
      <w:lvlJc w:val="left"/>
      <w:pPr>
        <w:ind w:left="1440" w:hanging="360"/>
      </w:pPr>
      <w:rPr>
        <w:rFonts w:ascii="Courier New" w:hAnsi="Courier New" w:hint="default"/>
      </w:rPr>
    </w:lvl>
    <w:lvl w:ilvl="2" w:tplc="8A902DF8">
      <w:start w:val="1"/>
      <w:numFmt w:val="bullet"/>
      <w:lvlText w:val=""/>
      <w:lvlJc w:val="left"/>
      <w:pPr>
        <w:ind w:left="2160" w:hanging="360"/>
      </w:pPr>
      <w:rPr>
        <w:rFonts w:ascii="Wingdings" w:hAnsi="Wingdings" w:hint="default"/>
      </w:rPr>
    </w:lvl>
    <w:lvl w:ilvl="3" w:tplc="FA7E5884">
      <w:start w:val="1"/>
      <w:numFmt w:val="bullet"/>
      <w:lvlText w:val=""/>
      <w:lvlJc w:val="left"/>
      <w:pPr>
        <w:ind w:left="2880" w:hanging="360"/>
      </w:pPr>
      <w:rPr>
        <w:rFonts w:ascii="Symbol" w:hAnsi="Symbol" w:hint="default"/>
      </w:rPr>
    </w:lvl>
    <w:lvl w:ilvl="4" w:tplc="1CCC4658">
      <w:start w:val="1"/>
      <w:numFmt w:val="bullet"/>
      <w:lvlText w:val="o"/>
      <w:lvlJc w:val="left"/>
      <w:pPr>
        <w:ind w:left="3600" w:hanging="360"/>
      </w:pPr>
      <w:rPr>
        <w:rFonts w:ascii="Courier New" w:hAnsi="Courier New" w:hint="default"/>
      </w:rPr>
    </w:lvl>
    <w:lvl w:ilvl="5" w:tplc="FE98D47E">
      <w:start w:val="1"/>
      <w:numFmt w:val="bullet"/>
      <w:lvlText w:val=""/>
      <w:lvlJc w:val="left"/>
      <w:pPr>
        <w:ind w:left="4320" w:hanging="360"/>
      </w:pPr>
      <w:rPr>
        <w:rFonts w:ascii="Wingdings" w:hAnsi="Wingdings" w:hint="default"/>
      </w:rPr>
    </w:lvl>
    <w:lvl w:ilvl="6" w:tplc="8F4CD54E">
      <w:start w:val="1"/>
      <w:numFmt w:val="bullet"/>
      <w:lvlText w:val=""/>
      <w:lvlJc w:val="left"/>
      <w:pPr>
        <w:ind w:left="5040" w:hanging="360"/>
      </w:pPr>
      <w:rPr>
        <w:rFonts w:ascii="Symbol" w:hAnsi="Symbol" w:hint="default"/>
      </w:rPr>
    </w:lvl>
    <w:lvl w:ilvl="7" w:tplc="C4184E64">
      <w:start w:val="1"/>
      <w:numFmt w:val="bullet"/>
      <w:lvlText w:val="o"/>
      <w:lvlJc w:val="left"/>
      <w:pPr>
        <w:ind w:left="5760" w:hanging="360"/>
      </w:pPr>
      <w:rPr>
        <w:rFonts w:ascii="Courier New" w:hAnsi="Courier New" w:hint="default"/>
      </w:rPr>
    </w:lvl>
    <w:lvl w:ilvl="8" w:tplc="E312A462">
      <w:start w:val="1"/>
      <w:numFmt w:val="bullet"/>
      <w:lvlText w:val=""/>
      <w:lvlJc w:val="left"/>
      <w:pPr>
        <w:ind w:left="6480" w:hanging="360"/>
      </w:pPr>
      <w:rPr>
        <w:rFonts w:ascii="Wingdings" w:hAnsi="Wingdings" w:hint="default"/>
      </w:rPr>
    </w:lvl>
  </w:abstractNum>
  <w:abstractNum w:abstractNumId="10" w15:restartNumberingAfterBreak="0">
    <w:nsid w:val="329839F9"/>
    <w:multiLevelType w:val="hybridMultilevel"/>
    <w:tmpl w:val="6C906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964B7"/>
    <w:multiLevelType w:val="multilevel"/>
    <w:tmpl w:val="08A2AB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64146A"/>
    <w:multiLevelType w:val="multilevel"/>
    <w:tmpl w:val="94003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EF1157"/>
    <w:multiLevelType w:val="hybridMultilevel"/>
    <w:tmpl w:val="F3A6D7B4"/>
    <w:lvl w:ilvl="0" w:tplc="0409000F">
      <w:start w:val="1"/>
      <w:numFmt w:val="decimal"/>
      <w:lvlText w:val="%1."/>
      <w:lvlJc w:val="left"/>
      <w:pPr>
        <w:ind w:left="720" w:hanging="360"/>
      </w:pPr>
    </w:lvl>
    <w:lvl w:ilvl="1" w:tplc="C1EE461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01F0D"/>
    <w:multiLevelType w:val="multilevel"/>
    <w:tmpl w:val="E3E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84FDB"/>
    <w:multiLevelType w:val="hybridMultilevel"/>
    <w:tmpl w:val="B0CE6E88"/>
    <w:lvl w:ilvl="0" w:tplc="B336BB48">
      <w:start w:val="1"/>
      <w:numFmt w:val="decimal"/>
      <w:lvlText w:val="%1."/>
      <w:lvlJc w:val="left"/>
      <w:pPr>
        <w:ind w:left="720" w:hanging="360"/>
      </w:pPr>
    </w:lvl>
    <w:lvl w:ilvl="1" w:tplc="34786758">
      <w:start w:val="1"/>
      <w:numFmt w:val="lowerLetter"/>
      <w:lvlText w:val="%2."/>
      <w:lvlJc w:val="left"/>
      <w:pPr>
        <w:ind w:left="1440" w:hanging="360"/>
      </w:pPr>
    </w:lvl>
    <w:lvl w:ilvl="2" w:tplc="2BDE5886">
      <w:start w:val="1"/>
      <w:numFmt w:val="lowerRoman"/>
      <w:lvlText w:val="%3."/>
      <w:lvlJc w:val="right"/>
      <w:pPr>
        <w:ind w:left="2160" w:hanging="180"/>
      </w:pPr>
    </w:lvl>
    <w:lvl w:ilvl="3" w:tplc="6402196A">
      <w:start w:val="1"/>
      <w:numFmt w:val="decimal"/>
      <w:lvlText w:val="%4."/>
      <w:lvlJc w:val="left"/>
      <w:pPr>
        <w:ind w:left="2880" w:hanging="360"/>
      </w:pPr>
    </w:lvl>
    <w:lvl w:ilvl="4" w:tplc="77022B6C">
      <w:start w:val="1"/>
      <w:numFmt w:val="lowerLetter"/>
      <w:lvlText w:val="%5."/>
      <w:lvlJc w:val="left"/>
      <w:pPr>
        <w:ind w:left="3600" w:hanging="360"/>
      </w:pPr>
    </w:lvl>
    <w:lvl w:ilvl="5" w:tplc="37D8E168">
      <w:start w:val="1"/>
      <w:numFmt w:val="lowerRoman"/>
      <w:lvlText w:val="%6."/>
      <w:lvlJc w:val="right"/>
      <w:pPr>
        <w:ind w:left="4320" w:hanging="180"/>
      </w:pPr>
    </w:lvl>
    <w:lvl w:ilvl="6" w:tplc="EB70BB5E">
      <w:start w:val="1"/>
      <w:numFmt w:val="decimal"/>
      <w:lvlText w:val="%7."/>
      <w:lvlJc w:val="left"/>
      <w:pPr>
        <w:ind w:left="5040" w:hanging="360"/>
      </w:pPr>
    </w:lvl>
    <w:lvl w:ilvl="7" w:tplc="7AB2A512">
      <w:start w:val="1"/>
      <w:numFmt w:val="lowerLetter"/>
      <w:lvlText w:val="%8."/>
      <w:lvlJc w:val="left"/>
      <w:pPr>
        <w:ind w:left="5760" w:hanging="360"/>
      </w:pPr>
    </w:lvl>
    <w:lvl w:ilvl="8" w:tplc="288ABB44">
      <w:start w:val="1"/>
      <w:numFmt w:val="lowerRoman"/>
      <w:lvlText w:val="%9."/>
      <w:lvlJc w:val="right"/>
      <w:pPr>
        <w:ind w:left="6480" w:hanging="180"/>
      </w:pPr>
    </w:lvl>
  </w:abstractNum>
  <w:abstractNum w:abstractNumId="16" w15:restartNumberingAfterBreak="0">
    <w:nsid w:val="407A4CBD"/>
    <w:multiLevelType w:val="hybridMultilevel"/>
    <w:tmpl w:val="60947A78"/>
    <w:lvl w:ilvl="0" w:tplc="B9C2E090">
      <w:start w:val="1"/>
      <w:numFmt w:val="decimal"/>
      <w:lvlText w:val="%1."/>
      <w:lvlJc w:val="left"/>
      <w:pPr>
        <w:ind w:left="720" w:hanging="360"/>
      </w:pPr>
    </w:lvl>
    <w:lvl w:ilvl="1" w:tplc="9D5EB84E">
      <w:start w:val="1"/>
      <w:numFmt w:val="lowerLetter"/>
      <w:lvlText w:val="%2."/>
      <w:lvlJc w:val="left"/>
      <w:pPr>
        <w:ind w:left="1440" w:hanging="360"/>
      </w:pPr>
    </w:lvl>
    <w:lvl w:ilvl="2" w:tplc="FEDA9BD6">
      <w:start w:val="1"/>
      <w:numFmt w:val="lowerRoman"/>
      <w:lvlText w:val="%3."/>
      <w:lvlJc w:val="right"/>
      <w:pPr>
        <w:ind w:left="2160" w:hanging="180"/>
      </w:pPr>
    </w:lvl>
    <w:lvl w:ilvl="3" w:tplc="E63ACDCA">
      <w:start w:val="1"/>
      <w:numFmt w:val="decimal"/>
      <w:lvlText w:val="%4."/>
      <w:lvlJc w:val="left"/>
      <w:pPr>
        <w:ind w:left="2880" w:hanging="360"/>
      </w:pPr>
    </w:lvl>
    <w:lvl w:ilvl="4" w:tplc="56C0650A">
      <w:start w:val="1"/>
      <w:numFmt w:val="lowerLetter"/>
      <w:lvlText w:val="%5."/>
      <w:lvlJc w:val="left"/>
      <w:pPr>
        <w:ind w:left="3600" w:hanging="360"/>
      </w:pPr>
    </w:lvl>
    <w:lvl w:ilvl="5" w:tplc="B8FC24EC">
      <w:start w:val="1"/>
      <w:numFmt w:val="lowerRoman"/>
      <w:lvlText w:val="%6."/>
      <w:lvlJc w:val="right"/>
      <w:pPr>
        <w:ind w:left="4320" w:hanging="180"/>
      </w:pPr>
    </w:lvl>
    <w:lvl w:ilvl="6" w:tplc="B802B9F2">
      <w:start w:val="1"/>
      <w:numFmt w:val="decimal"/>
      <w:lvlText w:val="%7."/>
      <w:lvlJc w:val="left"/>
      <w:pPr>
        <w:ind w:left="5040" w:hanging="360"/>
      </w:pPr>
    </w:lvl>
    <w:lvl w:ilvl="7" w:tplc="0838BB12">
      <w:start w:val="1"/>
      <w:numFmt w:val="lowerLetter"/>
      <w:lvlText w:val="%8."/>
      <w:lvlJc w:val="left"/>
      <w:pPr>
        <w:ind w:left="5760" w:hanging="360"/>
      </w:pPr>
    </w:lvl>
    <w:lvl w:ilvl="8" w:tplc="31BE9E68">
      <w:start w:val="1"/>
      <w:numFmt w:val="lowerRoman"/>
      <w:lvlText w:val="%9."/>
      <w:lvlJc w:val="right"/>
      <w:pPr>
        <w:ind w:left="6480" w:hanging="180"/>
      </w:pPr>
    </w:lvl>
  </w:abstractNum>
  <w:abstractNum w:abstractNumId="17" w15:restartNumberingAfterBreak="0">
    <w:nsid w:val="422B266E"/>
    <w:multiLevelType w:val="multilevel"/>
    <w:tmpl w:val="E220A0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C064DC"/>
    <w:multiLevelType w:val="multilevel"/>
    <w:tmpl w:val="3D622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438D3"/>
    <w:multiLevelType w:val="hybridMultilevel"/>
    <w:tmpl w:val="5F828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0343B"/>
    <w:multiLevelType w:val="hybridMultilevel"/>
    <w:tmpl w:val="772A13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63F11"/>
    <w:multiLevelType w:val="multilevel"/>
    <w:tmpl w:val="881C2F5E"/>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596DD7"/>
    <w:multiLevelType w:val="hybridMultilevel"/>
    <w:tmpl w:val="06FEC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041FF"/>
    <w:multiLevelType w:val="multilevel"/>
    <w:tmpl w:val="060E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91C17"/>
    <w:multiLevelType w:val="hybridMultilevel"/>
    <w:tmpl w:val="5972C3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9892C6C"/>
    <w:multiLevelType w:val="hybridMultilevel"/>
    <w:tmpl w:val="B5C2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F68DB"/>
    <w:multiLevelType w:val="hybridMultilevel"/>
    <w:tmpl w:val="76064B1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DB3F99"/>
    <w:multiLevelType w:val="multilevel"/>
    <w:tmpl w:val="2FE27A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951012"/>
    <w:multiLevelType w:val="hybridMultilevel"/>
    <w:tmpl w:val="9D94C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1967B6"/>
    <w:multiLevelType w:val="multilevel"/>
    <w:tmpl w:val="1D56F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3276A1"/>
    <w:multiLevelType w:val="hybridMultilevel"/>
    <w:tmpl w:val="3482AE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4C1003C"/>
    <w:multiLevelType w:val="hybridMultilevel"/>
    <w:tmpl w:val="416057B2"/>
    <w:lvl w:ilvl="0" w:tplc="B9BAC186">
      <w:start w:val="1"/>
      <w:numFmt w:val="bullet"/>
      <w:lvlText w:val=""/>
      <w:lvlJc w:val="left"/>
      <w:pPr>
        <w:ind w:left="720" w:hanging="360"/>
      </w:pPr>
      <w:rPr>
        <w:rFonts w:ascii="Symbol" w:hAnsi="Symbol" w:hint="default"/>
      </w:rPr>
    </w:lvl>
    <w:lvl w:ilvl="1" w:tplc="E848BDA8">
      <w:start w:val="1"/>
      <w:numFmt w:val="bullet"/>
      <w:lvlText w:val="o"/>
      <w:lvlJc w:val="left"/>
      <w:pPr>
        <w:ind w:left="1440" w:hanging="360"/>
      </w:pPr>
      <w:rPr>
        <w:rFonts w:ascii="Courier New" w:hAnsi="Courier New" w:hint="default"/>
      </w:rPr>
    </w:lvl>
    <w:lvl w:ilvl="2" w:tplc="6FEE7D58">
      <w:start w:val="1"/>
      <w:numFmt w:val="bullet"/>
      <w:lvlText w:val=""/>
      <w:lvlJc w:val="left"/>
      <w:pPr>
        <w:ind w:left="2160" w:hanging="360"/>
      </w:pPr>
      <w:rPr>
        <w:rFonts w:ascii="Wingdings" w:hAnsi="Wingdings" w:hint="default"/>
      </w:rPr>
    </w:lvl>
    <w:lvl w:ilvl="3" w:tplc="229AF548">
      <w:start w:val="1"/>
      <w:numFmt w:val="bullet"/>
      <w:lvlText w:val=""/>
      <w:lvlJc w:val="left"/>
      <w:pPr>
        <w:ind w:left="2880" w:hanging="360"/>
      </w:pPr>
      <w:rPr>
        <w:rFonts w:ascii="Symbol" w:hAnsi="Symbol" w:hint="default"/>
      </w:rPr>
    </w:lvl>
    <w:lvl w:ilvl="4" w:tplc="5CD01C9A">
      <w:start w:val="1"/>
      <w:numFmt w:val="bullet"/>
      <w:lvlText w:val="o"/>
      <w:lvlJc w:val="left"/>
      <w:pPr>
        <w:ind w:left="3600" w:hanging="360"/>
      </w:pPr>
      <w:rPr>
        <w:rFonts w:ascii="Courier New" w:hAnsi="Courier New" w:hint="default"/>
      </w:rPr>
    </w:lvl>
    <w:lvl w:ilvl="5" w:tplc="94983202">
      <w:start w:val="1"/>
      <w:numFmt w:val="bullet"/>
      <w:lvlText w:val=""/>
      <w:lvlJc w:val="left"/>
      <w:pPr>
        <w:ind w:left="4320" w:hanging="360"/>
      </w:pPr>
      <w:rPr>
        <w:rFonts w:ascii="Wingdings" w:hAnsi="Wingdings" w:hint="default"/>
      </w:rPr>
    </w:lvl>
    <w:lvl w:ilvl="6" w:tplc="FE3AB55C">
      <w:start w:val="1"/>
      <w:numFmt w:val="bullet"/>
      <w:lvlText w:val=""/>
      <w:lvlJc w:val="left"/>
      <w:pPr>
        <w:ind w:left="5040" w:hanging="360"/>
      </w:pPr>
      <w:rPr>
        <w:rFonts w:ascii="Symbol" w:hAnsi="Symbol" w:hint="default"/>
      </w:rPr>
    </w:lvl>
    <w:lvl w:ilvl="7" w:tplc="FC48E9BA">
      <w:start w:val="1"/>
      <w:numFmt w:val="bullet"/>
      <w:lvlText w:val="o"/>
      <w:lvlJc w:val="left"/>
      <w:pPr>
        <w:ind w:left="5760" w:hanging="360"/>
      </w:pPr>
      <w:rPr>
        <w:rFonts w:ascii="Courier New" w:hAnsi="Courier New" w:hint="default"/>
      </w:rPr>
    </w:lvl>
    <w:lvl w:ilvl="8" w:tplc="23EC9C5E">
      <w:start w:val="1"/>
      <w:numFmt w:val="bullet"/>
      <w:lvlText w:val=""/>
      <w:lvlJc w:val="left"/>
      <w:pPr>
        <w:ind w:left="6480" w:hanging="360"/>
      </w:pPr>
      <w:rPr>
        <w:rFonts w:ascii="Wingdings" w:hAnsi="Wingdings" w:hint="default"/>
      </w:rPr>
    </w:lvl>
  </w:abstractNum>
  <w:abstractNum w:abstractNumId="32" w15:restartNumberingAfterBreak="0">
    <w:nsid w:val="65D85EBC"/>
    <w:multiLevelType w:val="hybridMultilevel"/>
    <w:tmpl w:val="345CFDB6"/>
    <w:lvl w:ilvl="0" w:tplc="B3E275E0">
      <w:start w:val="1"/>
      <w:numFmt w:val="bullet"/>
      <w:lvlText w:val=""/>
      <w:lvlJc w:val="left"/>
      <w:pPr>
        <w:ind w:left="720" w:hanging="360"/>
      </w:pPr>
      <w:rPr>
        <w:rFonts w:ascii="Symbol" w:hAnsi="Symbol" w:hint="default"/>
      </w:rPr>
    </w:lvl>
    <w:lvl w:ilvl="1" w:tplc="70DE8EAC">
      <w:start w:val="1"/>
      <w:numFmt w:val="bullet"/>
      <w:lvlText w:val="o"/>
      <w:lvlJc w:val="left"/>
      <w:pPr>
        <w:ind w:left="1440" w:hanging="360"/>
      </w:pPr>
      <w:rPr>
        <w:rFonts w:ascii="Courier New" w:hAnsi="Courier New" w:hint="default"/>
      </w:rPr>
    </w:lvl>
    <w:lvl w:ilvl="2" w:tplc="E6864B6E">
      <w:start w:val="1"/>
      <w:numFmt w:val="bullet"/>
      <w:lvlText w:val=""/>
      <w:lvlJc w:val="left"/>
      <w:pPr>
        <w:ind w:left="2160" w:hanging="360"/>
      </w:pPr>
      <w:rPr>
        <w:rFonts w:ascii="Wingdings" w:hAnsi="Wingdings" w:hint="default"/>
      </w:rPr>
    </w:lvl>
    <w:lvl w:ilvl="3" w:tplc="2F982198">
      <w:start w:val="1"/>
      <w:numFmt w:val="bullet"/>
      <w:lvlText w:val=""/>
      <w:lvlJc w:val="left"/>
      <w:pPr>
        <w:ind w:left="2880" w:hanging="360"/>
      </w:pPr>
      <w:rPr>
        <w:rFonts w:ascii="Symbol" w:hAnsi="Symbol" w:hint="default"/>
      </w:rPr>
    </w:lvl>
    <w:lvl w:ilvl="4" w:tplc="3C1ED400">
      <w:start w:val="1"/>
      <w:numFmt w:val="bullet"/>
      <w:lvlText w:val="o"/>
      <w:lvlJc w:val="left"/>
      <w:pPr>
        <w:ind w:left="3600" w:hanging="360"/>
      </w:pPr>
      <w:rPr>
        <w:rFonts w:ascii="Courier New" w:hAnsi="Courier New" w:hint="default"/>
      </w:rPr>
    </w:lvl>
    <w:lvl w:ilvl="5" w:tplc="B9AEFC66">
      <w:start w:val="1"/>
      <w:numFmt w:val="bullet"/>
      <w:lvlText w:val=""/>
      <w:lvlJc w:val="left"/>
      <w:pPr>
        <w:ind w:left="4320" w:hanging="360"/>
      </w:pPr>
      <w:rPr>
        <w:rFonts w:ascii="Wingdings" w:hAnsi="Wingdings" w:hint="default"/>
      </w:rPr>
    </w:lvl>
    <w:lvl w:ilvl="6" w:tplc="6CCEAD34">
      <w:start w:val="1"/>
      <w:numFmt w:val="bullet"/>
      <w:lvlText w:val=""/>
      <w:lvlJc w:val="left"/>
      <w:pPr>
        <w:ind w:left="5040" w:hanging="360"/>
      </w:pPr>
      <w:rPr>
        <w:rFonts w:ascii="Symbol" w:hAnsi="Symbol" w:hint="default"/>
      </w:rPr>
    </w:lvl>
    <w:lvl w:ilvl="7" w:tplc="2C3C7D3A">
      <w:start w:val="1"/>
      <w:numFmt w:val="bullet"/>
      <w:lvlText w:val="o"/>
      <w:lvlJc w:val="left"/>
      <w:pPr>
        <w:ind w:left="5760" w:hanging="360"/>
      </w:pPr>
      <w:rPr>
        <w:rFonts w:ascii="Courier New" w:hAnsi="Courier New" w:hint="default"/>
      </w:rPr>
    </w:lvl>
    <w:lvl w:ilvl="8" w:tplc="ABE2B1A2">
      <w:start w:val="1"/>
      <w:numFmt w:val="bullet"/>
      <w:lvlText w:val=""/>
      <w:lvlJc w:val="left"/>
      <w:pPr>
        <w:ind w:left="6480" w:hanging="360"/>
      </w:pPr>
      <w:rPr>
        <w:rFonts w:ascii="Wingdings" w:hAnsi="Wingdings" w:hint="default"/>
      </w:rPr>
    </w:lvl>
  </w:abstractNum>
  <w:abstractNum w:abstractNumId="33" w15:restartNumberingAfterBreak="0">
    <w:nsid w:val="6688432D"/>
    <w:multiLevelType w:val="hybridMultilevel"/>
    <w:tmpl w:val="CF9416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92509BB"/>
    <w:multiLevelType w:val="hybridMultilevel"/>
    <w:tmpl w:val="CF2A30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1432AE"/>
    <w:multiLevelType w:val="hybridMultilevel"/>
    <w:tmpl w:val="E508F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FAC5BAB"/>
    <w:multiLevelType w:val="hybridMultilevel"/>
    <w:tmpl w:val="F6DCFF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2976BFD"/>
    <w:multiLevelType w:val="multilevel"/>
    <w:tmpl w:val="37700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9B353B"/>
    <w:multiLevelType w:val="multilevel"/>
    <w:tmpl w:val="9F7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96912">
    <w:abstractNumId w:val="16"/>
  </w:num>
  <w:num w:numId="2" w16cid:durableId="1672565548">
    <w:abstractNumId w:val="15"/>
  </w:num>
  <w:num w:numId="3" w16cid:durableId="1674648455">
    <w:abstractNumId w:val="31"/>
  </w:num>
  <w:num w:numId="4" w16cid:durableId="2013221978">
    <w:abstractNumId w:val="0"/>
  </w:num>
  <w:num w:numId="5" w16cid:durableId="1826317418">
    <w:abstractNumId w:val="8"/>
  </w:num>
  <w:num w:numId="6" w16cid:durableId="237520354">
    <w:abstractNumId w:val="9"/>
  </w:num>
  <w:num w:numId="7" w16cid:durableId="926615994">
    <w:abstractNumId w:val="32"/>
  </w:num>
  <w:num w:numId="8" w16cid:durableId="811361232">
    <w:abstractNumId w:val="7"/>
  </w:num>
  <w:num w:numId="9" w16cid:durableId="1946305345">
    <w:abstractNumId w:val="20"/>
  </w:num>
  <w:num w:numId="10" w16cid:durableId="651641936">
    <w:abstractNumId w:val="34"/>
  </w:num>
  <w:num w:numId="11" w16cid:durableId="743338026">
    <w:abstractNumId w:val="13"/>
  </w:num>
  <w:num w:numId="12" w16cid:durableId="883754066">
    <w:abstractNumId w:val="2"/>
  </w:num>
  <w:num w:numId="13" w16cid:durableId="1094744619">
    <w:abstractNumId w:val="10"/>
  </w:num>
  <w:num w:numId="14" w16cid:durableId="1328285234">
    <w:abstractNumId w:val="38"/>
  </w:num>
  <w:num w:numId="15" w16cid:durableId="1612861348">
    <w:abstractNumId w:val="23"/>
  </w:num>
  <w:num w:numId="16" w16cid:durableId="1840391401">
    <w:abstractNumId w:val="21"/>
  </w:num>
  <w:num w:numId="17" w16cid:durableId="430321197">
    <w:abstractNumId w:val="22"/>
  </w:num>
  <w:num w:numId="18" w16cid:durableId="1154640034">
    <w:abstractNumId w:val="25"/>
  </w:num>
  <w:num w:numId="19" w16cid:durableId="1217274355">
    <w:abstractNumId w:val="3"/>
  </w:num>
  <w:num w:numId="20" w16cid:durableId="482309080">
    <w:abstractNumId w:val="18"/>
  </w:num>
  <w:num w:numId="21" w16cid:durableId="1745907775">
    <w:abstractNumId w:val="29"/>
  </w:num>
  <w:num w:numId="22" w16cid:durableId="627517535">
    <w:abstractNumId w:val="14"/>
  </w:num>
  <w:num w:numId="23" w16cid:durableId="1591308713">
    <w:abstractNumId w:val="37"/>
  </w:num>
  <w:num w:numId="24" w16cid:durableId="786047599">
    <w:abstractNumId w:val="5"/>
  </w:num>
  <w:num w:numId="25" w16cid:durableId="937522900">
    <w:abstractNumId w:val="11"/>
  </w:num>
  <w:num w:numId="26" w16cid:durableId="217135665">
    <w:abstractNumId w:val="4"/>
  </w:num>
  <w:num w:numId="27" w16cid:durableId="661618088">
    <w:abstractNumId w:val="6"/>
  </w:num>
  <w:num w:numId="28" w16cid:durableId="223491662">
    <w:abstractNumId w:val="27"/>
  </w:num>
  <w:num w:numId="29" w16cid:durableId="1930234556">
    <w:abstractNumId w:val="17"/>
  </w:num>
  <w:num w:numId="30" w16cid:durableId="293606055">
    <w:abstractNumId w:val="35"/>
  </w:num>
  <w:num w:numId="31" w16cid:durableId="1408308881">
    <w:abstractNumId w:val="26"/>
  </w:num>
  <w:num w:numId="32" w16cid:durableId="1230925865">
    <w:abstractNumId w:val="28"/>
  </w:num>
  <w:num w:numId="33" w16cid:durableId="421873324">
    <w:abstractNumId w:val="33"/>
  </w:num>
  <w:num w:numId="34" w16cid:durableId="1671252182">
    <w:abstractNumId w:val="19"/>
  </w:num>
  <w:num w:numId="35" w16cid:durableId="1792241495">
    <w:abstractNumId w:val="1"/>
  </w:num>
  <w:num w:numId="36" w16cid:durableId="1268809358">
    <w:abstractNumId w:val="36"/>
  </w:num>
  <w:num w:numId="37" w16cid:durableId="1290360029">
    <w:abstractNumId w:val="30"/>
  </w:num>
  <w:num w:numId="38" w16cid:durableId="957295258">
    <w:abstractNumId w:val="24"/>
  </w:num>
  <w:num w:numId="39" w16cid:durableId="1732919415">
    <w:abstractNumId w:val="12"/>
  </w:num>
  <w:num w:numId="40" w16cid:durableId="175728122">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9C"/>
    <w:rsid w:val="000136AD"/>
    <w:rsid w:val="00014924"/>
    <w:rsid w:val="000176F1"/>
    <w:rsid w:val="000207AA"/>
    <w:rsid w:val="0002136A"/>
    <w:rsid w:val="00026E76"/>
    <w:rsid w:val="00032A4F"/>
    <w:rsid w:val="000347D5"/>
    <w:rsid w:val="00041C07"/>
    <w:rsid w:val="00044974"/>
    <w:rsid w:val="00046BA9"/>
    <w:rsid w:val="000538FA"/>
    <w:rsid w:val="000610B9"/>
    <w:rsid w:val="00065463"/>
    <w:rsid w:val="00071376"/>
    <w:rsid w:val="000726FC"/>
    <w:rsid w:val="00075461"/>
    <w:rsid w:val="00075656"/>
    <w:rsid w:val="00077F7C"/>
    <w:rsid w:val="00084003"/>
    <w:rsid w:val="00096BA4"/>
    <w:rsid w:val="000A1523"/>
    <w:rsid w:val="000A49E1"/>
    <w:rsid w:val="000B345D"/>
    <w:rsid w:val="000B3846"/>
    <w:rsid w:val="000B4A59"/>
    <w:rsid w:val="000B6C24"/>
    <w:rsid w:val="000C07CC"/>
    <w:rsid w:val="000C4F6D"/>
    <w:rsid w:val="000C7FDA"/>
    <w:rsid w:val="000D017C"/>
    <w:rsid w:val="000D3B46"/>
    <w:rsid w:val="000D558D"/>
    <w:rsid w:val="000D5B5D"/>
    <w:rsid w:val="000D71DE"/>
    <w:rsid w:val="000E1140"/>
    <w:rsid w:val="000E63B9"/>
    <w:rsid w:val="000E76C1"/>
    <w:rsid w:val="00106918"/>
    <w:rsid w:val="001104D6"/>
    <w:rsid w:val="001140CD"/>
    <w:rsid w:val="0012081D"/>
    <w:rsid w:val="0012103E"/>
    <w:rsid w:val="00122116"/>
    <w:rsid w:val="0012502B"/>
    <w:rsid w:val="001257CE"/>
    <w:rsid w:val="00131304"/>
    <w:rsid w:val="00141BB9"/>
    <w:rsid w:val="00145367"/>
    <w:rsid w:val="00153479"/>
    <w:rsid w:val="00153627"/>
    <w:rsid w:val="00165695"/>
    <w:rsid w:val="00173946"/>
    <w:rsid w:val="001764D7"/>
    <w:rsid w:val="00176CEC"/>
    <w:rsid w:val="00195753"/>
    <w:rsid w:val="001A1C0D"/>
    <w:rsid w:val="001A2ED6"/>
    <w:rsid w:val="001A5A82"/>
    <w:rsid w:val="001A628F"/>
    <w:rsid w:val="001B34A8"/>
    <w:rsid w:val="001B5327"/>
    <w:rsid w:val="001B69E8"/>
    <w:rsid w:val="001D0C16"/>
    <w:rsid w:val="001D1414"/>
    <w:rsid w:val="001D2BBC"/>
    <w:rsid w:val="001E2C23"/>
    <w:rsid w:val="001F38E4"/>
    <w:rsid w:val="001F529B"/>
    <w:rsid w:val="001F617D"/>
    <w:rsid w:val="001F71DC"/>
    <w:rsid w:val="00200629"/>
    <w:rsid w:val="002018F6"/>
    <w:rsid w:val="002028F8"/>
    <w:rsid w:val="00210FBE"/>
    <w:rsid w:val="00224943"/>
    <w:rsid w:val="002252EC"/>
    <w:rsid w:val="002273AB"/>
    <w:rsid w:val="0023172A"/>
    <w:rsid w:val="00234930"/>
    <w:rsid w:val="00237374"/>
    <w:rsid w:val="002376E0"/>
    <w:rsid w:val="00242459"/>
    <w:rsid w:val="00244299"/>
    <w:rsid w:val="00244DB6"/>
    <w:rsid w:val="00254A56"/>
    <w:rsid w:val="002563C3"/>
    <w:rsid w:val="002602C8"/>
    <w:rsid w:val="0026473A"/>
    <w:rsid w:val="00264D4E"/>
    <w:rsid w:val="002769CA"/>
    <w:rsid w:val="00282B3F"/>
    <w:rsid w:val="00283159"/>
    <w:rsid w:val="002846EE"/>
    <w:rsid w:val="00284869"/>
    <w:rsid w:val="00285F40"/>
    <w:rsid w:val="00287127"/>
    <w:rsid w:val="00290409"/>
    <w:rsid w:val="00292DCB"/>
    <w:rsid w:val="00293299"/>
    <w:rsid w:val="00293A03"/>
    <w:rsid w:val="0029577A"/>
    <w:rsid w:val="002A1C11"/>
    <w:rsid w:val="002A4127"/>
    <w:rsid w:val="002A4D05"/>
    <w:rsid w:val="002A62AE"/>
    <w:rsid w:val="002A65CF"/>
    <w:rsid w:val="002B0673"/>
    <w:rsid w:val="002B18FB"/>
    <w:rsid w:val="002B3C0C"/>
    <w:rsid w:val="002B49C1"/>
    <w:rsid w:val="002B5C50"/>
    <w:rsid w:val="002B6784"/>
    <w:rsid w:val="002B687A"/>
    <w:rsid w:val="002C0014"/>
    <w:rsid w:val="002C018F"/>
    <w:rsid w:val="002C14F0"/>
    <w:rsid w:val="002C7F2C"/>
    <w:rsid w:val="002D2146"/>
    <w:rsid w:val="002E03A6"/>
    <w:rsid w:val="002F2E56"/>
    <w:rsid w:val="002F3458"/>
    <w:rsid w:val="002F759E"/>
    <w:rsid w:val="0030733A"/>
    <w:rsid w:val="00311126"/>
    <w:rsid w:val="003115D4"/>
    <w:rsid w:val="00314360"/>
    <w:rsid w:val="0031530E"/>
    <w:rsid w:val="00332225"/>
    <w:rsid w:val="00332628"/>
    <w:rsid w:val="0034381C"/>
    <w:rsid w:val="0034613B"/>
    <w:rsid w:val="00350E08"/>
    <w:rsid w:val="00353F3C"/>
    <w:rsid w:val="00356584"/>
    <w:rsid w:val="00361AB4"/>
    <w:rsid w:val="0036505A"/>
    <w:rsid w:val="00370F90"/>
    <w:rsid w:val="00372665"/>
    <w:rsid w:val="0037491A"/>
    <w:rsid w:val="00380AE7"/>
    <w:rsid w:val="00384CA9"/>
    <w:rsid w:val="00393BB2"/>
    <w:rsid w:val="0039528E"/>
    <w:rsid w:val="003A525F"/>
    <w:rsid w:val="003A6BB8"/>
    <w:rsid w:val="003B26B3"/>
    <w:rsid w:val="003B38EE"/>
    <w:rsid w:val="003B5D6F"/>
    <w:rsid w:val="003B6A7C"/>
    <w:rsid w:val="003C160D"/>
    <w:rsid w:val="003C320C"/>
    <w:rsid w:val="003C3831"/>
    <w:rsid w:val="003C7CC7"/>
    <w:rsid w:val="003D0048"/>
    <w:rsid w:val="003D5453"/>
    <w:rsid w:val="003D5E07"/>
    <w:rsid w:val="003D7A12"/>
    <w:rsid w:val="003E65AC"/>
    <w:rsid w:val="003F30C5"/>
    <w:rsid w:val="003F4514"/>
    <w:rsid w:val="003F527E"/>
    <w:rsid w:val="004003D2"/>
    <w:rsid w:val="00404242"/>
    <w:rsid w:val="00410B07"/>
    <w:rsid w:val="004119E6"/>
    <w:rsid w:val="00415113"/>
    <w:rsid w:val="0043160F"/>
    <w:rsid w:val="00432C37"/>
    <w:rsid w:val="0043442F"/>
    <w:rsid w:val="00434AEE"/>
    <w:rsid w:val="00437F3E"/>
    <w:rsid w:val="00440952"/>
    <w:rsid w:val="00440A62"/>
    <w:rsid w:val="0044143F"/>
    <w:rsid w:val="00443E8D"/>
    <w:rsid w:val="004508DC"/>
    <w:rsid w:val="00457484"/>
    <w:rsid w:val="004619C8"/>
    <w:rsid w:val="004703F1"/>
    <w:rsid w:val="00471045"/>
    <w:rsid w:val="00471573"/>
    <w:rsid w:val="00472000"/>
    <w:rsid w:val="004720B6"/>
    <w:rsid w:val="00474243"/>
    <w:rsid w:val="00481FC1"/>
    <w:rsid w:val="0048324C"/>
    <w:rsid w:val="00483E36"/>
    <w:rsid w:val="004903D9"/>
    <w:rsid w:val="00490C06"/>
    <w:rsid w:val="00491533"/>
    <w:rsid w:val="00493E18"/>
    <w:rsid w:val="00497D4F"/>
    <w:rsid w:val="004A385E"/>
    <w:rsid w:val="004A5990"/>
    <w:rsid w:val="004B0C03"/>
    <w:rsid w:val="004B69C8"/>
    <w:rsid w:val="004C01E3"/>
    <w:rsid w:val="004D1057"/>
    <w:rsid w:val="004D1C4A"/>
    <w:rsid w:val="004D6636"/>
    <w:rsid w:val="004E01D6"/>
    <w:rsid w:val="004F07E5"/>
    <w:rsid w:val="004F55EE"/>
    <w:rsid w:val="00504E26"/>
    <w:rsid w:val="00513283"/>
    <w:rsid w:val="00515557"/>
    <w:rsid w:val="005171A2"/>
    <w:rsid w:val="005206D8"/>
    <w:rsid w:val="00520C00"/>
    <w:rsid w:val="00520DD6"/>
    <w:rsid w:val="00521648"/>
    <w:rsid w:val="005243A3"/>
    <w:rsid w:val="00525B1B"/>
    <w:rsid w:val="0053521D"/>
    <w:rsid w:val="00540933"/>
    <w:rsid w:val="005449BD"/>
    <w:rsid w:val="00544AA7"/>
    <w:rsid w:val="00546600"/>
    <w:rsid w:val="00561EF1"/>
    <w:rsid w:val="0056277C"/>
    <w:rsid w:val="00564806"/>
    <w:rsid w:val="00566426"/>
    <w:rsid w:val="00566B92"/>
    <w:rsid w:val="005674A2"/>
    <w:rsid w:val="00571FC8"/>
    <w:rsid w:val="00572383"/>
    <w:rsid w:val="005726DF"/>
    <w:rsid w:val="005730C2"/>
    <w:rsid w:val="005767AC"/>
    <w:rsid w:val="005767BB"/>
    <w:rsid w:val="00580E29"/>
    <w:rsid w:val="005824B7"/>
    <w:rsid w:val="00585527"/>
    <w:rsid w:val="005862AA"/>
    <w:rsid w:val="00591492"/>
    <w:rsid w:val="00594B7C"/>
    <w:rsid w:val="005A0CC8"/>
    <w:rsid w:val="005A7904"/>
    <w:rsid w:val="005B6ED8"/>
    <w:rsid w:val="005B73FC"/>
    <w:rsid w:val="005C022C"/>
    <w:rsid w:val="005C162E"/>
    <w:rsid w:val="005C3207"/>
    <w:rsid w:val="005C4A52"/>
    <w:rsid w:val="005C503D"/>
    <w:rsid w:val="005F3AAF"/>
    <w:rsid w:val="005F47C2"/>
    <w:rsid w:val="005F4B64"/>
    <w:rsid w:val="005F7FF3"/>
    <w:rsid w:val="00600A5D"/>
    <w:rsid w:val="0060109C"/>
    <w:rsid w:val="006053E3"/>
    <w:rsid w:val="006062B5"/>
    <w:rsid w:val="00611727"/>
    <w:rsid w:val="0061303C"/>
    <w:rsid w:val="00613727"/>
    <w:rsid w:val="00620357"/>
    <w:rsid w:val="006221D0"/>
    <w:rsid w:val="00622ECC"/>
    <w:rsid w:val="0062467E"/>
    <w:rsid w:val="0062535F"/>
    <w:rsid w:val="00634D71"/>
    <w:rsid w:val="00634DB3"/>
    <w:rsid w:val="0063C718"/>
    <w:rsid w:val="0064316E"/>
    <w:rsid w:val="00644D8D"/>
    <w:rsid w:val="0065263C"/>
    <w:rsid w:val="00657D90"/>
    <w:rsid w:val="00661A06"/>
    <w:rsid w:val="00665294"/>
    <w:rsid w:val="00667463"/>
    <w:rsid w:val="00671EFE"/>
    <w:rsid w:val="00672002"/>
    <w:rsid w:val="00672010"/>
    <w:rsid w:val="00672E5E"/>
    <w:rsid w:val="0067532F"/>
    <w:rsid w:val="00677A22"/>
    <w:rsid w:val="0068016F"/>
    <w:rsid w:val="00682428"/>
    <w:rsid w:val="00683003"/>
    <w:rsid w:val="00684461"/>
    <w:rsid w:val="006845AC"/>
    <w:rsid w:val="006907A5"/>
    <w:rsid w:val="00691303"/>
    <w:rsid w:val="006919C1"/>
    <w:rsid w:val="006933FF"/>
    <w:rsid w:val="00694AFB"/>
    <w:rsid w:val="00696343"/>
    <w:rsid w:val="00697EE3"/>
    <w:rsid w:val="006A68C6"/>
    <w:rsid w:val="006B1696"/>
    <w:rsid w:val="006B621E"/>
    <w:rsid w:val="006B68BF"/>
    <w:rsid w:val="006C1101"/>
    <w:rsid w:val="006C22D1"/>
    <w:rsid w:val="006D056D"/>
    <w:rsid w:val="006D1BA9"/>
    <w:rsid w:val="006D1FC0"/>
    <w:rsid w:val="006D46E9"/>
    <w:rsid w:val="006D5228"/>
    <w:rsid w:val="006E01BD"/>
    <w:rsid w:val="006E1ADF"/>
    <w:rsid w:val="006E3290"/>
    <w:rsid w:val="006E3DBB"/>
    <w:rsid w:val="006E687E"/>
    <w:rsid w:val="006E6976"/>
    <w:rsid w:val="006F1B0D"/>
    <w:rsid w:val="006F423A"/>
    <w:rsid w:val="006F61E5"/>
    <w:rsid w:val="00705A08"/>
    <w:rsid w:val="007068B1"/>
    <w:rsid w:val="00710356"/>
    <w:rsid w:val="007400F1"/>
    <w:rsid w:val="00740676"/>
    <w:rsid w:val="0074359B"/>
    <w:rsid w:val="007500D0"/>
    <w:rsid w:val="007568AE"/>
    <w:rsid w:val="00761178"/>
    <w:rsid w:val="007635A4"/>
    <w:rsid w:val="00765CB0"/>
    <w:rsid w:val="00771703"/>
    <w:rsid w:val="0077476D"/>
    <w:rsid w:val="00776FF9"/>
    <w:rsid w:val="007843E7"/>
    <w:rsid w:val="007925BA"/>
    <w:rsid w:val="00792FB0"/>
    <w:rsid w:val="00793D1F"/>
    <w:rsid w:val="007A7D71"/>
    <w:rsid w:val="007B15E5"/>
    <w:rsid w:val="007B42ED"/>
    <w:rsid w:val="007B75D5"/>
    <w:rsid w:val="007C1385"/>
    <w:rsid w:val="007C330B"/>
    <w:rsid w:val="007D4C86"/>
    <w:rsid w:val="007E01BE"/>
    <w:rsid w:val="007E0DCE"/>
    <w:rsid w:val="007E1E33"/>
    <w:rsid w:val="007E47E7"/>
    <w:rsid w:val="007E5F05"/>
    <w:rsid w:val="007E757B"/>
    <w:rsid w:val="007F425C"/>
    <w:rsid w:val="007F671E"/>
    <w:rsid w:val="00800FA2"/>
    <w:rsid w:val="00811C79"/>
    <w:rsid w:val="00817E6E"/>
    <w:rsid w:val="00826D6F"/>
    <w:rsid w:val="00832AD7"/>
    <w:rsid w:val="008330B7"/>
    <w:rsid w:val="008335A5"/>
    <w:rsid w:val="00836211"/>
    <w:rsid w:val="008368C0"/>
    <w:rsid w:val="00837C13"/>
    <w:rsid w:val="00840905"/>
    <w:rsid w:val="00840954"/>
    <w:rsid w:val="00840A67"/>
    <w:rsid w:val="00840D7D"/>
    <w:rsid w:val="0084182C"/>
    <w:rsid w:val="00841D8D"/>
    <w:rsid w:val="00850CBE"/>
    <w:rsid w:val="00852BAA"/>
    <w:rsid w:val="00852CFA"/>
    <w:rsid w:val="00853070"/>
    <w:rsid w:val="008555E7"/>
    <w:rsid w:val="00855D50"/>
    <w:rsid w:val="00856FC6"/>
    <w:rsid w:val="008570FF"/>
    <w:rsid w:val="00866D72"/>
    <w:rsid w:val="00870ED0"/>
    <w:rsid w:val="008713DE"/>
    <w:rsid w:val="008715A5"/>
    <w:rsid w:val="00873043"/>
    <w:rsid w:val="00876B67"/>
    <w:rsid w:val="00883CB7"/>
    <w:rsid w:val="00885E60"/>
    <w:rsid w:val="00891BF8"/>
    <w:rsid w:val="0089278B"/>
    <w:rsid w:val="00895328"/>
    <w:rsid w:val="008A2851"/>
    <w:rsid w:val="008A49C8"/>
    <w:rsid w:val="008A77CF"/>
    <w:rsid w:val="008A7B81"/>
    <w:rsid w:val="008B4C44"/>
    <w:rsid w:val="008C2BD2"/>
    <w:rsid w:val="008C2EF3"/>
    <w:rsid w:val="008C481D"/>
    <w:rsid w:val="008D35B7"/>
    <w:rsid w:val="008D51C4"/>
    <w:rsid w:val="008D5269"/>
    <w:rsid w:val="008D72A7"/>
    <w:rsid w:val="008E33FE"/>
    <w:rsid w:val="008E3C3E"/>
    <w:rsid w:val="008E6A3D"/>
    <w:rsid w:val="008F4F43"/>
    <w:rsid w:val="008F6A6C"/>
    <w:rsid w:val="00900297"/>
    <w:rsid w:val="009065E2"/>
    <w:rsid w:val="00907299"/>
    <w:rsid w:val="009079A5"/>
    <w:rsid w:val="00907FDD"/>
    <w:rsid w:val="00910483"/>
    <w:rsid w:val="00916B0E"/>
    <w:rsid w:val="009237F2"/>
    <w:rsid w:val="00925533"/>
    <w:rsid w:val="00927BE8"/>
    <w:rsid w:val="00935BA7"/>
    <w:rsid w:val="00936594"/>
    <w:rsid w:val="009424E0"/>
    <w:rsid w:val="00954733"/>
    <w:rsid w:val="009566D9"/>
    <w:rsid w:val="00964F4E"/>
    <w:rsid w:val="00973283"/>
    <w:rsid w:val="0097630C"/>
    <w:rsid w:val="00976E2C"/>
    <w:rsid w:val="009821AE"/>
    <w:rsid w:val="00991795"/>
    <w:rsid w:val="009954B0"/>
    <w:rsid w:val="0099732D"/>
    <w:rsid w:val="009A72F9"/>
    <w:rsid w:val="009A7ED5"/>
    <w:rsid w:val="009B015D"/>
    <w:rsid w:val="009B69C1"/>
    <w:rsid w:val="009C071C"/>
    <w:rsid w:val="009D0687"/>
    <w:rsid w:val="009D1B3E"/>
    <w:rsid w:val="009D4FAF"/>
    <w:rsid w:val="009E1C15"/>
    <w:rsid w:val="009E62EE"/>
    <w:rsid w:val="009F69CA"/>
    <w:rsid w:val="00A01B51"/>
    <w:rsid w:val="00A02BA6"/>
    <w:rsid w:val="00A0793C"/>
    <w:rsid w:val="00A12ADE"/>
    <w:rsid w:val="00A1513A"/>
    <w:rsid w:val="00A31898"/>
    <w:rsid w:val="00A32812"/>
    <w:rsid w:val="00A35B9C"/>
    <w:rsid w:val="00A36D87"/>
    <w:rsid w:val="00A40034"/>
    <w:rsid w:val="00A406DE"/>
    <w:rsid w:val="00A4078D"/>
    <w:rsid w:val="00A42130"/>
    <w:rsid w:val="00A44872"/>
    <w:rsid w:val="00A45262"/>
    <w:rsid w:val="00A53BD2"/>
    <w:rsid w:val="00A60B40"/>
    <w:rsid w:val="00A72E5F"/>
    <w:rsid w:val="00A747BA"/>
    <w:rsid w:val="00A81AFC"/>
    <w:rsid w:val="00A83B11"/>
    <w:rsid w:val="00A87C2D"/>
    <w:rsid w:val="00A9093D"/>
    <w:rsid w:val="00A93A7A"/>
    <w:rsid w:val="00A962D8"/>
    <w:rsid w:val="00AA3B75"/>
    <w:rsid w:val="00AA5166"/>
    <w:rsid w:val="00AA53AB"/>
    <w:rsid w:val="00AB2405"/>
    <w:rsid w:val="00AB72E4"/>
    <w:rsid w:val="00AC4589"/>
    <w:rsid w:val="00AC4DC0"/>
    <w:rsid w:val="00AC5C7F"/>
    <w:rsid w:val="00AD0813"/>
    <w:rsid w:val="00AD2D38"/>
    <w:rsid w:val="00AD5DDF"/>
    <w:rsid w:val="00AD7423"/>
    <w:rsid w:val="00AE1FE2"/>
    <w:rsid w:val="00AE7726"/>
    <w:rsid w:val="00AF1DC2"/>
    <w:rsid w:val="00AF65D5"/>
    <w:rsid w:val="00B02DBF"/>
    <w:rsid w:val="00B03571"/>
    <w:rsid w:val="00B04E58"/>
    <w:rsid w:val="00B063C7"/>
    <w:rsid w:val="00B21B80"/>
    <w:rsid w:val="00B30512"/>
    <w:rsid w:val="00B307BC"/>
    <w:rsid w:val="00B41CBE"/>
    <w:rsid w:val="00B46C16"/>
    <w:rsid w:val="00B53FDC"/>
    <w:rsid w:val="00B609E1"/>
    <w:rsid w:val="00B62B0C"/>
    <w:rsid w:val="00B62BFC"/>
    <w:rsid w:val="00B652B9"/>
    <w:rsid w:val="00B664AF"/>
    <w:rsid w:val="00B76F96"/>
    <w:rsid w:val="00B86360"/>
    <w:rsid w:val="00B878F5"/>
    <w:rsid w:val="00B90C49"/>
    <w:rsid w:val="00B9104F"/>
    <w:rsid w:val="00B94A8F"/>
    <w:rsid w:val="00B9698A"/>
    <w:rsid w:val="00BA14A5"/>
    <w:rsid w:val="00BA4CF1"/>
    <w:rsid w:val="00BA6370"/>
    <w:rsid w:val="00BB1807"/>
    <w:rsid w:val="00BB6D56"/>
    <w:rsid w:val="00BB77EE"/>
    <w:rsid w:val="00BC00EC"/>
    <w:rsid w:val="00BC7331"/>
    <w:rsid w:val="00BE1DAC"/>
    <w:rsid w:val="00BE2014"/>
    <w:rsid w:val="00BE64F5"/>
    <w:rsid w:val="00BE6900"/>
    <w:rsid w:val="00BF4B9A"/>
    <w:rsid w:val="00BF68DF"/>
    <w:rsid w:val="00C02AEB"/>
    <w:rsid w:val="00C065C2"/>
    <w:rsid w:val="00C12F3E"/>
    <w:rsid w:val="00C13311"/>
    <w:rsid w:val="00C16010"/>
    <w:rsid w:val="00C1786C"/>
    <w:rsid w:val="00C231EE"/>
    <w:rsid w:val="00C2599C"/>
    <w:rsid w:val="00C33E11"/>
    <w:rsid w:val="00C36FC6"/>
    <w:rsid w:val="00C371E0"/>
    <w:rsid w:val="00C41672"/>
    <w:rsid w:val="00C4230E"/>
    <w:rsid w:val="00C43806"/>
    <w:rsid w:val="00C440A4"/>
    <w:rsid w:val="00C45DEC"/>
    <w:rsid w:val="00C505DE"/>
    <w:rsid w:val="00C52052"/>
    <w:rsid w:val="00C611C9"/>
    <w:rsid w:val="00C61299"/>
    <w:rsid w:val="00C621ED"/>
    <w:rsid w:val="00C77097"/>
    <w:rsid w:val="00C805C0"/>
    <w:rsid w:val="00C817E9"/>
    <w:rsid w:val="00C823B8"/>
    <w:rsid w:val="00C86A2E"/>
    <w:rsid w:val="00C87E82"/>
    <w:rsid w:val="00C919F9"/>
    <w:rsid w:val="00C94FE4"/>
    <w:rsid w:val="00CB71A7"/>
    <w:rsid w:val="00CC07A3"/>
    <w:rsid w:val="00CC1D1C"/>
    <w:rsid w:val="00CC44FC"/>
    <w:rsid w:val="00CC68C2"/>
    <w:rsid w:val="00CD1743"/>
    <w:rsid w:val="00CD2499"/>
    <w:rsid w:val="00CF1A09"/>
    <w:rsid w:val="00CF3D00"/>
    <w:rsid w:val="00CF3D0A"/>
    <w:rsid w:val="00D024AF"/>
    <w:rsid w:val="00D056BB"/>
    <w:rsid w:val="00D24121"/>
    <w:rsid w:val="00D25636"/>
    <w:rsid w:val="00D26320"/>
    <w:rsid w:val="00D265AB"/>
    <w:rsid w:val="00D36202"/>
    <w:rsid w:val="00D40407"/>
    <w:rsid w:val="00D4167F"/>
    <w:rsid w:val="00D41913"/>
    <w:rsid w:val="00D45720"/>
    <w:rsid w:val="00D45B79"/>
    <w:rsid w:val="00D47667"/>
    <w:rsid w:val="00D50EE1"/>
    <w:rsid w:val="00D53207"/>
    <w:rsid w:val="00D57180"/>
    <w:rsid w:val="00D57FA3"/>
    <w:rsid w:val="00D63302"/>
    <w:rsid w:val="00D6493D"/>
    <w:rsid w:val="00D666CB"/>
    <w:rsid w:val="00D66FE8"/>
    <w:rsid w:val="00D6795E"/>
    <w:rsid w:val="00D716C6"/>
    <w:rsid w:val="00D73F99"/>
    <w:rsid w:val="00D74196"/>
    <w:rsid w:val="00D748A5"/>
    <w:rsid w:val="00D76642"/>
    <w:rsid w:val="00D77DBF"/>
    <w:rsid w:val="00D81845"/>
    <w:rsid w:val="00D8357F"/>
    <w:rsid w:val="00D87DAD"/>
    <w:rsid w:val="00D9264D"/>
    <w:rsid w:val="00D936D3"/>
    <w:rsid w:val="00D94CA5"/>
    <w:rsid w:val="00D97A65"/>
    <w:rsid w:val="00DA0F92"/>
    <w:rsid w:val="00DA1197"/>
    <w:rsid w:val="00DA1B38"/>
    <w:rsid w:val="00DA4AB1"/>
    <w:rsid w:val="00DB0D38"/>
    <w:rsid w:val="00DB45B0"/>
    <w:rsid w:val="00DD36C5"/>
    <w:rsid w:val="00DD5216"/>
    <w:rsid w:val="00DE266E"/>
    <w:rsid w:val="00DE3064"/>
    <w:rsid w:val="00DE6343"/>
    <w:rsid w:val="00DF1ACE"/>
    <w:rsid w:val="00DF2823"/>
    <w:rsid w:val="00E000F1"/>
    <w:rsid w:val="00E0092E"/>
    <w:rsid w:val="00E129F0"/>
    <w:rsid w:val="00E137E2"/>
    <w:rsid w:val="00E1783D"/>
    <w:rsid w:val="00E206D4"/>
    <w:rsid w:val="00E2087C"/>
    <w:rsid w:val="00E225C2"/>
    <w:rsid w:val="00E23194"/>
    <w:rsid w:val="00E231D9"/>
    <w:rsid w:val="00E2342F"/>
    <w:rsid w:val="00E273D6"/>
    <w:rsid w:val="00E31058"/>
    <w:rsid w:val="00E32228"/>
    <w:rsid w:val="00E36489"/>
    <w:rsid w:val="00E407A0"/>
    <w:rsid w:val="00E430A7"/>
    <w:rsid w:val="00E457BE"/>
    <w:rsid w:val="00E47D1C"/>
    <w:rsid w:val="00E56470"/>
    <w:rsid w:val="00E6048F"/>
    <w:rsid w:val="00E678A4"/>
    <w:rsid w:val="00E71B0C"/>
    <w:rsid w:val="00E722F8"/>
    <w:rsid w:val="00E72D1C"/>
    <w:rsid w:val="00E73C69"/>
    <w:rsid w:val="00E90606"/>
    <w:rsid w:val="00E90723"/>
    <w:rsid w:val="00E9656D"/>
    <w:rsid w:val="00EA06D2"/>
    <w:rsid w:val="00EA4682"/>
    <w:rsid w:val="00EA6423"/>
    <w:rsid w:val="00EB0408"/>
    <w:rsid w:val="00EB3C3D"/>
    <w:rsid w:val="00EB4413"/>
    <w:rsid w:val="00EB4571"/>
    <w:rsid w:val="00EC192D"/>
    <w:rsid w:val="00EC359A"/>
    <w:rsid w:val="00ED4F37"/>
    <w:rsid w:val="00ED5F32"/>
    <w:rsid w:val="00ED7EF7"/>
    <w:rsid w:val="00EE3155"/>
    <w:rsid w:val="00EE6D45"/>
    <w:rsid w:val="00EE774A"/>
    <w:rsid w:val="00EF1EED"/>
    <w:rsid w:val="00EF313A"/>
    <w:rsid w:val="00EF5CD0"/>
    <w:rsid w:val="00EF641A"/>
    <w:rsid w:val="00EF6EBA"/>
    <w:rsid w:val="00F0263A"/>
    <w:rsid w:val="00F10A43"/>
    <w:rsid w:val="00F13966"/>
    <w:rsid w:val="00F14E51"/>
    <w:rsid w:val="00F15A87"/>
    <w:rsid w:val="00F16038"/>
    <w:rsid w:val="00F251B3"/>
    <w:rsid w:val="00F36189"/>
    <w:rsid w:val="00F379E3"/>
    <w:rsid w:val="00F5537F"/>
    <w:rsid w:val="00F563C9"/>
    <w:rsid w:val="00F617F5"/>
    <w:rsid w:val="00F618D3"/>
    <w:rsid w:val="00F65638"/>
    <w:rsid w:val="00F65A11"/>
    <w:rsid w:val="00F71921"/>
    <w:rsid w:val="00F729D9"/>
    <w:rsid w:val="00F72B43"/>
    <w:rsid w:val="00F740FB"/>
    <w:rsid w:val="00F7442C"/>
    <w:rsid w:val="00F80624"/>
    <w:rsid w:val="00F833BB"/>
    <w:rsid w:val="00F93EDA"/>
    <w:rsid w:val="00F93FA4"/>
    <w:rsid w:val="00FA1359"/>
    <w:rsid w:val="00FA57FD"/>
    <w:rsid w:val="00FA5B73"/>
    <w:rsid w:val="00FB178F"/>
    <w:rsid w:val="00FB1C68"/>
    <w:rsid w:val="00FB2BE0"/>
    <w:rsid w:val="00FB3C98"/>
    <w:rsid w:val="00FB4913"/>
    <w:rsid w:val="00FB650D"/>
    <w:rsid w:val="00FB7222"/>
    <w:rsid w:val="00FB7DF5"/>
    <w:rsid w:val="00FC18FC"/>
    <w:rsid w:val="00FC2051"/>
    <w:rsid w:val="00FC32E8"/>
    <w:rsid w:val="00FC62F8"/>
    <w:rsid w:val="00FD1926"/>
    <w:rsid w:val="00FD5E33"/>
    <w:rsid w:val="00FD6180"/>
    <w:rsid w:val="00FD6A75"/>
    <w:rsid w:val="00FD73A8"/>
    <w:rsid w:val="00FD7A3B"/>
    <w:rsid w:val="00FF0209"/>
    <w:rsid w:val="021EA056"/>
    <w:rsid w:val="023D85B3"/>
    <w:rsid w:val="02B43B3A"/>
    <w:rsid w:val="0321CEF5"/>
    <w:rsid w:val="0324A0BA"/>
    <w:rsid w:val="032FC840"/>
    <w:rsid w:val="033D82D5"/>
    <w:rsid w:val="03431698"/>
    <w:rsid w:val="03935157"/>
    <w:rsid w:val="040AD828"/>
    <w:rsid w:val="044E135D"/>
    <w:rsid w:val="0641E8CC"/>
    <w:rsid w:val="0684EDF8"/>
    <w:rsid w:val="06902AC4"/>
    <w:rsid w:val="07087F89"/>
    <w:rsid w:val="076C508D"/>
    <w:rsid w:val="07847A81"/>
    <w:rsid w:val="07CEB81A"/>
    <w:rsid w:val="0842D37D"/>
    <w:rsid w:val="0870B2D6"/>
    <w:rsid w:val="08F7D7B2"/>
    <w:rsid w:val="092A9EAC"/>
    <w:rsid w:val="096FC585"/>
    <w:rsid w:val="09706038"/>
    <w:rsid w:val="0A1CFCFA"/>
    <w:rsid w:val="0A41ED2E"/>
    <w:rsid w:val="0A563E20"/>
    <w:rsid w:val="0AEAAC5C"/>
    <w:rsid w:val="0B488B85"/>
    <w:rsid w:val="0B4FA847"/>
    <w:rsid w:val="0B730068"/>
    <w:rsid w:val="0C082067"/>
    <w:rsid w:val="0CEA5BC6"/>
    <w:rsid w:val="0E5AA596"/>
    <w:rsid w:val="0E96963A"/>
    <w:rsid w:val="0F3E1F8A"/>
    <w:rsid w:val="0F41C03E"/>
    <w:rsid w:val="0F854AD4"/>
    <w:rsid w:val="0FD3AC56"/>
    <w:rsid w:val="109C6C0A"/>
    <w:rsid w:val="10C6CF57"/>
    <w:rsid w:val="10EB99B0"/>
    <w:rsid w:val="1147FACE"/>
    <w:rsid w:val="1161A5AB"/>
    <w:rsid w:val="11C90582"/>
    <w:rsid w:val="125AE249"/>
    <w:rsid w:val="12DCAA50"/>
    <w:rsid w:val="131091C3"/>
    <w:rsid w:val="13FACF7C"/>
    <w:rsid w:val="14066BF8"/>
    <w:rsid w:val="140F438F"/>
    <w:rsid w:val="1492B0DC"/>
    <w:rsid w:val="14D9C548"/>
    <w:rsid w:val="1592DBB4"/>
    <w:rsid w:val="159AE28A"/>
    <w:rsid w:val="16EAE31E"/>
    <w:rsid w:val="171DA734"/>
    <w:rsid w:val="17E727CC"/>
    <w:rsid w:val="184853E8"/>
    <w:rsid w:val="199021AF"/>
    <w:rsid w:val="19F5AC39"/>
    <w:rsid w:val="1AC3D611"/>
    <w:rsid w:val="1ADC9426"/>
    <w:rsid w:val="1AE9DCAC"/>
    <w:rsid w:val="1AFB1809"/>
    <w:rsid w:val="1B06D264"/>
    <w:rsid w:val="1B1E0188"/>
    <w:rsid w:val="1B4BCFCE"/>
    <w:rsid w:val="1BE906E9"/>
    <w:rsid w:val="1C24FFE0"/>
    <w:rsid w:val="1CB2CF6F"/>
    <w:rsid w:val="1D33C910"/>
    <w:rsid w:val="1DE62E65"/>
    <w:rsid w:val="1DEA58A2"/>
    <w:rsid w:val="1E4F0D20"/>
    <w:rsid w:val="1EDC40C1"/>
    <w:rsid w:val="1EED6D69"/>
    <w:rsid w:val="1F3C3785"/>
    <w:rsid w:val="1F5D578E"/>
    <w:rsid w:val="20A91D01"/>
    <w:rsid w:val="2185E008"/>
    <w:rsid w:val="22292A77"/>
    <w:rsid w:val="23B5CB27"/>
    <w:rsid w:val="24164325"/>
    <w:rsid w:val="24268B52"/>
    <w:rsid w:val="249EFDF6"/>
    <w:rsid w:val="24E22C35"/>
    <w:rsid w:val="253567C9"/>
    <w:rsid w:val="2571433D"/>
    <w:rsid w:val="26624E41"/>
    <w:rsid w:val="271FCE69"/>
    <w:rsid w:val="2761B373"/>
    <w:rsid w:val="27AF099B"/>
    <w:rsid w:val="2821B390"/>
    <w:rsid w:val="2828908B"/>
    <w:rsid w:val="28633694"/>
    <w:rsid w:val="291E594E"/>
    <w:rsid w:val="2A345010"/>
    <w:rsid w:val="2A379BF1"/>
    <w:rsid w:val="2B9B8E58"/>
    <w:rsid w:val="2C5BC425"/>
    <w:rsid w:val="2D675012"/>
    <w:rsid w:val="2DC20C86"/>
    <w:rsid w:val="2F5507AE"/>
    <w:rsid w:val="2F59850A"/>
    <w:rsid w:val="30A2C77A"/>
    <w:rsid w:val="31042EE1"/>
    <w:rsid w:val="310BBF5E"/>
    <w:rsid w:val="310E94CD"/>
    <w:rsid w:val="316FD1FC"/>
    <w:rsid w:val="328A165C"/>
    <w:rsid w:val="3335D9C1"/>
    <w:rsid w:val="34008A82"/>
    <w:rsid w:val="3403CC81"/>
    <w:rsid w:val="340BE31A"/>
    <w:rsid w:val="34224126"/>
    <w:rsid w:val="34CA14C2"/>
    <w:rsid w:val="35035B68"/>
    <w:rsid w:val="357FAE27"/>
    <w:rsid w:val="35844C46"/>
    <w:rsid w:val="368D252D"/>
    <w:rsid w:val="36E1A4B1"/>
    <w:rsid w:val="3791EAA6"/>
    <w:rsid w:val="3800DE5B"/>
    <w:rsid w:val="381EF353"/>
    <w:rsid w:val="387FAB18"/>
    <w:rsid w:val="38A11A95"/>
    <w:rsid w:val="3915D2C6"/>
    <w:rsid w:val="395CFE23"/>
    <w:rsid w:val="39976542"/>
    <w:rsid w:val="39EB25CD"/>
    <w:rsid w:val="3A4256F5"/>
    <w:rsid w:val="3A67FA4C"/>
    <w:rsid w:val="3A7D9258"/>
    <w:rsid w:val="3B561E85"/>
    <w:rsid w:val="3BADF098"/>
    <w:rsid w:val="3C1D3B0B"/>
    <w:rsid w:val="3C2E5FB7"/>
    <w:rsid w:val="3C7FA568"/>
    <w:rsid w:val="3C8FF8CA"/>
    <w:rsid w:val="3D6604F1"/>
    <w:rsid w:val="3D8F90FC"/>
    <w:rsid w:val="3D9B56FE"/>
    <w:rsid w:val="3DAAE813"/>
    <w:rsid w:val="3DB5C550"/>
    <w:rsid w:val="3E1228F9"/>
    <w:rsid w:val="3E9ADF6A"/>
    <w:rsid w:val="3F385C6B"/>
    <w:rsid w:val="40972069"/>
    <w:rsid w:val="40CE7939"/>
    <w:rsid w:val="40ED522F"/>
    <w:rsid w:val="41709FF2"/>
    <w:rsid w:val="421F0997"/>
    <w:rsid w:val="4240A2C6"/>
    <w:rsid w:val="42C070F8"/>
    <w:rsid w:val="4395740A"/>
    <w:rsid w:val="4426800D"/>
    <w:rsid w:val="44786230"/>
    <w:rsid w:val="45224814"/>
    <w:rsid w:val="45578C30"/>
    <w:rsid w:val="4605F7AA"/>
    <w:rsid w:val="460DA051"/>
    <w:rsid w:val="47002341"/>
    <w:rsid w:val="478836EA"/>
    <w:rsid w:val="478E389F"/>
    <w:rsid w:val="47957EE7"/>
    <w:rsid w:val="47E11E41"/>
    <w:rsid w:val="48093DC4"/>
    <w:rsid w:val="481AAF16"/>
    <w:rsid w:val="481D6279"/>
    <w:rsid w:val="49EED9DE"/>
    <w:rsid w:val="4A81A59E"/>
    <w:rsid w:val="4AB40068"/>
    <w:rsid w:val="4B3A01A4"/>
    <w:rsid w:val="4C6EE6B5"/>
    <w:rsid w:val="4CABC8E0"/>
    <w:rsid w:val="4D4C43D2"/>
    <w:rsid w:val="4D819FEE"/>
    <w:rsid w:val="4E788EB5"/>
    <w:rsid w:val="4E92CC7E"/>
    <w:rsid w:val="4EFA5D37"/>
    <w:rsid w:val="4F0E2149"/>
    <w:rsid w:val="50EB2BC8"/>
    <w:rsid w:val="51A92D83"/>
    <w:rsid w:val="51BDAFC5"/>
    <w:rsid w:val="51D408A2"/>
    <w:rsid w:val="52057A4E"/>
    <w:rsid w:val="5225D595"/>
    <w:rsid w:val="53BE9818"/>
    <w:rsid w:val="53EF6406"/>
    <w:rsid w:val="540E9C5B"/>
    <w:rsid w:val="54250AF1"/>
    <w:rsid w:val="5466BC93"/>
    <w:rsid w:val="546BB6C3"/>
    <w:rsid w:val="54B556DE"/>
    <w:rsid w:val="54C35D91"/>
    <w:rsid w:val="552F6F91"/>
    <w:rsid w:val="55BB7805"/>
    <w:rsid w:val="570A0895"/>
    <w:rsid w:val="576105F1"/>
    <w:rsid w:val="578F38DB"/>
    <w:rsid w:val="57E0889E"/>
    <w:rsid w:val="582DB934"/>
    <w:rsid w:val="59B189C3"/>
    <w:rsid w:val="5A63AECB"/>
    <w:rsid w:val="5A676521"/>
    <w:rsid w:val="5AFDE93C"/>
    <w:rsid w:val="5BF82A19"/>
    <w:rsid w:val="5BF8FD25"/>
    <w:rsid w:val="5C66B5C0"/>
    <w:rsid w:val="5D0EB896"/>
    <w:rsid w:val="5D39920A"/>
    <w:rsid w:val="5D7C40BE"/>
    <w:rsid w:val="5DE1F286"/>
    <w:rsid w:val="5E2F790B"/>
    <w:rsid w:val="5E3C643F"/>
    <w:rsid w:val="5EE42C4D"/>
    <w:rsid w:val="5F4F31CE"/>
    <w:rsid w:val="5F6FB5B9"/>
    <w:rsid w:val="5FAB9FE2"/>
    <w:rsid w:val="61AC2255"/>
    <w:rsid w:val="634E3E2E"/>
    <w:rsid w:val="635E1B23"/>
    <w:rsid w:val="639FD850"/>
    <w:rsid w:val="64A59288"/>
    <w:rsid w:val="657A0943"/>
    <w:rsid w:val="657FFD8D"/>
    <w:rsid w:val="65DAD3F0"/>
    <w:rsid w:val="665099EF"/>
    <w:rsid w:val="6664D2E1"/>
    <w:rsid w:val="66BC3397"/>
    <w:rsid w:val="66C39AB8"/>
    <w:rsid w:val="67BA4512"/>
    <w:rsid w:val="67CE06DC"/>
    <w:rsid w:val="67F8CCE2"/>
    <w:rsid w:val="68621517"/>
    <w:rsid w:val="687C1E20"/>
    <w:rsid w:val="68987F60"/>
    <w:rsid w:val="689B0D41"/>
    <w:rsid w:val="68AC2F8F"/>
    <w:rsid w:val="6984C507"/>
    <w:rsid w:val="6A7D9383"/>
    <w:rsid w:val="6AD74DA0"/>
    <w:rsid w:val="6BC46EA0"/>
    <w:rsid w:val="6CE06D39"/>
    <w:rsid w:val="6D0BED4F"/>
    <w:rsid w:val="6D16BD21"/>
    <w:rsid w:val="6DA6FBBC"/>
    <w:rsid w:val="6DB4D619"/>
    <w:rsid w:val="6DEF5E00"/>
    <w:rsid w:val="6E316F8A"/>
    <w:rsid w:val="6E4E12FD"/>
    <w:rsid w:val="6F053118"/>
    <w:rsid w:val="6F8AB174"/>
    <w:rsid w:val="6FFF7D16"/>
    <w:rsid w:val="708BB8F4"/>
    <w:rsid w:val="708D8EC7"/>
    <w:rsid w:val="7092B4C7"/>
    <w:rsid w:val="70A87831"/>
    <w:rsid w:val="70C64446"/>
    <w:rsid w:val="71C4932A"/>
    <w:rsid w:val="71DB38DD"/>
    <w:rsid w:val="7214172F"/>
    <w:rsid w:val="72C17E8E"/>
    <w:rsid w:val="72F1855F"/>
    <w:rsid w:val="730F21B9"/>
    <w:rsid w:val="7311F781"/>
    <w:rsid w:val="738CB4A5"/>
    <w:rsid w:val="741C03D4"/>
    <w:rsid w:val="74CD6BFB"/>
    <w:rsid w:val="74DED153"/>
    <w:rsid w:val="75541013"/>
    <w:rsid w:val="756180B1"/>
    <w:rsid w:val="75AE8A06"/>
    <w:rsid w:val="75CA4A69"/>
    <w:rsid w:val="75D4B448"/>
    <w:rsid w:val="76261498"/>
    <w:rsid w:val="7677D003"/>
    <w:rsid w:val="76A9F2B6"/>
    <w:rsid w:val="76AB5666"/>
    <w:rsid w:val="76E6801A"/>
    <w:rsid w:val="76E80056"/>
    <w:rsid w:val="76F4FFE0"/>
    <w:rsid w:val="770CAB95"/>
    <w:rsid w:val="789FC878"/>
    <w:rsid w:val="78D16A97"/>
    <w:rsid w:val="78ED71AC"/>
    <w:rsid w:val="793A0624"/>
    <w:rsid w:val="79C88430"/>
    <w:rsid w:val="79EB1DFA"/>
    <w:rsid w:val="7A7C7716"/>
    <w:rsid w:val="7AA81952"/>
    <w:rsid w:val="7B0017FB"/>
    <w:rsid w:val="7B7E215C"/>
    <w:rsid w:val="7C9B6B2C"/>
    <w:rsid w:val="7D615825"/>
    <w:rsid w:val="7E02D151"/>
    <w:rsid w:val="7E455AC9"/>
    <w:rsid w:val="7F6AF032"/>
    <w:rsid w:val="7FF1BE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D74DA0"/>
  <w15:chartTrackingRefBased/>
  <w15:docId w15:val="{F33D4DCD-4F10-4881-97B9-F45C976F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FF9"/>
    <w:rPr>
      <w:rFonts w:ascii="Arial" w:eastAsia="Times New Roman" w:hAnsi="Arial" w:cs="Times New Roman"/>
      <w:lang w:val="en-CA" w:eastAsia="en-CA"/>
    </w:rPr>
  </w:style>
  <w:style w:type="paragraph" w:styleId="Heading1">
    <w:name w:val="heading 1"/>
    <w:basedOn w:val="Normal"/>
    <w:next w:val="Normal"/>
    <w:link w:val="Heading1Char"/>
    <w:uiPriority w:val="9"/>
    <w:qFormat/>
    <w:rsid w:val="002B18FB"/>
    <w:pPr>
      <w:keepNext/>
      <w:keepLines/>
      <w:spacing w:before="360" w:after="360"/>
      <w:outlineLvl w:val="0"/>
    </w:pPr>
    <w:rPr>
      <w:rFonts w:eastAsiaTheme="majorEastAsia" w:cstheme="majorBidi"/>
      <w:b/>
      <w:color w:val="5E0129"/>
      <w:sz w:val="32"/>
      <w:szCs w:val="32"/>
      <w:lang w:val="en-US" w:eastAsia="en-US"/>
    </w:rPr>
  </w:style>
  <w:style w:type="paragraph" w:styleId="Heading2">
    <w:name w:val="heading 2"/>
    <w:basedOn w:val="Normal"/>
    <w:link w:val="Heading2Char"/>
    <w:uiPriority w:val="9"/>
    <w:qFormat/>
    <w:rsid w:val="00E129F0"/>
    <w:pPr>
      <w:spacing w:before="360" w:after="360"/>
      <w:outlineLvl w:val="1"/>
    </w:pPr>
    <w:rPr>
      <w:rFonts w:eastAsiaTheme="minorHAnsi"/>
      <w:b/>
      <w:bCs/>
      <w:color w:val="404040" w:themeColor="text1" w:themeTint="BF"/>
      <w:sz w:val="28"/>
      <w:szCs w:val="36"/>
      <w:lang w:val="en-US" w:eastAsia="en-US"/>
    </w:rPr>
  </w:style>
  <w:style w:type="paragraph" w:styleId="Heading3">
    <w:name w:val="heading 3"/>
    <w:basedOn w:val="Normal"/>
    <w:next w:val="Normal"/>
    <w:link w:val="Heading3Char"/>
    <w:uiPriority w:val="9"/>
    <w:unhideWhenUsed/>
    <w:qFormat/>
    <w:rsid w:val="00E273D6"/>
    <w:pPr>
      <w:keepNext/>
      <w:keepLines/>
      <w:spacing w:before="280" w:after="240"/>
      <w:outlineLvl w:val="2"/>
    </w:pPr>
    <w:rPr>
      <w:rFonts w:asciiTheme="minorHAnsi" w:eastAsiaTheme="majorEastAsia" w:hAnsiTheme="minorHAnsi" w:cstheme="majorBidi"/>
      <w:b/>
      <w:color w:val="262626" w:themeColor="text1" w:themeTint="D9"/>
      <w:lang w:val="en-US" w:eastAsia="en-US"/>
    </w:rPr>
  </w:style>
  <w:style w:type="paragraph" w:styleId="Heading4">
    <w:name w:val="heading 4"/>
    <w:basedOn w:val="Normal"/>
    <w:next w:val="Normal"/>
    <w:link w:val="Heading4Char"/>
    <w:uiPriority w:val="9"/>
    <w:unhideWhenUsed/>
    <w:qFormat/>
    <w:rsid w:val="00613727"/>
    <w:pPr>
      <w:keepNext/>
      <w:keepLines/>
      <w:spacing w:before="400" w:after="360"/>
      <w:outlineLvl w:val="3"/>
    </w:pPr>
    <w:rPr>
      <w:rFonts w:eastAsiaTheme="majorEastAsia" w:cstheme="majorBidi"/>
      <w:i/>
      <w:iCs/>
      <w:color w:val="5C01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09C"/>
    <w:pPr>
      <w:spacing w:before="100" w:beforeAutospacing="1" w:after="100" w:afterAutospacing="1"/>
    </w:pPr>
    <w:rPr>
      <w:rFonts w:eastAsiaTheme="minorHAnsi"/>
      <w:lang w:val="en-US" w:eastAsia="en-US"/>
    </w:rPr>
  </w:style>
  <w:style w:type="paragraph" w:styleId="ListParagraph">
    <w:name w:val="List Paragraph"/>
    <w:basedOn w:val="Normal"/>
    <w:uiPriority w:val="34"/>
    <w:qFormat/>
    <w:rsid w:val="00873043"/>
    <w:pPr>
      <w:ind w:left="720"/>
      <w:contextualSpacing/>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E129F0"/>
    <w:rPr>
      <w:rFonts w:ascii="Arial" w:hAnsi="Arial" w:cs="Times New Roman"/>
      <w:b/>
      <w:bCs/>
      <w:color w:val="404040" w:themeColor="text1" w:themeTint="BF"/>
      <w:sz w:val="28"/>
      <w:szCs w:val="36"/>
    </w:rPr>
  </w:style>
  <w:style w:type="character" w:customStyle="1" w:styleId="apple-converted-space">
    <w:name w:val="apple-converted-space"/>
    <w:basedOn w:val="DefaultParagraphFont"/>
    <w:rsid w:val="00873043"/>
  </w:style>
  <w:style w:type="character" w:styleId="Hyperlink">
    <w:name w:val="Hyperlink"/>
    <w:basedOn w:val="DefaultParagraphFont"/>
    <w:uiPriority w:val="99"/>
    <w:unhideWhenUsed/>
    <w:rsid w:val="007E01BE"/>
    <w:rPr>
      <w:color w:val="0563C1" w:themeColor="hyperlink"/>
      <w:u w:val="single"/>
    </w:rPr>
  </w:style>
  <w:style w:type="character" w:styleId="FollowedHyperlink">
    <w:name w:val="FollowedHyperlink"/>
    <w:basedOn w:val="DefaultParagraphFont"/>
    <w:uiPriority w:val="99"/>
    <w:semiHidden/>
    <w:unhideWhenUsed/>
    <w:rsid w:val="00564806"/>
    <w:rPr>
      <w:color w:val="954F72" w:themeColor="followedHyperlink"/>
      <w:u w:val="single"/>
    </w:rPr>
  </w:style>
  <w:style w:type="character" w:customStyle="1" w:styleId="Heading1Char">
    <w:name w:val="Heading 1 Char"/>
    <w:basedOn w:val="DefaultParagraphFont"/>
    <w:link w:val="Heading1"/>
    <w:uiPriority w:val="9"/>
    <w:rsid w:val="002B18FB"/>
    <w:rPr>
      <w:rFonts w:ascii="Arial" w:eastAsiaTheme="majorEastAsia" w:hAnsi="Arial" w:cstheme="majorBidi"/>
      <w:b/>
      <w:color w:val="5E0129"/>
      <w:sz w:val="32"/>
      <w:szCs w:val="32"/>
    </w:rPr>
  </w:style>
  <w:style w:type="character" w:customStyle="1" w:styleId="Heading3Char">
    <w:name w:val="Heading 3 Char"/>
    <w:basedOn w:val="DefaultParagraphFont"/>
    <w:link w:val="Heading3"/>
    <w:uiPriority w:val="9"/>
    <w:rsid w:val="00E273D6"/>
    <w:rPr>
      <w:rFonts w:eastAsiaTheme="majorEastAsia" w:cstheme="majorBidi"/>
      <w:b/>
      <w:color w:val="262626" w:themeColor="text1" w:themeTint="D9"/>
    </w:rPr>
  </w:style>
  <w:style w:type="paragraph" w:customStyle="1" w:styleId="MediumGrid1-Accent21">
    <w:name w:val="Medium Grid 1 - Accent 21"/>
    <w:basedOn w:val="Normal"/>
    <w:rsid w:val="00471573"/>
    <w:pPr>
      <w:spacing w:after="200" w:line="276" w:lineRule="auto"/>
      <w:ind w:left="720"/>
      <w:contextualSpacing/>
    </w:pPr>
    <w:rPr>
      <w:rFonts w:ascii="Calibri" w:eastAsia="Calibri" w:hAnsi="Calibri"/>
      <w:sz w:val="22"/>
      <w:szCs w:val="22"/>
      <w:lang w:eastAsia="en-US"/>
    </w:rPr>
  </w:style>
  <w:style w:type="paragraph" w:customStyle="1" w:styleId="headnote-e">
    <w:name w:val="headnote-e"/>
    <w:basedOn w:val="Normal"/>
    <w:rsid w:val="00471573"/>
    <w:pPr>
      <w:keepLines/>
      <w:tabs>
        <w:tab w:val="left" w:pos="0"/>
      </w:tabs>
      <w:suppressAutoHyphens/>
      <w:spacing w:before="120" w:line="180" w:lineRule="exact"/>
    </w:pPr>
    <w:rPr>
      <w:b/>
      <w:snapToGrid w:val="0"/>
      <w:sz w:val="16"/>
      <w:szCs w:val="20"/>
      <w:lang w:val="en-GB" w:eastAsia="en-US"/>
    </w:rPr>
  </w:style>
  <w:style w:type="paragraph" w:styleId="Footer">
    <w:name w:val="footer"/>
    <w:basedOn w:val="Normal"/>
    <w:link w:val="Foot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71573"/>
  </w:style>
  <w:style w:type="character" w:styleId="PageNumber">
    <w:name w:val="page number"/>
    <w:basedOn w:val="DefaultParagraphFont"/>
    <w:uiPriority w:val="99"/>
    <w:semiHidden/>
    <w:unhideWhenUsed/>
    <w:rsid w:val="00471573"/>
  </w:style>
  <w:style w:type="paragraph" w:styleId="Header">
    <w:name w:val="header"/>
    <w:basedOn w:val="Normal"/>
    <w:link w:val="Head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71573"/>
  </w:style>
  <w:style w:type="character" w:styleId="CommentReference">
    <w:name w:val="annotation reference"/>
    <w:basedOn w:val="DefaultParagraphFont"/>
    <w:uiPriority w:val="99"/>
    <w:semiHidden/>
    <w:unhideWhenUsed/>
    <w:rsid w:val="006B1696"/>
    <w:rPr>
      <w:sz w:val="16"/>
      <w:szCs w:val="16"/>
    </w:rPr>
  </w:style>
  <w:style w:type="paragraph" w:styleId="CommentText">
    <w:name w:val="annotation text"/>
    <w:basedOn w:val="Normal"/>
    <w:link w:val="CommentTextChar"/>
    <w:uiPriority w:val="99"/>
    <w:unhideWhenUsed/>
    <w:rsid w:val="006B1696"/>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6B1696"/>
    <w:rPr>
      <w:sz w:val="20"/>
      <w:szCs w:val="20"/>
    </w:rPr>
  </w:style>
  <w:style w:type="paragraph" w:styleId="CommentSubject">
    <w:name w:val="annotation subject"/>
    <w:basedOn w:val="CommentText"/>
    <w:next w:val="CommentText"/>
    <w:link w:val="CommentSubjectChar"/>
    <w:uiPriority w:val="99"/>
    <w:semiHidden/>
    <w:unhideWhenUsed/>
    <w:rsid w:val="006B1696"/>
    <w:rPr>
      <w:b/>
      <w:bCs/>
    </w:rPr>
  </w:style>
  <w:style w:type="character" w:customStyle="1" w:styleId="CommentSubjectChar">
    <w:name w:val="Comment Subject Char"/>
    <w:basedOn w:val="CommentTextChar"/>
    <w:link w:val="CommentSubject"/>
    <w:uiPriority w:val="99"/>
    <w:semiHidden/>
    <w:rsid w:val="006B1696"/>
    <w:rPr>
      <w:b/>
      <w:bCs/>
      <w:sz w:val="20"/>
      <w:szCs w:val="20"/>
    </w:rPr>
  </w:style>
  <w:style w:type="paragraph" w:styleId="BalloonText">
    <w:name w:val="Balloon Text"/>
    <w:basedOn w:val="Normal"/>
    <w:link w:val="BalloonTextChar"/>
    <w:uiPriority w:val="99"/>
    <w:semiHidden/>
    <w:unhideWhenUsed/>
    <w:rsid w:val="006B1696"/>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B1696"/>
    <w:rPr>
      <w:rFonts w:ascii="Segoe UI" w:hAnsi="Segoe UI" w:cs="Segoe UI"/>
      <w:sz w:val="18"/>
      <w:szCs w:val="18"/>
    </w:rPr>
  </w:style>
  <w:style w:type="paragraph" w:styleId="TOC1">
    <w:name w:val="toc 1"/>
    <w:basedOn w:val="Normal"/>
    <w:next w:val="Normal"/>
    <w:autoRedefine/>
    <w:uiPriority w:val="39"/>
    <w:unhideWhenUsed/>
    <w:rsid w:val="00E457B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E457B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E457BE"/>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457B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457B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457B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457B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457B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457BE"/>
    <w:pPr>
      <w:ind w:left="1920"/>
    </w:pPr>
    <w:rPr>
      <w:rFonts w:asciiTheme="minorHAnsi" w:hAnsiTheme="minorHAnsi" w:cstheme="minorHAnsi"/>
      <w:sz w:val="20"/>
      <w:szCs w:val="20"/>
    </w:rPr>
  </w:style>
  <w:style w:type="table" w:styleId="TableGrid">
    <w:name w:val="Table Grid"/>
    <w:basedOn w:val="TableNormal"/>
    <w:uiPriority w:val="39"/>
    <w:rsid w:val="00C611C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79E3"/>
  </w:style>
  <w:style w:type="character" w:customStyle="1" w:styleId="UnresolvedMention1">
    <w:name w:val="Unresolved Mention1"/>
    <w:basedOn w:val="DefaultParagraphFont"/>
    <w:uiPriority w:val="99"/>
    <w:semiHidden/>
    <w:unhideWhenUsed/>
    <w:rsid w:val="00866D72"/>
    <w:rPr>
      <w:color w:val="808080"/>
      <w:shd w:val="clear" w:color="auto" w:fill="E6E6E6"/>
    </w:rPr>
  </w:style>
  <w:style w:type="paragraph" w:styleId="Title">
    <w:name w:val="Title"/>
    <w:basedOn w:val="Normal"/>
    <w:next w:val="Normal"/>
    <w:link w:val="TitleChar"/>
    <w:qFormat/>
    <w:rsid w:val="00ED4F37"/>
    <w:pPr>
      <w:contextualSpacing/>
    </w:pPr>
    <w:rPr>
      <w:rFonts w:eastAsiaTheme="majorEastAsia" w:cstheme="majorBidi"/>
      <w:b/>
      <w:spacing w:val="-10"/>
      <w:kern w:val="28"/>
      <w:sz w:val="40"/>
      <w:szCs w:val="56"/>
    </w:rPr>
  </w:style>
  <w:style w:type="character" w:customStyle="1" w:styleId="TitleChar">
    <w:name w:val="Title Char"/>
    <w:basedOn w:val="DefaultParagraphFont"/>
    <w:link w:val="Title"/>
    <w:rsid w:val="00ED4F37"/>
    <w:rPr>
      <w:rFonts w:ascii="Arial" w:eastAsiaTheme="majorEastAsia" w:hAnsi="Arial" w:cstheme="majorBidi"/>
      <w:b/>
      <w:spacing w:val="-10"/>
      <w:kern w:val="28"/>
      <w:sz w:val="40"/>
      <w:szCs w:val="56"/>
      <w:lang w:val="en-CA" w:eastAsia="en-CA"/>
    </w:rPr>
  </w:style>
  <w:style w:type="paragraph" w:styleId="TOCHeading">
    <w:name w:val="TOC Heading"/>
    <w:basedOn w:val="Heading1"/>
    <w:next w:val="Normal"/>
    <w:uiPriority w:val="39"/>
    <w:unhideWhenUsed/>
    <w:qFormat/>
    <w:rsid w:val="001F71DC"/>
    <w:pPr>
      <w:spacing w:before="240" w:line="259" w:lineRule="auto"/>
      <w:outlineLvl w:val="9"/>
    </w:pPr>
    <w:rPr>
      <w:rFonts w:asciiTheme="majorHAnsi" w:hAnsiTheme="majorHAnsi"/>
      <w:b w:val="0"/>
      <w:color w:val="2E74B5" w:themeColor="accent1" w:themeShade="BF"/>
    </w:rPr>
  </w:style>
  <w:style w:type="character" w:customStyle="1" w:styleId="UnresolvedMention2">
    <w:name w:val="Unresolved Mention2"/>
    <w:basedOn w:val="DefaultParagraphFont"/>
    <w:uiPriority w:val="99"/>
    <w:semiHidden/>
    <w:unhideWhenUsed/>
    <w:rsid w:val="001B34A8"/>
    <w:rPr>
      <w:color w:val="808080"/>
      <w:shd w:val="clear" w:color="auto" w:fill="E6E6E6"/>
    </w:rPr>
  </w:style>
  <w:style w:type="paragraph" w:customStyle="1" w:styleId="paragraph">
    <w:name w:val="paragraph"/>
    <w:basedOn w:val="Normal"/>
    <w:rsid w:val="003D5453"/>
    <w:pPr>
      <w:spacing w:before="100" w:beforeAutospacing="1" w:after="100" w:afterAutospacing="1"/>
    </w:pPr>
    <w:rPr>
      <w:lang w:val="en-US" w:eastAsia="en-US"/>
    </w:rPr>
  </w:style>
  <w:style w:type="character" w:customStyle="1" w:styleId="eop">
    <w:name w:val="eop"/>
    <w:basedOn w:val="DefaultParagraphFont"/>
    <w:rsid w:val="003D5453"/>
  </w:style>
  <w:style w:type="character" w:customStyle="1" w:styleId="Heading4Char">
    <w:name w:val="Heading 4 Char"/>
    <w:basedOn w:val="DefaultParagraphFont"/>
    <w:link w:val="Heading4"/>
    <w:uiPriority w:val="9"/>
    <w:rsid w:val="00613727"/>
    <w:rPr>
      <w:rFonts w:ascii="Arial" w:eastAsiaTheme="majorEastAsia" w:hAnsi="Arial" w:cstheme="majorBidi"/>
      <w:i/>
      <w:iCs/>
      <w:color w:val="5C0128"/>
      <w:lang w:val="en-CA" w:eastAsia="en-CA"/>
    </w:rPr>
  </w:style>
  <w:style w:type="character" w:customStyle="1" w:styleId="Mention1">
    <w:name w:val="Mention1"/>
    <w:basedOn w:val="DefaultParagraphFont"/>
    <w:uiPriority w:val="99"/>
    <w:unhideWhenUsed/>
    <w:rsid w:val="00665294"/>
    <w:rPr>
      <w:color w:val="2B579A"/>
      <w:shd w:val="clear" w:color="auto" w:fill="E6E6E6"/>
    </w:rPr>
  </w:style>
  <w:style w:type="character" w:customStyle="1" w:styleId="UnresolvedMention3">
    <w:name w:val="Unresolved Mention3"/>
    <w:basedOn w:val="DefaultParagraphFont"/>
    <w:uiPriority w:val="99"/>
    <w:rsid w:val="00285F40"/>
    <w:rPr>
      <w:color w:val="605E5C"/>
      <w:shd w:val="clear" w:color="auto" w:fill="E1DFDD"/>
    </w:rPr>
  </w:style>
  <w:style w:type="paragraph" w:styleId="Revision">
    <w:name w:val="Revision"/>
    <w:hidden/>
    <w:uiPriority w:val="99"/>
    <w:semiHidden/>
    <w:rsid w:val="003D7A12"/>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7E1E33"/>
    <w:rPr>
      <w:color w:val="605E5C"/>
      <w:shd w:val="clear" w:color="auto" w:fill="E1DFDD"/>
    </w:rPr>
  </w:style>
  <w:style w:type="character" w:styleId="Emphasis">
    <w:name w:val="Emphasis"/>
    <w:basedOn w:val="DefaultParagraphFont"/>
    <w:uiPriority w:val="20"/>
    <w:qFormat/>
    <w:rsid w:val="00071376"/>
    <w:rPr>
      <w:i/>
      <w:iCs/>
    </w:rPr>
  </w:style>
  <w:style w:type="paragraph" w:styleId="Subtitle">
    <w:name w:val="Subtitle"/>
    <w:basedOn w:val="Normal"/>
    <w:next w:val="Normal"/>
    <w:link w:val="SubtitleChar"/>
    <w:uiPriority w:val="11"/>
    <w:qFormat/>
    <w:rsid w:val="00ED4F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ED4F37"/>
    <w:rPr>
      <w:rFonts w:ascii="Arial" w:eastAsiaTheme="minorEastAsia" w:hAnsi="Arial"/>
      <w:color w:val="5A5A5A" w:themeColor="text1" w:themeTint="A5"/>
      <w:spacing w:val="15"/>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136">
      <w:bodyDiv w:val="1"/>
      <w:marLeft w:val="0"/>
      <w:marRight w:val="0"/>
      <w:marTop w:val="0"/>
      <w:marBottom w:val="0"/>
      <w:divBdr>
        <w:top w:val="none" w:sz="0" w:space="0" w:color="auto"/>
        <w:left w:val="none" w:sz="0" w:space="0" w:color="auto"/>
        <w:bottom w:val="none" w:sz="0" w:space="0" w:color="auto"/>
        <w:right w:val="none" w:sz="0" w:space="0" w:color="auto"/>
      </w:divBdr>
      <w:divsChild>
        <w:div w:id="1040977639">
          <w:marLeft w:val="0"/>
          <w:marRight w:val="0"/>
          <w:marTop w:val="0"/>
          <w:marBottom w:val="0"/>
          <w:divBdr>
            <w:top w:val="none" w:sz="0" w:space="0" w:color="auto"/>
            <w:left w:val="none" w:sz="0" w:space="0" w:color="auto"/>
            <w:bottom w:val="none" w:sz="0" w:space="0" w:color="auto"/>
            <w:right w:val="none" w:sz="0" w:space="0" w:color="auto"/>
          </w:divBdr>
        </w:div>
        <w:div w:id="803814704">
          <w:marLeft w:val="0"/>
          <w:marRight w:val="0"/>
          <w:marTop w:val="0"/>
          <w:marBottom w:val="0"/>
          <w:divBdr>
            <w:top w:val="none" w:sz="0" w:space="0" w:color="auto"/>
            <w:left w:val="none" w:sz="0" w:space="0" w:color="auto"/>
            <w:bottom w:val="none" w:sz="0" w:space="0" w:color="auto"/>
            <w:right w:val="none" w:sz="0" w:space="0" w:color="auto"/>
          </w:divBdr>
        </w:div>
        <w:div w:id="2041739310">
          <w:marLeft w:val="0"/>
          <w:marRight w:val="0"/>
          <w:marTop w:val="0"/>
          <w:marBottom w:val="0"/>
          <w:divBdr>
            <w:top w:val="none" w:sz="0" w:space="0" w:color="auto"/>
            <w:left w:val="none" w:sz="0" w:space="0" w:color="auto"/>
            <w:bottom w:val="none" w:sz="0" w:space="0" w:color="auto"/>
            <w:right w:val="none" w:sz="0" w:space="0" w:color="auto"/>
          </w:divBdr>
        </w:div>
        <w:div w:id="746462817">
          <w:marLeft w:val="0"/>
          <w:marRight w:val="0"/>
          <w:marTop w:val="0"/>
          <w:marBottom w:val="0"/>
          <w:divBdr>
            <w:top w:val="none" w:sz="0" w:space="0" w:color="auto"/>
            <w:left w:val="none" w:sz="0" w:space="0" w:color="auto"/>
            <w:bottom w:val="none" w:sz="0" w:space="0" w:color="auto"/>
            <w:right w:val="none" w:sz="0" w:space="0" w:color="auto"/>
          </w:divBdr>
        </w:div>
        <w:div w:id="215356290">
          <w:marLeft w:val="0"/>
          <w:marRight w:val="0"/>
          <w:marTop w:val="0"/>
          <w:marBottom w:val="0"/>
          <w:divBdr>
            <w:top w:val="none" w:sz="0" w:space="0" w:color="auto"/>
            <w:left w:val="none" w:sz="0" w:space="0" w:color="auto"/>
            <w:bottom w:val="none" w:sz="0" w:space="0" w:color="auto"/>
            <w:right w:val="none" w:sz="0" w:space="0" w:color="auto"/>
          </w:divBdr>
        </w:div>
        <w:div w:id="2041782571">
          <w:marLeft w:val="0"/>
          <w:marRight w:val="0"/>
          <w:marTop w:val="0"/>
          <w:marBottom w:val="0"/>
          <w:divBdr>
            <w:top w:val="none" w:sz="0" w:space="0" w:color="auto"/>
            <w:left w:val="none" w:sz="0" w:space="0" w:color="auto"/>
            <w:bottom w:val="none" w:sz="0" w:space="0" w:color="auto"/>
            <w:right w:val="none" w:sz="0" w:space="0" w:color="auto"/>
          </w:divBdr>
        </w:div>
        <w:div w:id="2120563303">
          <w:marLeft w:val="360"/>
          <w:marRight w:val="0"/>
          <w:marTop w:val="0"/>
          <w:marBottom w:val="0"/>
          <w:divBdr>
            <w:top w:val="none" w:sz="0" w:space="0" w:color="auto"/>
            <w:left w:val="none" w:sz="0" w:space="0" w:color="auto"/>
            <w:bottom w:val="none" w:sz="0" w:space="0" w:color="auto"/>
            <w:right w:val="none" w:sz="0" w:space="0" w:color="auto"/>
          </w:divBdr>
        </w:div>
        <w:div w:id="221600581">
          <w:marLeft w:val="360"/>
          <w:marRight w:val="0"/>
          <w:marTop w:val="0"/>
          <w:marBottom w:val="0"/>
          <w:divBdr>
            <w:top w:val="none" w:sz="0" w:space="0" w:color="auto"/>
            <w:left w:val="none" w:sz="0" w:space="0" w:color="auto"/>
            <w:bottom w:val="none" w:sz="0" w:space="0" w:color="auto"/>
            <w:right w:val="none" w:sz="0" w:space="0" w:color="auto"/>
          </w:divBdr>
        </w:div>
        <w:div w:id="75563810">
          <w:marLeft w:val="360"/>
          <w:marRight w:val="0"/>
          <w:marTop w:val="0"/>
          <w:marBottom w:val="0"/>
          <w:divBdr>
            <w:top w:val="none" w:sz="0" w:space="0" w:color="auto"/>
            <w:left w:val="none" w:sz="0" w:space="0" w:color="auto"/>
            <w:bottom w:val="none" w:sz="0" w:space="0" w:color="auto"/>
            <w:right w:val="none" w:sz="0" w:space="0" w:color="auto"/>
          </w:divBdr>
        </w:div>
        <w:div w:id="939602630">
          <w:marLeft w:val="360"/>
          <w:marRight w:val="0"/>
          <w:marTop w:val="0"/>
          <w:marBottom w:val="0"/>
          <w:divBdr>
            <w:top w:val="none" w:sz="0" w:space="0" w:color="auto"/>
            <w:left w:val="none" w:sz="0" w:space="0" w:color="auto"/>
            <w:bottom w:val="none" w:sz="0" w:space="0" w:color="auto"/>
            <w:right w:val="none" w:sz="0" w:space="0" w:color="auto"/>
          </w:divBdr>
        </w:div>
        <w:div w:id="1515657032">
          <w:marLeft w:val="360"/>
          <w:marRight w:val="0"/>
          <w:marTop w:val="0"/>
          <w:marBottom w:val="0"/>
          <w:divBdr>
            <w:top w:val="none" w:sz="0" w:space="0" w:color="auto"/>
            <w:left w:val="none" w:sz="0" w:space="0" w:color="auto"/>
            <w:bottom w:val="none" w:sz="0" w:space="0" w:color="auto"/>
            <w:right w:val="none" w:sz="0" w:space="0" w:color="auto"/>
          </w:divBdr>
        </w:div>
        <w:div w:id="722752525">
          <w:marLeft w:val="360"/>
          <w:marRight w:val="0"/>
          <w:marTop w:val="0"/>
          <w:marBottom w:val="0"/>
          <w:divBdr>
            <w:top w:val="none" w:sz="0" w:space="0" w:color="auto"/>
            <w:left w:val="none" w:sz="0" w:space="0" w:color="auto"/>
            <w:bottom w:val="none" w:sz="0" w:space="0" w:color="auto"/>
            <w:right w:val="none" w:sz="0" w:space="0" w:color="auto"/>
          </w:divBdr>
        </w:div>
      </w:divsChild>
    </w:div>
    <w:div w:id="528493020">
      <w:bodyDiv w:val="1"/>
      <w:marLeft w:val="0"/>
      <w:marRight w:val="0"/>
      <w:marTop w:val="0"/>
      <w:marBottom w:val="0"/>
      <w:divBdr>
        <w:top w:val="none" w:sz="0" w:space="0" w:color="auto"/>
        <w:left w:val="none" w:sz="0" w:space="0" w:color="auto"/>
        <w:bottom w:val="none" w:sz="0" w:space="0" w:color="auto"/>
        <w:right w:val="none" w:sz="0" w:space="0" w:color="auto"/>
      </w:divBdr>
    </w:div>
    <w:div w:id="892884331">
      <w:bodyDiv w:val="1"/>
      <w:marLeft w:val="0"/>
      <w:marRight w:val="0"/>
      <w:marTop w:val="0"/>
      <w:marBottom w:val="0"/>
      <w:divBdr>
        <w:top w:val="none" w:sz="0" w:space="0" w:color="auto"/>
        <w:left w:val="none" w:sz="0" w:space="0" w:color="auto"/>
        <w:bottom w:val="none" w:sz="0" w:space="0" w:color="auto"/>
        <w:right w:val="none" w:sz="0" w:space="0" w:color="auto"/>
      </w:divBdr>
    </w:div>
    <w:div w:id="915701370">
      <w:bodyDiv w:val="1"/>
      <w:marLeft w:val="0"/>
      <w:marRight w:val="0"/>
      <w:marTop w:val="0"/>
      <w:marBottom w:val="0"/>
      <w:divBdr>
        <w:top w:val="none" w:sz="0" w:space="0" w:color="auto"/>
        <w:left w:val="none" w:sz="0" w:space="0" w:color="auto"/>
        <w:bottom w:val="none" w:sz="0" w:space="0" w:color="auto"/>
        <w:right w:val="none" w:sz="0" w:space="0" w:color="auto"/>
      </w:divBdr>
    </w:div>
    <w:div w:id="1401247630">
      <w:bodyDiv w:val="1"/>
      <w:marLeft w:val="0"/>
      <w:marRight w:val="0"/>
      <w:marTop w:val="0"/>
      <w:marBottom w:val="0"/>
      <w:divBdr>
        <w:top w:val="none" w:sz="0" w:space="0" w:color="auto"/>
        <w:left w:val="none" w:sz="0" w:space="0" w:color="auto"/>
        <w:bottom w:val="none" w:sz="0" w:space="0" w:color="auto"/>
        <w:right w:val="none" w:sz="0" w:space="0" w:color="auto"/>
      </w:divBdr>
    </w:div>
    <w:div w:id="1439060443">
      <w:bodyDiv w:val="1"/>
      <w:marLeft w:val="0"/>
      <w:marRight w:val="0"/>
      <w:marTop w:val="0"/>
      <w:marBottom w:val="0"/>
      <w:divBdr>
        <w:top w:val="none" w:sz="0" w:space="0" w:color="auto"/>
        <w:left w:val="none" w:sz="0" w:space="0" w:color="auto"/>
        <w:bottom w:val="none" w:sz="0" w:space="0" w:color="auto"/>
        <w:right w:val="none" w:sz="0" w:space="0" w:color="auto"/>
      </w:divBdr>
    </w:div>
    <w:div w:id="1465074252">
      <w:bodyDiv w:val="1"/>
      <w:marLeft w:val="0"/>
      <w:marRight w:val="0"/>
      <w:marTop w:val="0"/>
      <w:marBottom w:val="0"/>
      <w:divBdr>
        <w:top w:val="none" w:sz="0" w:space="0" w:color="auto"/>
        <w:left w:val="none" w:sz="0" w:space="0" w:color="auto"/>
        <w:bottom w:val="none" w:sz="0" w:space="0" w:color="auto"/>
        <w:right w:val="none" w:sz="0" w:space="0" w:color="auto"/>
      </w:divBdr>
    </w:div>
    <w:div w:id="1470896273">
      <w:bodyDiv w:val="1"/>
      <w:marLeft w:val="0"/>
      <w:marRight w:val="0"/>
      <w:marTop w:val="0"/>
      <w:marBottom w:val="0"/>
      <w:divBdr>
        <w:top w:val="none" w:sz="0" w:space="0" w:color="auto"/>
        <w:left w:val="none" w:sz="0" w:space="0" w:color="auto"/>
        <w:bottom w:val="none" w:sz="0" w:space="0" w:color="auto"/>
        <w:right w:val="none" w:sz="0" w:space="0" w:color="auto"/>
      </w:divBdr>
    </w:div>
    <w:div w:id="1478065171">
      <w:bodyDiv w:val="1"/>
      <w:marLeft w:val="0"/>
      <w:marRight w:val="0"/>
      <w:marTop w:val="0"/>
      <w:marBottom w:val="0"/>
      <w:divBdr>
        <w:top w:val="none" w:sz="0" w:space="0" w:color="auto"/>
        <w:left w:val="none" w:sz="0" w:space="0" w:color="auto"/>
        <w:bottom w:val="none" w:sz="0" w:space="0" w:color="auto"/>
        <w:right w:val="none" w:sz="0" w:space="0" w:color="auto"/>
      </w:divBdr>
    </w:div>
    <w:div w:id="1515607232">
      <w:bodyDiv w:val="1"/>
      <w:marLeft w:val="0"/>
      <w:marRight w:val="0"/>
      <w:marTop w:val="0"/>
      <w:marBottom w:val="0"/>
      <w:divBdr>
        <w:top w:val="none" w:sz="0" w:space="0" w:color="auto"/>
        <w:left w:val="none" w:sz="0" w:space="0" w:color="auto"/>
        <w:bottom w:val="none" w:sz="0" w:space="0" w:color="auto"/>
        <w:right w:val="none" w:sz="0" w:space="0" w:color="auto"/>
      </w:divBdr>
    </w:div>
    <w:div w:id="1550916002">
      <w:bodyDiv w:val="1"/>
      <w:marLeft w:val="0"/>
      <w:marRight w:val="0"/>
      <w:marTop w:val="0"/>
      <w:marBottom w:val="0"/>
      <w:divBdr>
        <w:top w:val="none" w:sz="0" w:space="0" w:color="auto"/>
        <w:left w:val="none" w:sz="0" w:space="0" w:color="auto"/>
        <w:bottom w:val="none" w:sz="0" w:space="0" w:color="auto"/>
        <w:right w:val="none" w:sz="0" w:space="0" w:color="auto"/>
      </w:divBdr>
    </w:div>
    <w:div w:id="1561671827">
      <w:bodyDiv w:val="1"/>
      <w:marLeft w:val="0"/>
      <w:marRight w:val="0"/>
      <w:marTop w:val="0"/>
      <w:marBottom w:val="0"/>
      <w:divBdr>
        <w:top w:val="none" w:sz="0" w:space="0" w:color="auto"/>
        <w:left w:val="none" w:sz="0" w:space="0" w:color="auto"/>
        <w:bottom w:val="none" w:sz="0" w:space="0" w:color="auto"/>
        <w:right w:val="none" w:sz="0" w:space="0" w:color="auto"/>
      </w:divBdr>
    </w:div>
    <w:div w:id="1571844477">
      <w:bodyDiv w:val="1"/>
      <w:marLeft w:val="0"/>
      <w:marRight w:val="0"/>
      <w:marTop w:val="0"/>
      <w:marBottom w:val="0"/>
      <w:divBdr>
        <w:top w:val="none" w:sz="0" w:space="0" w:color="auto"/>
        <w:left w:val="none" w:sz="0" w:space="0" w:color="auto"/>
        <w:bottom w:val="none" w:sz="0" w:space="0" w:color="auto"/>
        <w:right w:val="none" w:sz="0" w:space="0" w:color="auto"/>
      </w:divBdr>
    </w:div>
    <w:div w:id="1594783665">
      <w:bodyDiv w:val="1"/>
      <w:marLeft w:val="0"/>
      <w:marRight w:val="0"/>
      <w:marTop w:val="0"/>
      <w:marBottom w:val="0"/>
      <w:divBdr>
        <w:top w:val="none" w:sz="0" w:space="0" w:color="auto"/>
        <w:left w:val="none" w:sz="0" w:space="0" w:color="auto"/>
        <w:bottom w:val="none" w:sz="0" w:space="0" w:color="auto"/>
        <w:right w:val="none" w:sz="0" w:space="0" w:color="auto"/>
      </w:divBdr>
    </w:div>
    <w:div w:id="1712799555">
      <w:bodyDiv w:val="1"/>
      <w:marLeft w:val="0"/>
      <w:marRight w:val="0"/>
      <w:marTop w:val="0"/>
      <w:marBottom w:val="0"/>
      <w:divBdr>
        <w:top w:val="none" w:sz="0" w:space="0" w:color="auto"/>
        <w:left w:val="none" w:sz="0" w:space="0" w:color="auto"/>
        <w:bottom w:val="none" w:sz="0" w:space="0" w:color="auto"/>
        <w:right w:val="none" w:sz="0" w:space="0" w:color="auto"/>
      </w:divBdr>
    </w:div>
    <w:div w:id="1715041664">
      <w:bodyDiv w:val="1"/>
      <w:marLeft w:val="0"/>
      <w:marRight w:val="0"/>
      <w:marTop w:val="0"/>
      <w:marBottom w:val="0"/>
      <w:divBdr>
        <w:top w:val="none" w:sz="0" w:space="0" w:color="auto"/>
        <w:left w:val="none" w:sz="0" w:space="0" w:color="auto"/>
        <w:bottom w:val="none" w:sz="0" w:space="0" w:color="auto"/>
        <w:right w:val="none" w:sz="0" w:space="0" w:color="auto"/>
      </w:divBdr>
    </w:div>
    <w:div w:id="1821539996">
      <w:bodyDiv w:val="1"/>
      <w:marLeft w:val="0"/>
      <w:marRight w:val="0"/>
      <w:marTop w:val="0"/>
      <w:marBottom w:val="0"/>
      <w:divBdr>
        <w:top w:val="none" w:sz="0" w:space="0" w:color="auto"/>
        <w:left w:val="none" w:sz="0" w:space="0" w:color="auto"/>
        <w:bottom w:val="none" w:sz="0" w:space="0" w:color="auto"/>
        <w:right w:val="none" w:sz="0" w:space="0" w:color="auto"/>
      </w:divBdr>
    </w:div>
    <w:div w:id="1893226828">
      <w:bodyDiv w:val="1"/>
      <w:marLeft w:val="0"/>
      <w:marRight w:val="0"/>
      <w:marTop w:val="0"/>
      <w:marBottom w:val="0"/>
      <w:divBdr>
        <w:top w:val="none" w:sz="0" w:space="0" w:color="auto"/>
        <w:left w:val="none" w:sz="0" w:space="0" w:color="auto"/>
        <w:bottom w:val="none" w:sz="0" w:space="0" w:color="auto"/>
        <w:right w:val="none" w:sz="0" w:space="0" w:color="auto"/>
      </w:divBdr>
      <w:divsChild>
        <w:div w:id="1406341259">
          <w:marLeft w:val="0"/>
          <w:marRight w:val="0"/>
          <w:marTop w:val="0"/>
          <w:marBottom w:val="0"/>
          <w:divBdr>
            <w:top w:val="none" w:sz="0" w:space="0" w:color="auto"/>
            <w:left w:val="none" w:sz="0" w:space="0" w:color="auto"/>
            <w:bottom w:val="none" w:sz="0" w:space="0" w:color="auto"/>
            <w:right w:val="none" w:sz="0" w:space="0" w:color="auto"/>
          </w:divBdr>
          <w:divsChild>
            <w:div w:id="1670870057">
              <w:marLeft w:val="0"/>
              <w:marRight w:val="0"/>
              <w:marTop w:val="0"/>
              <w:marBottom w:val="0"/>
              <w:divBdr>
                <w:top w:val="none" w:sz="0" w:space="0" w:color="auto"/>
                <w:left w:val="none" w:sz="0" w:space="0" w:color="auto"/>
                <w:bottom w:val="none" w:sz="0" w:space="0" w:color="auto"/>
                <w:right w:val="none" w:sz="0" w:space="0" w:color="auto"/>
              </w:divBdr>
            </w:div>
            <w:div w:id="605842737">
              <w:marLeft w:val="0"/>
              <w:marRight w:val="0"/>
              <w:marTop w:val="0"/>
              <w:marBottom w:val="0"/>
              <w:divBdr>
                <w:top w:val="none" w:sz="0" w:space="0" w:color="auto"/>
                <w:left w:val="none" w:sz="0" w:space="0" w:color="auto"/>
                <w:bottom w:val="none" w:sz="0" w:space="0" w:color="auto"/>
                <w:right w:val="none" w:sz="0" w:space="0" w:color="auto"/>
              </w:divBdr>
            </w:div>
            <w:div w:id="2136486169">
              <w:marLeft w:val="0"/>
              <w:marRight w:val="0"/>
              <w:marTop w:val="0"/>
              <w:marBottom w:val="0"/>
              <w:divBdr>
                <w:top w:val="none" w:sz="0" w:space="0" w:color="auto"/>
                <w:left w:val="none" w:sz="0" w:space="0" w:color="auto"/>
                <w:bottom w:val="none" w:sz="0" w:space="0" w:color="auto"/>
                <w:right w:val="none" w:sz="0" w:space="0" w:color="auto"/>
              </w:divBdr>
            </w:div>
            <w:div w:id="1654527492">
              <w:marLeft w:val="0"/>
              <w:marRight w:val="0"/>
              <w:marTop w:val="0"/>
              <w:marBottom w:val="0"/>
              <w:divBdr>
                <w:top w:val="none" w:sz="0" w:space="0" w:color="auto"/>
                <w:left w:val="none" w:sz="0" w:space="0" w:color="auto"/>
                <w:bottom w:val="none" w:sz="0" w:space="0" w:color="auto"/>
                <w:right w:val="none" w:sz="0" w:space="0" w:color="auto"/>
              </w:divBdr>
            </w:div>
            <w:div w:id="637103988">
              <w:marLeft w:val="0"/>
              <w:marRight w:val="0"/>
              <w:marTop w:val="0"/>
              <w:marBottom w:val="0"/>
              <w:divBdr>
                <w:top w:val="none" w:sz="0" w:space="0" w:color="auto"/>
                <w:left w:val="none" w:sz="0" w:space="0" w:color="auto"/>
                <w:bottom w:val="none" w:sz="0" w:space="0" w:color="auto"/>
                <w:right w:val="none" w:sz="0" w:space="0" w:color="auto"/>
              </w:divBdr>
            </w:div>
          </w:divsChild>
        </w:div>
        <w:div w:id="149177925">
          <w:marLeft w:val="0"/>
          <w:marRight w:val="0"/>
          <w:marTop w:val="0"/>
          <w:marBottom w:val="0"/>
          <w:divBdr>
            <w:top w:val="none" w:sz="0" w:space="0" w:color="auto"/>
            <w:left w:val="none" w:sz="0" w:space="0" w:color="auto"/>
            <w:bottom w:val="none" w:sz="0" w:space="0" w:color="auto"/>
            <w:right w:val="none" w:sz="0" w:space="0" w:color="auto"/>
          </w:divBdr>
          <w:divsChild>
            <w:div w:id="252738771">
              <w:marLeft w:val="0"/>
              <w:marRight w:val="0"/>
              <w:marTop w:val="0"/>
              <w:marBottom w:val="0"/>
              <w:divBdr>
                <w:top w:val="none" w:sz="0" w:space="0" w:color="auto"/>
                <w:left w:val="none" w:sz="0" w:space="0" w:color="auto"/>
                <w:bottom w:val="none" w:sz="0" w:space="0" w:color="auto"/>
                <w:right w:val="none" w:sz="0" w:space="0" w:color="auto"/>
              </w:divBdr>
            </w:div>
            <w:div w:id="1230310369">
              <w:marLeft w:val="0"/>
              <w:marRight w:val="0"/>
              <w:marTop w:val="0"/>
              <w:marBottom w:val="0"/>
              <w:divBdr>
                <w:top w:val="none" w:sz="0" w:space="0" w:color="auto"/>
                <w:left w:val="none" w:sz="0" w:space="0" w:color="auto"/>
                <w:bottom w:val="none" w:sz="0" w:space="0" w:color="auto"/>
                <w:right w:val="none" w:sz="0" w:space="0" w:color="auto"/>
              </w:divBdr>
            </w:div>
            <w:div w:id="14843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57751">
      <w:bodyDiv w:val="1"/>
      <w:marLeft w:val="0"/>
      <w:marRight w:val="0"/>
      <w:marTop w:val="0"/>
      <w:marBottom w:val="0"/>
      <w:divBdr>
        <w:top w:val="none" w:sz="0" w:space="0" w:color="auto"/>
        <w:left w:val="none" w:sz="0" w:space="0" w:color="auto"/>
        <w:bottom w:val="none" w:sz="0" w:space="0" w:color="auto"/>
        <w:right w:val="none" w:sz="0" w:space="0" w:color="auto"/>
      </w:divBdr>
    </w:div>
    <w:div w:id="2139568585">
      <w:bodyDiv w:val="1"/>
      <w:marLeft w:val="0"/>
      <w:marRight w:val="0"/>
      <w:marTop w:val="0"/>
      <w:marBottom w:val="0"/>
      <w:divBdr>
        <w:top w:val="none" w:sz="0" w:space="0" w:color="auto"/>
        <w:left w:val="none" w:sz="0" w:space="0" w:color="auto"/>
        <w:bottom w:val="none" w:sz="0" w:space="0" w:color="auto"/>
        <w:right w:val="none" w:sz="0" w:space="0" w:color="auto"/>
      </w:divBdr>
      <w:divsChild>
        <w:div w:id="1824201022">
          <w:marLeft w:val="0"/>
          <w:marRight w:val="0"/>
          <w:marTop w:val="0"/>
          <w:marBottom w:val="0"/>
          <w:divBdr>
            <w:top w:val="none" w:sz="0" w:space="0" w:color="auto"/>
            <w:left w:val="none" w:sz="0" w:space="0" w:color="auto"/>
            <w:bottom w:val="none" w:sz="0" w:space="0" w:color="auto"/>
            <w:right w:val="none" w:sz="0" w:space="0" w:color="auto"/>
          </w:divBdr>
        </w:div>
      </w:divsChild>
    </w:div>
    <w:div w:id="2146461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ccessibility.mcmaster.ca/services/" TargetMode="External"/><Relationship Id="rId26" Type="http://schemas.openxmlformats.org/officeDocument/2006/relationships/hyperlink" Target="https://mi.mcmaster.ca/teaching-and-learning-networks/" TargetMode="External"/><Relationship Id="rId39" Type="http://schemas.openxmlformats.org/officeDocument/2006/relationships/hyperlink" Target="mailto:mailto:access@mcmaster.ca" TargetMode="External"/><Relationship Id="rId3" Type="http://schemas.openxmlformats.org/officeDocument/2006/relationships/customXml" Target="../customXml/item3.xml"/><Relationship Id="rId21" Type="http://schemas.openxmlformats.org/officeDocument/2006/relationships/hyperlink" Target="https://mcmasteru365-my.sharepoint.com/personal/marquis_mcmaster_ca/_layouts/15/onedrive.aspx?id=%2Fpersonal%2Fmarquis%5Fmcmaster%5Fca%2FDocuments%2FAccessibility%2FWebsite%20Accessibility%2FAudit%202019%2FFSS%2DTemplate%2DAccessibility%2DAudit%2D2019%2Epdf&amp;parent=%2Fpersonal%2Fmarquis%5Fmcmaster%5Fca%2FDocuments%2FAccessibility%2FWebsite%20Accessibility%2FAudit%202019&amp;originalPath=aHR0cHM6Ly9tY21hc3RlcnUzNjUtbXkuc2hhcmVwb2ludC5jb20vOmI6L2cvcGVyc29uYWwvbWFycXVpc19tY21hc3Rlcl9jYS9FZkU3NU1VTDlnMUdpeVJnX3hsaTlKa0Job1RKN2U0TXBFczgyZUxDd0ZxdTB3P3J0aW1lPUhxSnMweFRpMTBn" TargetMode="External"/><Relationship Id="rId34" Type="http://schemas.openxmlformats.org/officeDocument/2006/relationships/hyperlink" Target="https://mcmasteru365-my.sharepoint.com/:w:/g/personal/marquis_mcmaster_ca/EfWq9pdquspFtVBju90IRY8BC5z4_X6ArH-ttqOv7UlKdA?e=hSjBNh" TargetMode="External"/><Relationship Id="rId42" Type="http://schemas.openxmlformats.org/officeDocument/2006/relationships/hyperlink" Target="https://teaching.mcmaster.ca/student-partners-program/" TargetMode="External"/><Relationship Id="rId47" Type="http://schemas.openxmlformats.org/officeDocument/2006/relationships/hyperlink" Target="https://brand.mcmaster.ca/words-matter-mcmasters-new-editorial-style-guide/"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w3.org/WAI/standards-guidelines/wcag/" TargetMode="External"/><Relationship Id="rId25" Type="http://schemas.openxmlformats.org/officeDocument/2006/relationships/hyperlink" Target="https://teaching.mcmaster.ca/teaching-and-learning-forum/" TargetMode="External"/><Relationship Id="rId33" Type="http://schemas.openxmlformats.org/officeDocument/2006/relationships/hyperlink" Target="https://accessibility.mcmaster.ca/services/" TargetMode="External"/><Relationship Id="rId38" Type="http://schemas.openxmlformats.org/officeDocument/2006/relationships/hyperlink" Target="https://accessibility.mcmaster.ca/legislation/" TargetMode="External"/><Relationship Id="rId46" Type="http://schemas.openxmlformats.org/officeDocument/2006/relationships/hyperlink" Target="https://registrar.mcmaster.ca/grad/day-of/accessibility/" TargetMode="External"/><Relationship Id="rId2" Type="http://schemas.openxmlformats.org/officeDocument/2006/relationships/customXml" Target="../customXml/item2.xml"/><Relationship Id="rId16" Type="http://schemas.openxmlformats.org/officeDocument/2006/relationships/hyperlink" Target="https://www.aoda.ca/a-guide-to-the-integrated-accessibility-standards-regulation/" TargetMode="External"/><Relationship Id="rId20" Type="http://schemas.openxmlformats.org/officeDocument/2006/relationships/hyperlink" Target="https://library.mcmaster.ca/services/lecture-capture-echo360" TargetMode="External"/><Relationship Id="rId29" Type="http://schemas.openxmlformats.org/officeDocument/2006/relationships/hyperlink" Target="https://mi.mcmaster.ca/site/wp-content/uploads/2017/11/Self-Study-Guidebook_2018-Edition.pdf" TargetMode="External"/><Relationship Id="rId41" Type="http://schemas.openxmlformats.org/officeDocument/2006/relationships/hyperlink" Target="https://macblog.mcmaster.ca/flexforwardresource/2019/02/04/open-accessibility-an-illustrated-story-of-disability-advoc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mi.mcmaster.ca/teaching-learning-certificates-of-completion/" TargetMode="External"/><Relationship Id="rId32" Type="http://schemas.openxmlformats.org/officeDocument/2006/relationships/hyperlink" Target="http://www.ohrc.on.ca/en/policy-accessible-education-students-disabilities" TargetMode="External"/><Relationship Id="rId37" Type="http://schemas.openxmlformats.org/officeDocument/2006/relationships/hyperlink" Target="https://equity.mcmaster.ca/edi-strategy" TargetMode="External"/><Relationship Id="rId40" Type="http://schemas.openxmlformats.org/officeDocument/2006/relationships/hyperlink" Target="http://cfmu.ca/shows/157-ability" TargetMode="External"/><Relationship Id="rId45" Type="http://schemas.openxmlformats.org/officeDocument/2006/relationships/hyperlink" Target="https://accessibility.mcmaster.ca/app/uploads/2020/01/ADIU2018-2019-FinalDigitalVersion.docx"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mi.mcmaster.ca/eep/" TargetMode="External"/><Relationship Id="rId28" Type="http://schemas.openxmlformats.org/officeDocument/2006/relationships/hyperlink" Target="https://mi.mcmaster.ca/news-and-events/research-on-teaching-learning-conference/" TargetMode="External"/><Relationship Id="rId36" Type="http://schemas.openxmlformats.org/officeDocument/2006/relationships/hyperlink" Target="https://accessibility.mcmaster.ca/services/"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accessibility.mcmaster.ca/" TargetMode="External"/><Relationship Id="rId31" Type="http://schemas.openxmlformats.org/officeDocument/2006/relationships/hyperlink" Target="https://www.open.edu/openlearncreate/mod/page/view.php?id=138729" TargetMode="External"/><Relationship Id="rId44" Type="http://schemas.openxmlformats.org/officeDocument/2006/relationships/hyperlink" Target="https://www.djno.ca/"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ccessibility.mcmaster.ca/services/" TargetMode="External"/><Relationship Id="rId27" Type="http://schemas.openxmlformats.org/officeDocument/2006/relationships/hyperlink" Target="https://mi.mcmaster.ca/student-partners-program/" TargetMode="External"/><Relationship Id="rId30" Type="http://schemas.openxmlformats.org/officeDocument/2006/relationships/hyperlink" Target="https://mi.mcmaster.ca/invitation-user-testing-for-echo360-sandpit/" TargetMode="External"/><Relationship Id="rId35" Type="http://schemas.openxmlformats.org/officeDocument/2006/relationships/hyperlink" Target="https://mcmasteru365-my.sharepoint.com/:w:/g/personal/marquis_mcmaster_ca/EVWsx9yGFiFEmhFZmi_sBu4B7KwnVRKQ_Tg0NlqSfHm5Lg?e=trM8si" TargetMode="External"/><Relationship Id="rId43" Type="http://schemas.openxmlformats.org/officeDocument/2006/relationships/hyperlink" Target="https://accessibility.mcmaster.ca/services/" TargetMode="External"/><Relationship Id="rId48" Type="http://schemas.openxmlformats.org/officeDocument/2006/relationships/hyperlink" Target="https://accessibility.mcmaster.ca/app/uploads/2020/01/ADIU2018-2019-FinalDigitalVersion.docx"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E84DCAD745CB4E861396123856D7A8" ma:contentTypeVersion="12" ma:contentTypeDescription="Create a new document." ma:contentTypeScope="" ma:versionID="4f50ab35a9af13aeac0533342660d988">
  <xsd:schema xmlns:xsd="http://www.w3.org/2001/XMLSchema" xmlns:xs="http://www.w3.org/2001/XMLSchema" xmlns:p="http://schemas.microsoft.com/office/2006/metadata/properties" xmlns:ns3="6dbb585b-61f6-4d6c-bf26-c1bb2365fb1a" xmlns:ns4="aaa92e60-77d0-4dba-ba42-299148fbef3b" targetNamespace="http://schemas.microsoft.com/office/2006/metadata/properties" ma:root="true" ma:fieldsID="7876ae9cf66fa36d75a5851a5e30def6" ns3:_="" ns4:_="">
    <xsd:import namespace="6dbb585b-61f6-4d6c-bf26-c1bb2365fb1a"/>
    <xsd:import namespace="aaa92e60-77d0-4dba-ba42-299148fbef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b585b-61f6-4d6c-bf26-c1bb2365f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a92e60-77d0-4dba-ba42-299148fbef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7A1DE8-F714-412C-9CBA-A8565187BDA9}">
  <ds:schemaRefs>
    <ds:schemaRef ds:uri="http://schemas.microsoft.com/sharepoint/v3/contenttype/forms"/>
  </ds:schemaRefs>
</ds:datastoreItem>
</file>

<file path=customXml/itemProps2.xml><?xml version="1.0" encoding="utf-8"?>
<ds:datastoreItem xmlns:ds="http://schemas.openxmlformats.org/officeDocument/2006/customXml" ds:itemID="{4F604ED1-1C53-F945-8AE8-666AAAAB0BA8}">
  <ds:schemaRefs>
    <ds:schemaRef ds:uri="http://schemas.openxmlformats.org/officeDocument/2006/bibliography"/>
  </ds:schemaRefs>
</ds:datastoreItem>
</file>

<file path=customXml/itemProps3.xml><?xml version="1.0" encoding="utf-8"?>
<ds:datastoreItem xmlns:ds="http://schemas.openxmlformats.org/officeDocument/2006/customXml" ds:itemID="{F8DA1185-0429-4437-A28C-9A5771B976B3}">
  <ds:schemaRefs>
    <ds:schemaRef ds:uri="http://schemas.openxmlformats.org/package/2006/metadata/core-properties"/>
    <ds:schemaRef ds:uri="aaa92e60-77d0-4dba-ba42-299148fbef3b"/>
    <ds:schemaRef ds:uri="http://purl.org/dc/dcmitype/"/>
    <ds:schemaRef ds:uri="http://purl.org/dc/elements/1.1/"/>
    <ds:schemaRef ds:uri="http://schemas.microsoft.com/office/2006/documentManagement/types"/>
    <ds:schemaRef ds:uri="http://schemas.microsoft.com/office/2006/metadata/properties"/>
    <ds:schemaRef ds:uri="6dbb585b-61f6-4d6c-bf26-c1bb2365fb1a"/>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7BEA816D-37BB-47A7-936D-5407D0AAA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b585b-61f6-4d6c-bf26-c1bb2365fb1a"/>
    <ds:schemaRef ds:uri="aaa92e60-77d0-4dba-ba42-299148fbe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6474</Words>
  <Characters>36907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McMaster Accessibility Council Annual Report 2019</vt:lpstr>
    </vt:vector>
  </TitlesOfParts>
  <Manager>Kate Brown</Manager>
  <Company>McMaster University</Company>
  <LinksUpToDate>false</LinksUpToDate>
  <CharactersWithSpaces>43295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Accessibility Council Annual Report 2019</dc:title>
  <dc:subject>McMaster Accessibility Updates</dc:subject>
  <dc:creator>Anne Pottier</dc:creator>
  <cp:keywords>Accessibility, McMaster, Equity and Inclusion, McMaster Accessibility Council, Accessibility for Ontarians with Disabilities Act Compliance, web accessibility, disability</cp:keywords>
  <dc:description/>
  <cp:lastModifiedBy>Mir, Nusrat</cp:lastModifiedBy>
  <cp:revision>5</cp:revision>
  <cp:lastPrinted>2022-09-09T14:26:00Z</cp:lastPrinted>
  <dcterms:created xsi:type="dcterms:W3CDTF">2022-04-20T17:22:00Z</dcterms:created>
  <dcterms:modified xsi:type="dcterms:W3CDTF">2022-09-09T14:26:00Z</dcterms:modified>
  <cp:category>Accessibility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0x0101003FE84DCAD745CB4E861396123856D7A8</vt:lpwstr>
  </property>
</Properties>
</file>