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8B56" w14:textId="77777777" w:rsidR="00BF1CD7" w:rsidRDefault="00BF1CD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D70D612" w14:textId="47947E5B" w:rsidR="00BF660F" w:rsidRPr="00AF4AF2" w:rsidRDefault="00842B8F" w:rsidP="00AF4AF2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DFF8C8" wp14:editId="7257FE20">
            <wp:extent cx="1282049" cy="711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49" cy="71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C5AC" w14:textId="77777777" w:rsidR="0063561D" w:rsidRDefault="0063561D" w:rsidP="0063561D">
      <w:pPr>
        <w:rPr>
          <w:b/>
          <w:bCs/>
        </w:rPr>
      </w:pPr>
    </w:p>
    <w:p w14:paraId="1E079E4C" w14:textId="2911B570" w:rsidR="00BF660F" w:rsidRPr="00B442D7" w:rsidRDefault="00BF660F" w:rsidP="00BF660F">
      <w:pPr>
        <w:jc w:val="center"/>
        <w:rPr>
          <w:rFonts w:ascii="Arial" w:hAnsi="Arial" w:cs="Arial"/>
          <w:b/>
          <w:sz w:val="24"/>
        </w:rPr>
      </w:pPr>
      <w:r w:rsidRPr="00B442D7">
        <w:rPr>
          <w:rFonts w:ascii="Arial" w:hAnsi="Arial" w:cs="Arial"/>
          <w:b/>
          <w:sz w:val="24"/>
        </w:rPr>
        <w:t>McM</w:t>
      </w:r>
      <w:r w:rsidR="006D5A02">
        <w:rPr>
          <w:rFonts w:ascii="Arial" w:hAnsi="Arial" w:cs="Arial"/>
          <w:b/>
          <w:sz w:val="24"/>
        </w:rPr>
        <w:t>aster</w:t>
      </w:r>
      <w:r w:rsidRPr="00B442D7">
        <w:rPr>
          <w:rFonts w:ascii="Arial" w:hAnsi="Arial" w:cs="Arial"/>
          <w:b/>
          <w:sz w:val="24"/>
        </w:rPr>
        <w:t xml:space="preserve"> A</w:t>
      </w:r>
      <w:r w:rsidR="006D5A02">
        <w:rPr>
          <w:rFonts w:ascii="Arial" w:hAnsi="Arial" w:cs="Arial"/>
          <w:b/>
          <w:sz w:val="24"/>
        </w:rPr>
        <w:t>ccessibility</w:t>
      </w:r>
      <w:r w:rsidRPr="00B442D7">
        <w:rPr>
          <w:rFonts w:ascii="Arial" w:hAnsi="Arial" w:cs="Arial"/>
          <w:b/>
          <w:sz w:val="24"/>
        </w:rPr>
        <w:t xml:space="preserve"> </w:t>
      </w:r>
      <w:r w:rsidR="006D5A02">
        <w:rPr>
          <w:rFonts w:ascii="Arial" w:hAnsi="Arial" w:cs="Arial"/>
          <w:b/>
          <w:sz w:val="24"/>
        </w:rPr>
        <w:t>Advisory Council</w:t>
      </w:r>
      <w:r w:rsidRPr="00B442D7">
        <w:rPr>
          <w:rFonts w:ascii="Arial" w:hAnsi="Arial" w:cs="Arial"/>
          <w:b/>
          <w:sz w:val="24"/>
        </w:rPr>
        <w:t xml:space="preserve"> (MA</w:t>
      </w:r>
      <w:r w:rsidR="006D5A02">
        <w:rPr>
          <w:rFonts w:ascii="Arial" w:hAnsi="Arial" w:cs="Arial"/>
          <w:b/>
          <w:sz w:val="24"/>
        </w:rPr>
        <w:t>A</w:t>
      </w:r>
      <w:r w:rsidRPr="00B442D7">
        <w:rPr>
          <w:rFonts w:ascii="Arial" w:hAnsi="Arial" w:cs="Arial"/>
          <w:b/>
          <w:sz w:val="24"/>
        </w:rPr>
        <w:t>C)</w:t>
      </w:r>
    </w:p>
    <w:p w14:paraId="2161DCFD" w14:textId="2550979D" w:rsidR="00BF1CD7" w:rsidRPr="00B442D7" w:rsidRDefault="00842B8F" w:rsidP="00BF660F">
      <w:pPr>
        <w:jc w:val="center"/>
        <w:rPr>
          <w:rFonts w:ascii="Arial" w:eastAsia="Arial" w:hAnsi="Arial" w:cs="Arial"/>
          <w:sz w:val="24"/>
          <w:szCs w:val="24"/>
        </w:rPr>
      </w:pPr>
      <w:r w:rsidRPr="00B442D7">
        <w:rPr>
          <w:rFonts w:ascii="Arial" w:hAnsi="Arial" w:cs="Arial"/>
          <w:b/>
          <w:sz w:val="24"/>
        </w:rPr>
        <w:t>TERMS</w:t>
      </w:r>
      <w:r w:rsidRPr="00B442D7">
        <w:rPr>
          <w:rFonts w:ascii="Arial" w:hAnsi="Arial" w:cs="Arial"/>
          <w:b/>
          <w:spacing w:val="-7"/>
          <w:sz w:val="24"/>
        </w:rPr>
        <w:t xml:space="preserve"> </w:t>
      </w:r>
      <w:r w:rsidRPr="00B442D7">
        <w:rPr>
          <w:rFonts w:ascii="Arial" w:hAnsi="Arial" w:cs="Arial"/>
          <w:b/>
          <w:sz w:val="24"/>
        </w:rPr>
        <w:t>OF</w:t>
      </w:r>
      <w:r w:rsidRPr="00B442D7">
        <w:rPr>
          <w:rFonts w:ascii="Arial" w:hAnsi="Arial" w:cs="Arial"/>
          <w:b/>
          <w:spacing w:val="-7"/>
          <w:sz w:val="24"/>
        </w:rPr>
        <w:t xml:space="preserve"> </w:t>
      </w:r>
      <w:r w:rsidRPr="00B442D7">
        <w:rPr>
          <w:rFonts w:ascii="Arial" w:hAnsi="Arial" w:cs="Arial"/>
          <w:b/>
          <w:sz w:val="24"/>
        </w:rPr>
        <w:t>REFERENCE</w:t>
      </w:r>
    </w:p>
    <w:p w14:paraId="4267A675" w14:textId="77777777" w:rsidR="00BF1CD7" w:rsidRPr="00B442D7" w:rsidRDefault="00BF1CD7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60624D18" w14:textId="1C0E98A2" w:rsidR="00800638" w:rsidRPr="00B442D7" w:rsidRDefault="0008028A" w:rsidP="00177F3D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42B8F" w:rsidRPr="00B442D7">
        <w:rPr>
          <w:rFonts w:ascii="Arial" w:hAnsi="Arial" w:cs="Arial"/>
          <w:sz w:val="24"/>
          <w:szCs w:val="24"/>
        </w:rPr>
        <w:t>McMaster</w:t>
      </w:r>
      <w:r w:rsidR="00842B8F" w:rsidRPr="00B442D7">
        <w:rPr>
          <w:rFonts w:ascii="Arial" w:hAnsi="Arial" w:cs="Arial"/>
          <w:spacing w:val="-2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 xml:space="preserve">Accessibility </w:t>
      </w:r>
      <w:r w:rsidR="006D5A02">
        <w:rPr>
          <w:rFonts w:ascii="Arial" w:hAnsi="Arial" w:cs="Arial"/>
          <w:sz w:val="24"/>
          <w:szCs w:val="24"/>
        </w:rPr>
        <w:t xml:space="preserve">Advisory </w:t>
      </w:r>
      <w:r w:rsidR="00842B8F" w:rsidRPr="00B442D7">
        <w:rPr>
          <w:rFonts w:ascii="Arial" w:hAnsi="Arial" w:cs="Arial"/>
          <w:sz w:val="24"/>
          <w:szCs w:val="24"/>
        </w:rPr>
        <w:t>Council</w:t>
      </w:r>
      <w:r w:rsidR="00842B8F" w:rsidRPr="00B442D7">
        <w:rPr>
          <w:rFonts w:ascii="Arial" w:hAnsi="Arial" w:cs="Arial"/>
          <w:spacing w:val="-2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and</w:t>
      </w:r>
      <w:r w:rsidR="00842B8F" w:rsidRPr="00B442D7">
        <w:rPr>
          <w:rFonts w:ascii="Arial" w:hAnsi="Arial" w:cs="Arial"/>
          <w:spacing w:val="-1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its</w:t>
      </w:r>
      <w:r w:rsidR="00842B8F" w:rsidRPr="00B442D7">
        <w:rPr>
          <w:rFonts w:ascii="Arial" w:hAnsi="Arial" w:cs="Arial"/>
          <w:spacing w:val="-2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Members</w:t>
      </w:r>
      <w:r w:rsidR="00842B8F" w:rsidRPr="00B442D7">
        <w:rPr>
          <w:rFonts w:ascii="Arial" w:hAnsi="Arial" w:cs="Arial"/>
          <w:spacing w:val="-1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are</w:t>
      </w:r>
      <w:r w:rsidR="00842B8F" w:rsidRPr="00B442D7">
        <w:rPr>
          <w:rFonts w:ascii="Arial" w:hAnsi="Arial" w:cs="Arial"/>
          <w:spacing w:val="-2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responsible</w:t>
      </w:r>
      <w:r w:rsidR="00842B8F" w:rsidRPr="00B442D7">
        <w:rPr>
          <w:rFonts w:ascii="Arial" w:hAnsi="Arial" w:cs="Arial"/>
          <w:spacing w:val="-1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for</w:t>
      </w:r>
      <w:r w:rsidR="00842B8F" w:rsidRPr="00B442D7">
        <w:rPr>
          <w:rFonts w:ascii="Arial" w:hAnsi="Arial" w:cs="Arial"/>
          <w:spacing w:val="-2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ensuring</w:t>
      </w:r>
      <w:r w:rsidR="00842B8F" w:rsidRPr="00B442D7">
        <w:rPr>
          <w:rFonts w:ascii="Arial" w:hAnsi="Arial" w:cs="Arial"/>
          <w:spacing w:val="-1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the University’s</w:t>
      </w:r>
      <w:r w:rsidR="00842B8F" w:rsidRPr="00B442D7">
        <w:rPr>
          <w:rFonts w:ascii="Arial" w:hAnsi="Arial" w:cs="Arial"/>
          <w:spacing w:val="-3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adherence</w:t>
      </w:r>
      <w:r w:rsidR="00842B8F" w:rsidRPr="00B442D7">
        <w:rPr>
          <w:rFonts w:ascii="Arial" w:hAnsi="Arial" w:cs="Arial"/>
          <w:spacing w:val="-2"/>
          <w:sz w:val="24"/>
          <w:szCs w:val="24"/>
        </w:rPr>
        <w:t xml:space="preserve"> </w:t>
      </w:r>
      <w:r w:rsidR="00842B8F" w:rsidRPr="00B442D7">
        <w:rPr>
          <w:rFonts w:ascii="Arial" w:hAnsi="Arial" w:cs="Arial"/>
          <w:sz w:val="24"/>
          <w:szCs w:val="24"/>
        </w:rPr>
        <w:t>to</w:t>
      </w:r>
      <w:r w:rsidR="00842B8F" w:rsidRPr="00B442D7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Accessibility for Ontarians with Disabilities (AODA) Standards</w:t>
      </w:r>
      <w:r w:rsidR="00842B8F" w:rsidRPr="00B442D7">
        <w:rPr>
          <w:rFonts w:ascii="Arial" w:hAnsi="Arial" w:cs="Arial"/>
          <w:sz w:val="24"/>
          <w:szCs w:val="24"/>
        </w:rPr>
        <w:t>.</w:t>
      </w:r>
      <w:r w:rsidR="00842B8F" w:rsidRPr="00B442D7">
        <w:rPr>
          <w:rFonts w:ascii="Arial" w:hAnsi="Arial" w:cs="Arial"/>
          <w:spacing w:val="-2"/>
          <w:sz w:val="24"/>
          <w:szCs w:val="24"/>
        </w:rPr>
        <w:t xml:space="preserve"> </w:t>
      </w:r>
      <w:r w:rsidR="00B442D7">
        <w:rPr>
          <w:rFonts w:ascii="Arial" w:hAnsi="Arial" w:cs="Arial"/>
          <w:spacing w:val="-2"/>
          <w:sz w:val="24"/>
          <w:szCs w:val="24"/>
        </w:rPr>
        <w:t>T</w:t>
      </w:r>
      <w:r w:rsidR="00800638" w:rsidRPr="00B442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he Council provides a mechanism for planning, reviewing and evaluating the implementation of the AODA Standards within the University. </w:t>
      </w:r>
    </w:p>
    <w:p w14:paraId="7C23002E" w14:textId="77777777" w:rsidR="00BF1CD7" w:rsidRPr="00B442D7" w:rsidRDefault="00BF1CD7">
      <w:pPr>
        <w:spacing w:before="11"/>
        <w:rPr>
          <w:rFonts w:ascii="Arial" w:eastAsia="Arial" w:hAnsi="Arial" w:cs="Arial"/>
          <w:sz w:val="23"/>
          <w:szCs w:val="23"/>
        </w:rPr>
      </w:pPr>
    </w:p>
    <w:p w14:paraId="0369B681" w14:textId="7492B4AC" w:rsidR="00AF3F85" w:rsidRDefault="00842B8F" w:rsidP="00AF3F85">
      <w:pPr>
        <w:pStyle w:val="Heading1"/>
        <w:rPr>
          <w:rFonts w:cs="Arial"/>
          <w:u w:val="single" w:color="000000"/>
        </w:rPr>
      </w:pPr>
      <w:r w:rsidRPr="00B442D7">
        <w:rPr>
          <w:rFonts w:cs="Arial"/>
          <w:u w:val="single" w:color="000000"/>
        </w:rPr>
        <w:t>RESPONSIBILITIES</w:t>
      </w:r>
    </w:p>
    <w:p w14:paraId="3B2A279E" w14:textId="5B3E990F" w:rsidR="00AF3F85" w:rsidRDefault="00AF3F85" w:rsidP="00AF3F85">
      <w:pPr>
        <w:pStyle w:val="Heading1"/>
        <w:rPr>
          <w:rFonts w:cs="Arial"/>
          <w:u w:val="single" w:color="000000"/>
        </w:rPr>
      </w:pPr>
    </w:p>
    <w:p w14:paraId="0B82CB4A" w14:textId="3019AD15" w:rsidR="00AF3F85" w:rsidRPr="00AF3F85" w:rsidRDefault="00AF3F85" w:rsidP="00177F3D">
      <w:pPr>
        <w:pStyle w:val="Heading1"/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The Council will: </w:t>
      </w:r>
    </w:p>
    <w:p w14:paraId="4A3F2C48" w14:textId="77777777" w:rsidR="00AF3F85" w:rsidRPr="00B442D7" w:rsidRDefault="00AF3F85" w:rsidP="00177F3D">
      <w:pPr>
        <w:spacing w:before="11" w:line="360" w:lineRule="auto"/>
        <w:rPr>
          <w:rFonts w:ascii="Arial" w:eastAsia="Arial" w:hAnsi="Arial" w:cs="Arial"/>
          <w:b/>
          <w:bCs/>
          <w:sz w:val="17"/>
          <w:szCs w:val="17"/>
        </w:rPr>
      </w:pPr>
    </w:p>
    <w:p w14:paraId="1F62415C" w14:textId="1142D9D0" w:rsidR="00BF1CD7" w:rsidRPr="00B442D7" w:rsidRDefault="00AF3F85" w:rsidP="00177F3D">
      <w:pPr>
        <w:pStyle w:val="BodyText"/>
        <w:numPr>
          <w:ilvl w:val="0"/>
          <w:numId w:val="2"/>
        </w:numPr>
        <w:tabs>
          <w:tab w:val="left" w:pos="367"/>
        </w:tabs>
        <w:spacing w:before="75" w:line="360" w:lineRule="auto"/>
        <w:ind w:right="912" w:firstLine="0"/>
        <w:rPr>
          <w:rFonts w:cs="Arial"/>
        </w:rPr>
      </w:pPr>
      <w:r>
        <w:rPr>
          <w:rFonts w:cs="Arial"/>
        </w:rPr>
        <w:t>G</w:t>
      </w:r>
      <w:r w:rsidR="00842B8F" w:rsidRPr="00B442D7">
        <w:rPr>
          <w:rFonts w:cs="Arial"/>
        </w:rPr>
        <w:t>uide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development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of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plans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for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implementation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of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AODA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Standards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at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proofErr w:type="gramStart"/>
      <w:r w:rsidR="00842B8F" w:rsidRPr="00B442D7">
        <w:rPr>
          <w:rFonts w:cs="Arial"/>
        </w:rPr>
        <w:t>Universit</w:t>
      </w:r>
      <w:r>
        <w:rPr>
          <w:rFonts w:cs="Arial"/>
        </w:rPr>
        <w:t>y;</w:t>
      </w:r>
      <w:proofErr w:type="gramEnd"/>
    </w:p>
    <w:p w14:paraId="17721ED8" w14:textId="77024309" w:rsidR="00BF1CD7" w:rsidRPr="00B442D7" w:rsidRDefault="00AF3F85" w:rsidP="00177F3D">
      <w:pPr>
        <w:pStyle w:val="BodyText"/>
        <w:numPr>
          <w:ilvl w:val="0"/>
          <w:numId w:val="2"/>
        </w:numPr>
        <w:tabs>
          <w:tab w:val="left" w:pos="367"/>
        </w:tabs>
        <w:spacing w:line="360" w:lineRule="auto"/>
        <w:ind w:right="1233" w:firstLine="0"/>
        <w:rPr>
          <w:rFonts w:cs="Arial"/>
        </w:rPr>
      </w:pPr>
      <w:r>
        <w:rPr>
          <w:rFonts w:cs="Arial"/>
        </w:rPr>
        <w:t>R</w:t>
      </w:r>
      <w:r w:rsidR="00842B8F" w:rsidRPr="00B442D7">
        <w:rPr>
          <w:rFonts w:cs="Arial"/>
        </w:rPr>
        <w:t>eceive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plans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and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reports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related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to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implementation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of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AODA</w:t>
      </w:r>
      <w:r w:rsidR="00842B8F" w:rsidRPr="00B442D7">
        <w:rPr>
          <w:rFonts w:cs="Arial"/>
          <w:w w:val="99"/>
        </w:rPr>
        <w:t xml:space="preserve"> </w:t>
      </w:r>
      <w:r w:rsidR="00842B8F" w:rsidRPr="00B442D7">
        <w:rPr>
          <w:rFonts w:cs="Arial"/>
        </w:rPr>
        <w:t>Standards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from</w:t>
      </w:r>
      <w:r w:rsidR="00842B8F" w:rsidRPr="00B442D7">
        <w:rPr>
          <w:rFonts w:cs="Arial"/>
          <w:spacing w:val="-1"/>
        </w:rPr>
        <w:t xml:space="preserve"> </w:t>
      </w:r>
      <w:r w:rsidR="00AF4AF2" w:rsidRPr="00B442D7">
        <w:rPr>
          <w:rFonts w:cs="Arial"/>
        </w:rPr>
        <w:t>MA</w:t>
      </w:r>
      <w:r w:rsidR="006D5A02">
        <w:rPr>
          <w:rFonts w:cs="Arial"/>
        </w:rPr>
        <w:t>A</w:t>
      </w:r>
      <w:r w:rsidR="00AF4AF2" w:rsidRPr="00B442D7">
        <w:rPr>
          <w:rFonts w:cs="Arial"/>
        </w:rPr>
        <w:t xml:space="preserve">C Working </w:t>
      </w:r>
      <w:proofErr w:type="gramStart"/>
      <w:r w:rsidR="00AF4AF2" w:rsidRPr="00B442D7">
        <w:rPr>
          <w:rFonts w:cs="Arial"/>
        </w:rPr>
        <w:t>Group</w:t>
      </w:r>
      <w:r>
        <w:rPr>
          <w:rFonts w:cs="Arial"/>
        </w:rPr>
        <w:t>s;</w:t>
      </w:r>
      <w:proofErr w:type="gramEnd"/>
    </w:p>
    <w:p w14:paraId="101615B2" w14:textId="51ADE810" w:rsidR="00BF1CD7" w:rsidRPr="00B442D7" w:rsidRDefault="00AF3F85" w:rsidP="00177F3D">
      <w:pPr>
        <w:pStyle w:val="BodyText"/>
        <w:numPr>
          <w:ilvl w:val="0"/>
          <w:numId w:val="2"/>
        </w:numPr>
        <w:tabs>
          <w:tab w:val="left" w:pos="367"/>
        </w:tabs>
        <w:spacing w:line="360" w:lineRule="auto"/>
        <w:ind w:right="540" w:firstLine="0"/>
        <w:rPr>
          <w:rFonts w:cs="Arial"/>
        </w:rPr>
      </w:pPr>
      <w:r>
        <w:rPr>
          <w:rFonts w:cs="Arial"/>
        </w:rPr>
        <w:t>M</w:t>
      </w:r>
      <w:r w:rsidR="00842B8F" w:rsidRPr="00B442D7">
        <w:rPr>
          <w:rFonts w:cs="Arial"/>
        </w:rPr>
        <w:t>ake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recommendations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to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University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regarding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policies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and institutional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changes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required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to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ensure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  <w:spacing w:val="-1"/>
        </w:rPr>
        <w:t>adherence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to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AODA</w:t>
      </w:r>
      <w:r>
        <w:rPr>
          <w:rFonts w:cs="Arial"/>
          <w:spacing w:val="28"/>
        </w:rPr>
        <w:t xml:space="preserve"> </w:t>
      </w:r>
      <w:proofErr w:type="gramStart"/>
      <w:r w:rsidR="00842B8F" w:rsidRPr="00B442D7">
        <w:rPr>
          <w:rFonts w:cs="Arial"/>
        </w:rPr>
        <w:t>Standards</w:t>
      </w:r>
      <w:r>
        <w:rPr>
          <w:rFonts w:cs="Arial"/>
        </w:rPr>
        <w:t>;</w:t>
      </w:r>
      <w:proofErr w:type="gramEnd"/>
    </w:p>
    <w:p w14:paraId="3A4AFD3F" w14:textId="6F34E4DE" w:rsidR="00BF1CD7" w:rsidRPr="00B442D7" w:rsidRDefault="00AF3F85" w:rsidP="00177F3D">
      <w:pPr>
        <w:pStyle w:val="BodyText"/>
        <w:numPr>
          <w:ilvl w:val="0"/>
          <w:numId w:val="2"/>
        </w:numPr>
        <w:tabs>
          <w:tab w:val="left" w:pos="367"/>
        </w:tabs>
        <w:spacing w:before="8" w:line="360" w:lineRule="auto"/>
        <w:ind w:right="660" w:firstLine="0"/>
        <w:rPr>
          <w:rFonts w:cs="Arial"/>
        </w:rPr>
      </w:pPr>
      <w:r>
        <w:rPr>
          <w:rFonts w:cs="Arial"/>
        </w:rPr>
        <w:t>M</w:t>
      </w:r>
      <w:r w:rsidR="00842B8F" w:rsidRPr="00B442D7">
        <w:rPr>
          <w:rFonts w:cs="Arial"/>
        </w:rPr>
        <w:t>onitor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progress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of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AODA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Standards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implementation across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University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and;</w:t>
      </w:r>
      <w:proofErr w:type="gramEnd"/>
    </w:p>
    <w:p w14:paraId="69E21A79" w14:textId="7B7943DF" w:rsidR="00BF1CD7" w:rsidRPr="00B442D7" w:rsidRDefault="00AF3F85" w:rsidP="00177F3D">
      <w:pPr>
        <w:pStyle w:val="BodyText"/>
        <w:numPr>
          <w:ilvl w:val="0"/>
          <w:numId w:val="2"/>
        </w:numPr>
        <w:tabs>
          <w:tab w:val="left" w:pos="367"/>
        </w:tabs>
        <w:spacing w:before="4" w:line="360" w:lineRule="auto"/>
        <w:ind w:right="993" w:firstLine="0"/>
        <w:rPr>
          <w:rFonts w:cs="Arial"/>
        </w:rPr>
      </w:pPr>
      <w:r>
        <w:rPr>
          <w:rFonts w:cs="Arial"/>
        </w:rPr>
        <w:t>O</w:t>
      </w:r>
      <w:r w:rsidR="00842B8F" w:rsidRPr="00B442D7">
        <w:rPr>
          <w:rFonts w:cs="Arial"/>
        </w:rPr>
        <w:t>versee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filing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of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required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accessibility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reports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to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Ontario government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regarding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University’s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  <w:spacing w:val="-1"/>
        </w:rPr>
        <w:t>compliance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with</w:t>
      </w:r>
      <w:r w:rsidR="00842B8F" w:rsidRPr="00B442D7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the </w:t>
      </w:r>
      <w:r w:rsidR="00842B8F" w:rsidRPr="00B442D7">
        <w:rPr>
          <w:rFonts w:cs="Arial"/>
        </w:rPr>
        <w:t>AODA.</w:t>
      </w:r>
    </w:p>
    <w:p w14:paraId="221E83D4" w14:textId="77777777" w:rsidR="00BF1CD7" w:rsidRPr="00B442D7" w:rsidRDefault="00BF1CD7">
      <w:pPr>
        <w:spacing w:before="8"/>
        <w:rPr>
          <w:rFonts w:ascii="Arial" w:eastAsia="Arial" w:hAnsi="Arial" w:cs="Arial"/>
          <w:sz w:val="23"/>
          <w:szCs w:val="23"/>
        </w:rPr>
      </w:pPr>
    </w:p>
    <w:p w14:paraId="07B416C3" w14:textId="77777777" w:rsidR="00BF1CD7" w:rsidRPr="00B442D7" w:rsidRDefault="00842B8F">
      <w:pPr>
        <w:pStyle w:val="Heading1"/>
        <w:rPr>
          <w:rFonts w:cs="Arial"/>
          <w:b w:val="0"/>
          <w:bCs w:val="0"/>
        </w:rPr>
      </w:pPr>
      <w:r w:rsidRPr="00B442D7">
        <w:rPr>
          <w:rFonts w:cs="Arial"/>
          <w:spacing w:val="-1"/>
          <w:u w:val="single" w:color="000000"/>
        </w:rPr>
        <w:t>ACCOUNTABILITY</w:t>
      </w:r>
    </w:p>
    <w:p w14:paraId="22D9F9E7" w14:textId="77777777" w:rsidR="00BF1CD7" w:rsidRPr="00B442D7" w:rsidRDefault="00BF1CD7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1F54DC33" w14:textId="5F62EA8C" w:rsidR="00BF1CD7" w:rsidRPr="00B442D7" w:rsidRDefault="00842B8F" w:rsidP="00FF7872">
      <w:pPr>
        <w:pStyle w:val="BodyText"/>
        <w:spacing w:before="69" w:line="360" w:lineRule="auto"/>
        <w:ind w:right="51"/>
        <w:rPr>
          <w:rFonts w:cs="Arial"/>
        </w:rPr>
      </w:pPr>
      <w:r w:rsidRPr="00B442D7">
        <w:rPr>
          <w:rFonts w:cs="Arial"/>
        </w:rPr>
        <w:t>The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Council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will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report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to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the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President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through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the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Provost</w:t>
      </w:r>
      <w:r w:rsidR="00E95BBA">
        <w:rPr>
          <w:rFonts w:cs="Arial"/>
        </w:rPr>
        <w:t xml:space="preserve"> </w:t>
      </w:r>
      <w:r w:rsidRPr="00B442D7">
        <w:rPr>
          <w:rFonts w:cs="Arial"/>
        </w:rPr>
        <w:t>&amp;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  <w:spacing w:val="-1"/>
        </w:rPr>
        <w:t>Vice-President</w:t>
      </w:r>
      <w:r w:rsidRPr="00B442D7">
        <w:rPr>
          <w:rFonts w:cs="Arial"/>
          <w:spacing w:val="26"/>
          <w:w w:val="99"/>
        </w:rPr>
        <w:t xml:space="preserve"> </w:t>
      </w:r>
      <w:r w:rsidRPr="00B442D7">
        <w:rPr>
          <w:rFonts w:cs="Arial"/>
        </w:rPr>
        <w:t>(Academic)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and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the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  <w:spacing w:val="-1"/>
        </w:rPr>
        <w:t>Vice-President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(Administration).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The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Council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will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prepare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an</w:t>
      </w:r>
      <w:r w:rsidRPr="00B442D7">
        <w:rPr>
          <w:rFonts w:cs="Arial"/>
          <w:spacing w:val="26"/>
        </w:rPr>
        <w:t xml:space="preserve"> </w:t>
      </w:r>
      <w:r w:rsidRPr="00B442D7">
        <w:rPr>
          <w:rFonts w:cs="Arial"/>
        </w:rPr>
        <w:t>annual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report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of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its</w:t>
      </w:r>
      <w:r w:rsidRPr="00B442D7">
        <w:rPr>
          <w:rFonts w:cs="Arial"/>
          <w:spacing w:val="-2"/>
        </w:rPr>
        <w:t xml:space="preserve"> </w:t>
      </w:r>
      <w:r w:rsidR="00FF7872">
        <w:rPr>
          <w:rFonts w:cs="Arial"/>
        </w:rPr>
        <w:t xml:space="preserve">September 1 to August 31 activities, to be submitted to the Provost &amp; VP Academic and the VP Administration by December 1. </w:t>
      </w:r>
      <w:r w:rsidRPr="00B442D7">
        <w:rPr>
          <w:rFonts w:cs="Arial"/>
        </w:rPr>
        <w:t>The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Terms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of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Reference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  <w:spacing w:val="-1"/>
        </w:rPr>
        <w:t>will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be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reviewed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every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five</w:t>
      </w:r>
      <w:r w:rsidRPr="00B442D7">
        <w:rPr>
          <w:rFonts w:cs="Arial"/>
          <w:spacing w:val="23"/>
        </w:rPr>
        <w:t xml:space="preserve"> </w:t>
      </w:r>
      <w:r w:rsidRPr="00B442D7">
        <w:rPr>
          <w:rFonts w:cs="Arial"/>
        </w:rPr>
        <w:t>years.</w:t>
      </w:r>
    </w:p>
    <w:p w14:paraId="15905CBB" w14:textId="70CCDB6B" w:rsidR="00BF1CD7" w:rsidRDefault="00BF1CD7">
      <w:pPr>
        <w:spacing w:before="11"/>
        <w:rPr>
          <w:rFonts w:ascii="Arial" w:eastAsia="Arial" w:hAnsi="Arial" w:cs="Arial"/>
          <w:sz w:val="23"/>
          <w:szCs w:val="23"/>
        </w:rPr>
      </w:pPr>
    </w:p>
    <w:p w14:paraId="7E0A7A8C" w14:textId="730C559A" w:rsidR="00FF7872" w:rsidRDefault="00FF7872">
      <w:pPr>
        <w:spacing w:before="11"/>
        <w:rPr>
          <w:rFonts w:ascii="Arial" w:eastAsia="Arial" w:hAnsi="Arial" w:cs="Arial"/>
          <w:sz w:val="23"/>
          <w:szCs w:val="23"/>
        </w:rPr>
      </w:pPr>
    </w:p>
    <w:p w14:paraId="3B3CE1D1" w14:textId="29AFE5EB" w:rsidR="00FF7872" w:rsidRDefault="00FF7872">
      <w:pPr>
        <w:spacing w:before="11"/>
        <w:rPr>
          <w:rFonts w:ascii="Arial" w:eastAsia="Arial" w:hAnsi="Arial" w:cs="Arial"/>
          <w:sz w:val="23"/>
          <w:szCs w:val="23"/>
        </w:rPr>
      </w:pPr>
    </w:p>
    <w:p w14:paraId="5C143DCA" w14:textId="0F934AEC" w:rsidR="00FF7872" w:rsidRDefault="00FF7872">
      <w:pPr>
        <w:spacing w:before="11"/>
        <w:rPr>
          <w:rFonts w:ascii="Arial" w:eastAsia="Arial" w:hAnsi="Arial" w:cs="Arial"/>
          <w:sz w:val="23"/>
          <w:szCs w:val="23"/>
        </w:rPr>
      </w:pPr>
    </w:p>
    <w:p w14:paraId="20ADFFBA" w14:textId="77777777" w:rsidR="00FF7872" w:rsidRPr="00B442D7" w:rsidRDefault="00FF7872">
      <w:pPr>
        <w:spacing w:before="11"/>
        <w:rPr>
          <w:rFonts w:ascii="Arial" w:eastAsia="Arial" w:hAnsi="Arial" w:cs="Arial"/>
          <w:sz w:val="23"/>
          <w:szCs w:val="23"/>
        </w:rPr>
      </w:pPr>
    </w:p>
    <w:p w14:paraId="5E42415B" w14:textId="77777777" w:rsidR="00BF1CD7" w:rsidRPr="00B442D7" w:rsidRDefault="00842B8F">
      <w:pPr>
        <w:pStyle w:val="Heading1"/>
        <w:rPr>
          <w:rFonts w:cs="Arial"/>
          <w:b w:val="0"/>
          <w:bCs w:val="0"/>
        </w:rPr>
      </w:pPr>
      <w:r w:rsidRPr="00B442D7">
        <w:rPr>
          <w:rFonts w:cs="Arial"/>
          <w:u w:val="single" w:color="000000"/>
        </w:rPr>
        <w:lastRenderedPageBreak/>
        <w:t>MEMBERSHIP</w:t>
      </w:r>
    </w:p>
    <w:p w14:paraId="2ED22E94" w14:textId="77777777" w:rsidR="00BF1CD7" w:rsidRPr="00B442D7" w:rsidRDefault="00BF1CD7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60B63CD4" w14:textId="72CA1B9B" w:rsidR="00FF7872" w:rsidRDefault="00842B8F" w:rsidP="00FF7872">
      <w:pPr>
        <w:pStyle w:val="BodyText"/>
        <w:spacing w:before="69" w:line="360" w:lineRule="auto"/>
        <w:ind w:right="163"/>
        <w:rPr>
          <w:rFonts w:cs="Arial"/>
          <w:spacing w:val="-2"/>
        </w:rPr>
      </w:pPr>
      <w:r w:rsidRPr="00B442D7">
        <w:rPr>
          <w:rFonts w:cs="Arial"/>
        </w:rPr>
        <w:t>Membership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o</w:t>
      </w:r>
      <w:r w:rsidR="00FF7872">
        <w:rPr>
          <w:rFonts w:cs="Arial"/>
        </w:rPr>
        <w:t xml:space="preserve">n </w:t>
      </w:r>
      <w:r w:rsidRPr="00B442D7">
        <w:rPr>
          <w:rFonts w:cs="Arial"/>
        </w:rPr>
        <w:t>the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Council</w:t>
      </w:r>
      <w:r w:rsidRPr="00B442D7">
        <w:rPr>
          <w:rFonts w:cs="Arial"/>
          <w:spacing w:val="-2"/>
        </w:rPr>
        <w:t xml:space="preserve"> </w:t>
      </w:r>
      <w:r w:rsidR="00FF7872">
        <w:rPr>
          <w:rFonts w:cs="Arial"/>
          <w:spacing w:val="-2"/>
        </w:rPr>
        <w:t xml:space="preserve">is made up of senior officers of the University who are accountable for decisions made at the Council. From time to time, members of the Council may send a delegate if they are unable to attend a meeting. Membership of the Council will be reviewed periodically to ensure that all areas of the University are appropriately represented. </w:t>
      </w:r>
    </w:p>
    <w:p w14:paraId="6A6DDA48" w14:textId="4E91F102" w:rsidR="00BF1CD7" w:rsidRDefault="00BF1CD7">
      <w:pPr>
        <w:spacing w:before="6"/>
        <w:rPr>
          <w:rFonts w:ascii="Arial" w:eastAsia="Arial" w:hAnsi="Arial" w:cs="Arial"/>
          <w:sz w:val="24"/>
          <w:szCs w:val="24"/>
        </w:rPr>
      </w:pPr>
    </w:p>
    <w:p w14:paraId="38F9E94F" w14:textId="60563C7A" w:rsidR="005520E9" w:rsidRPr="00FF7872" w:rsidRDefault="00FF7872" w:rsidP="00FF7872">
      <w:pPr>
        <w:spacing w:before="6"/>
        <w:ind w:firstLine="100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Process for Selecting Chair (TBD)</w:t>
      </w:r>
    </w:p>
    <w:p w14:paraId="667841AE" w14:textId="77777777" w:rsidR="005520E9" w:rsidRDefault="005520E9">
      <w:pPr>
        <w:pStyle w:val="Heading1"/>
        <w:rPr>
          <w:rFonts w:cs="Arial"/>
          <w:u w:val="single" w:color="000000"/>
        </w:rPr>
      </w:pPr>
    </w:p>
    <w:p w14:paraId="3D10B60D" w14:textId="77777777" w:rsidR="00BF1CD7" w:rsidRPr="00B442D7" w:rsidRDefault="00842B8F">
      <w:pPr>
        <w:pStyle w:val="Heading1"/>
        <w:rPr>
          <w:rFonts w:cs="Arial"/>
          <w:b w:val="0"/>
          <w:bCs w:val="0"/>
        </w:rPr>
      </w:pPr>
      <w:r w:rsidRPr="00B442D7">
        <w:rPr>
          <w:rFonts w:cs="Arial"/>
          <w:u w:val="single" w:color="000000"/>
        </w:rPr>
        <w:t>Quorum</w:t>
      </w:r>
    </w:p>
    <w:p w14:paraId="4524DE46" w14:textId="77777777" w:rsidR="00BF1CD7" w:rsidRPr="00B442D7" w:rsidRDefault="00BF1CD7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326FFD32" w14:textId="1159C5D9" w:rsidR="00BF1CD7" w:rsidRPr="00B442D7" w:rsidRDefault="00FF7872" w:rsidP="00FF7872">
      <w:pPr>
        <w:pStyle w:val="BodyText"/>
        <w:spacing w:before="69" w:line="360" w:lineRule="auto"/>
        <w:ind w:right="51"/>
        <w:rPr>
          <w:rFonts w:cs="Arial"/>
        </w:rPr>
      </w:pPr>
      <w:r>
        <w:rPr>
          <w:rFonts w:cs="Arial"/>
        </w:rPr>
        <w:t>Four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senior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officers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(or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designates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who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have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been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given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authority)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are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required to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  <w:spacing w:val="-1"/>
        </w:rPr>
        <w:t xml:space="preserve">vote on </w:t>
      </w:r>
      <w:r w:rsidR="00842B8F" w:rsidRPr="00B442D7">
        <w:rPr>
          <w:rFonts w:cs="Arial"/>
        </w:rPr>
        <w:t>a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  <w:spacing w:val="-1"/>
        </w:rPr>
        <w:t>motion</w:t>
      </w:r>
      <w:r w:rsidR="00842B8F" w:rsidRPr="00B442D7">
        <w:rPr>
          <w:rFonts w:cs="Arial"/>
        </w:rPr>
        <w:t xml:space="preserve"> to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  <w:spacing w:val="-1"/>
        </w:rPr>
        <w:t>bind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University.</w:t>
      </w:r>
      <w:r w:rsidR="00842B8F" w:rsidRPr="00B442D7">
        <w:rPr>
          <w:rFonts w:cs="Arial"/>
          <w:spacing w:val="-2"/>
        </w:rPr>
        <w:t xml:space="preserve"> </w:t>
      </w:r>
      <w:r>
        <w:rPr>
          <w:rFonts w:cs="Arial"/>
        </w:rPr>
        <w:t>W</w:t>
      </w:r>
      <w:r w:rsidR="00842B8F" w:rsidRPr="00B442D7">
        <w:rPr>
          <w:rFonts w:cs="Arial"/>
        </w:rPr>
        <w:t>here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there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is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</w:t>
      </w:r>
      <w:r w:rsidR="00842B8F" w:rsidRPr="00B442D7">
        <w:rPr>
          <w:rFonts w:cs="Arial"/>
          <w:spacing w:val="-1"/>
        </w:rPr>
        <w:t xml:space="preserve"> </w:t>
      </w:r>
      <w:r w:rsidR="00842B8F" w:rsidRPr="00B442D7">
        <w:rPr>
          <w:rFonts w:cs="Arial"/>
        </w:rPr>
        <w:t>vote</w:t>
      </w:r>
      <w:r w:rsidR="00842B8F" w:rsidRPr="00B442D7">
        <w:rPr>
          <w:rFonts w:cs="Arial"/>
          <w:spacing w:val="27"/>
        </w:rPr>
        <w:t xml:space="preserve"> </w:t>
      </w:r>
      <w:r w:rsidR="00842B8F" w:rsidRPr="00B442D7">
        <w:rPr>
          <w:rFonts w:cs="Arial"/>
        </w:rPr>
        <w:t>binding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another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department,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Council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member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of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that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particular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department</w:t>
      </w:r>
      <w:r w:rsidR="00842B8F" w:rsidRPr="00B442D7">
        <w:rPr>
          <w:rFonts w:cs="Arial"/>
          <w:w w:val="99"/>
        </w:rPr>
        <w:t xml:space="preserve"> </w:t>
      </w:r>
      <w:r w:rsidR="00842B8F" w:rsidRPr="00B442D7">
        <w:rPr>
          <w:rFonts w:cs="Arial"/>
        </w:rPr>
        <w:t>must</w:t>
      </w:r>
      <w:r w:rsidR="00842B8F" w:rsidRPr="00B442D7">
        <w:rPr>
          <w:rFonts w:cs="Arial"/>
          <w:spacing w:val="-3"/>
        </w:rPr>
        <w:t xml:space="preserve"> </w:t>
      </w:r>
      <w:r w:rsidR="00842B8F" w:rsidRPr="00B442D7">
        <w:rPr>
          <w:rFonts w:cs="Arial"/>
        </w:rPr>
        <w:t>be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present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at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the</w:t>
      </w:r>
      <w:r w:rsidR="00842B8F" w:rsidRPr="00B442D7">
        <w:rPr>
          <w:rFonts w:cs="Arial"/>
          <w:spacing w:val="-2"/>
        </w:rPr>
        <w:t xml:space="preserve"> </w:t>
      </w:r>
      <w:r w:rsidR="00842B8F" w:rsidRPr="00B442D7">
        <w:rPr>
          <w:rFonts w:cs="Arial"/>
        </w:rPr>
        <w:t>meeting.</w:t>
      </w:r>
    </w:p>
    <w:p w14:paraId="0D5131DF" w14:textId="77777777" w:rsidR="00BF1CD7" w:rsidRPr="00B442D7" w:rsidRDefault="00BF1CD7">
      <w:pPr>
        <w:spacing w:before="11"/>
        <w:rPr>
          <w:rFonts w:ascii="Arial" w:eastAsia="Arial" w:hAnsi="Arial" w:cs="Arial"/>
          <w:sz w:val="23"/>
          <w:szCs w:val="23"/>
        </w:rPr>
      </w:pPr>
    </w:p>
    <w:p w14:paraId="7EF2EF28" w14:textId="57A8184E" w:rsidR="00BF1CD7" w:rsidRDefault="00842B8F">
      <w:pPr>
        <w:pStyle w:val="Heading1"/>
        <w:rPr>
          <w:rFonts w:cs="Arial"/>
          <w:spacing w:val="-1"/>
          <w:u w:val="single" w:color="000000"/>
        </w:rPr>
      </w:pPr>
      <w:r w:rsidRPr="00B442D7">
        <w:rPr>
          <w:rFonts w:cs="Arial"/>
          <w:spacing w:val="-1"/>
          <w:u w:val="single" w:color="000000"/>
        </w:rPr>
        <w:t>Members</w:t>
      </w:r>
    </w:p>
    <w:p w14:paraId="66B94552" w14:textId="6CA54496" w:rsidR="00FF7872" w:rsidRDefault="00FF7872">
      <w:pPr>
        <w:pStyle w:val="Heading1"/>
        <w:rPr>
          <w:rFonts w:cs="Arial"/>
          <w:spacing w:val="-1"/>
          <w:u w:val="single" w:color="000000"/>
        </w:rPr>
      </w:pPr>
    </w:p>
    <w:p w14:paraId="451AD712" w14:textId="3E7061AB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  <w:r>
        <w:rPr>
          <w:rFonts w:cs="Arial"/>
          <w:spacing w:val="-4"/>
        </w:rPr>
        <w:t>Associate Vice-President (Equity and Inclusion) – Ex-Officio</w:t>
      </w:r>
    </w:p>
    <w:p w14:paraId="785FB229" w14:textId="0A42D552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</w:p>
    <w:p w14:paraId="40FE592C" w14:textId="29FF65CA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  <w:r>
        <w:rPr>
          <w:rFonts w:cs="Arial"/>
          <w:spacing w:val="-4"/>
        </w:rPr>
        <w:t xml:space="preserve">Associate University Librarian (current Chair) </w:t>
      </w:r>
    </w:p>
    <w:p w14:paraId="45F0B296" w14:textId="3E000F87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</w:p>
    <w:p w14:paraId="236086E9" w14:textId="24C262A5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  <w:r>
        <w:rPr>
          <w:rFonts w:cs="Arial"/>
          <w:spacing w:val="-4"/>
        </w:rPr>
        <w:t xml:space="preserve">Associate Vice-President, Research </w:t>
      </w:r>
    </w:p>
    <w:p w14:paraId="504F2C48" w14:textId="0862A5EB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</w:p>
    <w:p w14:paraId="55EAEFAB" w14:textId="77777777" w:rsidR="00FF7872" w:rsidRPr="00B442D7" w:rsidRDefault="00FF7872" w:rsidP="00FF7872">
      <w:pPr>
        <w:pStyle w:val="BodyText"/>
        <w:spacing w:before="4" w:line="276" w:lineRule="auto"/>
        <w:ind w:right="912"/>
        <w:rPr>
          <w:rFonts w:cs="Arial"/>
        </w:rPr>
      </w:pPr>
      <w:r w:rsidRPr="00B442D7">
        <w:rPr>
          <w:rFonts w:cs="Arial"/>
        </w:rPr>
        <w:t>Associate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Vice-President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(Students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&amp;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Learning)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and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Dean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of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 xml:space="preserve">Students </w:t>
      </w:r>
    </w:p>
    <w:p w14:paraId="4B83E117" w14:textId="30F95C19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</w:p>
    <w:p w14:paraId="694EF0EA" w14:textId="1A02319F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  <w:r>
        <w:rPr>
          <w:rFonts w:cs="Arial"/>
          <w:spacing w:val="-4"/>
        </w:rPr>
        <w:t xml:space="preserve">Associate Vice-Provost, Faculty </w:t>
      </w:r>
    </w:p>
    <w:p w14:paraId="613668D7" w14:textId="7F60F644" w:rsidR="00FF7872" w:rsidRDefault="00FF7872" w:rsidP="00FF7872">
      <w:pPr>
        <w:pStyle w:val="BodyText"/>
        <w:tabs>
          <w:tab w:val="left" w:pos="247"/>
        </w:tabs>
        <w:spacing w:line="276" w:lineRule="auto"/>
        <w:ind w:right="1440"/>
        <w:rPr>
          <w:rFonts w:cs="Arial"/>
          <w:spacing w:val="-4"/>
        </w:rPr>
      </w:pPr>
    </w:p>
    <w:p w14:paraId="3A572AD3" w14:textId="77777777" w:rsidR="00FF7872" w:rsidRDefault="00FF7872" w:rsidP="00FF7872">
      <w:pPr>
        <w:pStyle w:val="BodyText"/>
        <w:spacing w:before="4" w:line="276" w:lineRule="auto"/>
        <w:ind w:left="0" w:right="912" w:firstLine="100"/>
        <w:rPr>
          <w:rFonts w:cs="Arial"/>
        </w:rPr>
      </w:pPr>
      <w:r w:rsidRPr="00B442D7">
        <w:rPr>
          <w:rFonts w:cs="Arial"/>
        </w:rPr>
        <w:t>Assistant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Vice-President</w:t>
      </w:r>
      <w:r w:rsidRPr="00B442D7">
        <w:rPr>
          <w:rFonts w:cs="Arial"/>
          <w:spacing w:val="-3"/>
        </w:rPr>
        <w:t xml:space="preserve"> </w:t>
      </w:r>
      <w:r>
        <w:rPr>
          <w:rFonts w:cs="Arial"/>
        </w:rPr>
        <w:t>&amp;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Chief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Facilities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Officer</w:t>
      </w:r>
    </w:p>
    <w:p w14:paraId="108C7C57" w14:textId="77777777" w:rsidR="00FF7872" w:rsidRDefault="00FF7872" w:rsidP="00FF7872">
      <w:pPr>
        <w:pStyle w:val="BodyText"/>
        <w:spacing w:before="4" w:line="276" w:lineRule="auto"/>
        <w:ind w:left="0" w:right="912" w:firstLine="100"/>
        <w:rPr>
          <w:rFonts w:cs="Arial"/>
        </w:rPr>
      </w:pPr>
    </w:p>
    <w:p w14:paraId="7404E258" w14:textId="1CC28673" w:rsidR="00BF1CD7" w:rsidRPr="00FF7872" w:rsidRDefault="001B7FA9" w:rsidP="00FF7872">
      <w:pPr>
        <w:pStyle w:val="BodyText"/>
        <w:spacing w:before="4" w:line="276" w:lineRule="auto"/>
        <w:ind w:left="0" w:right="912" w:firstLine="100"/>
        <w:rPr>
          <w:rFonts w:cs="Arial"/>
        </w:rPr>
      </w:pPr>
      <w:r>
        <w:rPr>
          <w:rFonts w:cs="Arial"/>
        </w:rPr>
        <w:t xml:space="preserve">Assistant Vice-President </w:t>
      </w:r>
      <w:r w:rsidR="00FF7872">
        <w:rPr>
          <w:rFonts w:cs="Arial"/>
        </w:rPr>
        <w:t>&amp;</w:t>
      </w:r>
      <w:r>
        <w:rPr>
          <w:rFonts w:cs="Arial"/>
        </w:rPr>
        <w:t xml:space="preserve"> </w:t>
      </w:r>
      <w:r w:rsidR="00842B8F" w:rsidRPr="00B442D7">
        <w:rPr>
          <w:rFonts w:cs="Arial"/>
        </w:rPr>
        <w:t>Chief</w:t>
      </w:r>
      <w:r w:rsidR="00842B8F" w:rsidRPr="00B442D7">
        <w:rPr>
          <w:rFonts w:cs="Arial"/>
          <w:spacing w:val="-4"/>
        </w:rPr>
        <w:t xml:space="preserve"> </w:t>
      </w:r>
      <w:r w:rsidR="00806EEF">
        <w:rPr>
          <w:rFonts w:cs="Arial"/>
        </w:rPr>
        <w:t>Technology</w:t>
      </w:r>
      <w:r w:rsidR="00D04107">
        <w:rPr>
          <w:rFonts w:cs="Arial"/>
          <w:spacing w:val="-4"/>
        </w:rPr>
        <w:t xml:space="preserve"> Officer</w:t>
      </w:r>
    </w:p>
    <w:p w14:paraId="69957102" w14:textId="788AC927" w:rsidR="0095554D" w:rsidRDefault="0095554D">
      <w:pPr>
        <w:pStyle w:val="BodyText"/>
        <w:spacing w:before="2"/>
        <w:rPr>
          <w:rFonts w:cs="Arial"/>
        </w:rPr>
      </w:pPr>
    </w:p>
    <w:p w14:paraId="7F53DC2B" w14:textId="0131C1C1" w:rsidR="00FF7872" w:rsidRDefault="00FF7872">
      <w:pPr>
        <w:pStyle w:val="BodyText"/>
        <w:spacing w:before="2"/>
        <w:rPr>
          <w:rFonts w:cs="Arial"/>
        </w:rPr>
      </w:pPr>
      <w:r>
        <w:rPr>
          <w:rFonts w:cs="Arial"/>
        </w:rPr>
        <w:t>Assistant Vice-President (Administration) &amp; Chief Financial Officer</w:t>
      </w:r>
    </w:p>
    <w:p w14:paraId="6CE2CA00" w14:textId="536C4761" w:rsidR="00FF7872" w:rsidRDefault="00FF7872">
      <w:pPr>
        <w:pStyle w:val="BodyText"/>
        <w:spacing w:before="2"/>
        <w:rPr>
          <w:rFonts w:cs="Arial"/>
        </w:rPr>
      </w:pPr>
    </w:p>
    <w:p w14:paraId="7BFB3079" w14:textId="332420B7" w:rsidR="00FF7872" w:rsidRDefault="00FF7872">
      <w:pPr>
        <w:pStyle w:val="BodyText"/>
        <w:spacing w:before="2"/>
        <w:rPr>
          <w:rFonts w:cs="Arial"/>
        </w:rPr>
      </w:pPr>
      <w:r>
        <w:rPr>
          <w:rFonts w:cs="Arial"/>
        </w:rPr>
        <w:t xml:space="preserve">Assistant Vice-President, Faculty of Health Sciences </w:t>
      </w:r>
    </w:p>
    <w:p w14:paraId="0C07E5CC" w14:textId="26078A5E" w:rsidR="00FF7872" w:rsidRDefault="00FF7872">
      <w:pPr>
        <w:pStyle w:val="BodyText"/>
        <w:spacing w:before="2"/>
        <w:rPr>
          <w:rFonts w:cs="Arial"/>
        </w:rPr>
      </w:pPr>
    </w:p>
    <w:p w14:paraId="0A540807" w14:textId="5611A32F" w:rsidR="00FF7872" w:rsidRPr="00B442D7" w:rsidRDefault="00FF7872">
      <w:pPr>
        <w:pStyle w:val="BodyText"/>
        <w:spacing w:before="2"/>
        <w:rPr>
          <w:rFonts w:cs="Arial"/>
        </w:rPr>
      </w:pPr>
      <w:r>
        <w:rPr>
          <w:rFonts w:cs="Arial"/>
        </w:rPr>
        <w:t>Director, Communications</w:t>
      </w:r>
    </w:p>
    <w:p w14:paraId="61D6F23B" w14:textId="77777777" w:rsidR="00BF1CD7" w:rsidRPr="00B442D7" w:rsidRDefault="00BF1CD7">
      <w:pPr>
        <w:rPr>
          <w:rFonts w:ascii="Arial" w:eastAsia="Arial" w:hAnsi="Arial" w:cs="Arial"/>
          <w:sz w:val="24"/>
          <w:szCs w:val="24"/>
        </w:rPr>
      </w:pPr>
    </w:p>
    <w:p w14:paraId="5D42C377" w14:textId="77777777" w:rsidR="00FF7872" w:rsidRDefault="00FF7872">
      <w:pPr>
        <w:pStyle w:val="Heading1"/>
        <w:rPr>
          <w:rFonts w:cs="Arial"/>
          <w:u w:val="single" w:color="000000"/>
        </w:rPr>
      </w:pPr>
    </w:p>
    <w:p w14:paraId="03913237" w14:textId="77777777" w:rsidR="00FF7872" w:rsidRDefault="00FF7872">
      <w:pPr>
        <w:pStyle w:val="Heading1"/>
        <w:rPr>
          <w:rFonts w:cs="Arial"/>
          <w:u w:val="single" w:color="000000"/>
        </w:rPr>
      </w:pPr>
    </w:p>
    <w:p w14:paraId="5A58E9F3" w14:textId="77777777" w:rsidR="00FF7872" w:rsidRDefault="00FF7872">
      <w:pPr>
        <w:pStyle w:val="Heading1"/>
        <w:rPr>
          <w:rFonts w:cs="Arial"/>
          <w:u w:val="single" w:color="000000"/>
        </w:rPr>
      </w:pPr>
    </w:p>
    <w:p w14:paraId="3A864BAB" w14:textId="77777777" w:rsidR="00FF7872" w:rsidRDefault="00FF7872">
      <w:pPr>
        <w:pStyle w:val="Heading1"/>
        <w:rPr>
          <w:rFonts w:cs="Arial"/>
          <w:u w:val="single" w:color="000000"/>
        </w:rPr>
      </w:pPr>
    </w:p>
    <w:p w14:paraId="3CFFBAE2" w14:textId="77777777" w:rsidR="00FF7872" w:rsidRDefault="00FF7872">
      <w:pPr>
        <w:pStyle w:val="Heading1"/>
        <w:rPr>
          <w:rFonts w:cs="Arial"/>
          <w:u w:val="single" w:color="000000"/>
        </w:rPr>
      </w:pPr>
    </w:p>
    <w:p w14:paraId="0E17A2B2" w14:textId="4D11C001" w:rsidR="00BF1CD7" w:rsidRPr="00B442D7" w:rsidRDefault="00842B8F">
      <w:pPr>
        <w:pStyle w:val="Heading1"/>
        <w:rPr>
          <w:rFonts w:cs="Arial"/>
          <w:b w:val="0"/>
          <w:bCs w:val="0"/>
        </w:rPr>
      </w:pPr>
      <w:r w:rsidRPr="00B442D7">
        <w:rPr>
          <w:rFonts w:cs="Arial"/>
          <w:u w:val="single" w:color="000000"/>
        </w:rPr>
        <w:lastRenderedPageBreak/>
        <w:t>Consultants</w:t>
      </w:r>
      <w:r w:rsidR="00FF7872">
        <w:rPr>
          <w:rFonts w:cs="Arial"/>
          <w:u w:val="single" w:color="000000"/>
        </w:rPr>
        <w:t xml:space="preserve"> (non-voting)</w:t>
      </w:r>
    </w:p>
    <w:p w14:paraId="3BC9314D" w14:textId="77777777" w:rsidR="00BF1CD7" w:rsidRPr="00B442D7" w:rsidRDefault="00BF1CD7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019F51F" w14:textId="7FFC39FD" w:rsidR="00B442D7" w:rsidRDefault="00842B8F" w:rsidP="00B442D7">
      <w:pPr>
        <w:pStyle w:val="BodyText"/>
        <w:spacing w:before="70" w:line="239" w:lineRule="auto"/>
        <w:rPr>
          <w:rFonts w:cs="Arial"/>
          <w:spacing w:val="-1"/>
        </w:rPr>
      </w:pPr>
      <w:r w:rsidRPr="00B442D7">
        <w:rPr>
          <w:rFonts w:cs="Arial"/>
        </w:rPr>
        <w:t>Accessibility</w:t>
      </w:r>
      <w:r w:rsidRPr="00B442D7">
        <w:rPr>
          <w:rFonts w:cs="Arial"/>
          <w:spacing w:val="-4"/>
        </w:rPr>
        <w:t xml:space="preserve"> </w:t>
      </w:r>
      <w:r w:rsidR="00FF7872">
        <w:rPr>
          <w:rFonts w:cs="Arial"/>
          <w:spacing w:val="-1"/>
        </w:rPr>
        <w:t xml:space="preserve">Program Manager (Equity &amp; Inclusion Office) </w:t>
      </w:r>
    </w:p>
    <w:p w14:paraId="0A4994A0" w14:textId="43D77F63" w:rsidR="00FF7872" w:rsidRDefault="00FF7872" w:rsidP="00B442D7">
      <w:pPr>
        <w:pStyle w:val="BodyText"/>
        <w:spacing w:before="70" w:line="239" w:lineRule="auto"/>
        <w:rPr>
          <w:rFonts w:cs="Arial"/>
          <w:spacing w:val="-1"/>
        </w:rPr>
      </w:pPr>
    </w:p>
    <w:p w14:paraId="3D3EDAD2" w14:textId="2E5A5709" w:rsidR="00FF7872" w:rsidRDefault="00FF7872" w:rsidP="00B442D7">
      <w:pPr>
        <w:pStyle w:val="BodyText"/>
        <w:spacing w:before="70" w:line="239" w:lineRule="auto"/>
        <w:rPr>
          <w:rFonts w:cs="Arial"/>
          <w:spacing w:val="-1"/>
        </w:rPr>
      </w:pPr>
      <w:r>
        <w:rPr>
          <w:rFonts w:cs="Arial"/>
          <w:spacing w:val="-1"/>
        </w:rPr>
        <w:t xml:space="preserve">Employment Equity Specialist (Human Resources Services) </w:t>
      </w:r>
    </w:p>
    <w:p w14:paraId="5AC9D0E1" w14:textId="008D6AE0" w:rsidR="00FF7872" w:rsidRDefault="00FF7872" w:rsidP="00B442D7">
      <w:pPr>
        <w:pStyle w:val="BodyText"/>
        <w:spacing w:before="70" w:line="239" w:lineRule="auto"/>
        <w:rPr>
          <w:rFonts w:cs="Arial"/>
          <w:spacing w:val="-1"/>
        </w:rPr>
      </w:pPr>
      <w:r>
        <w:rPr>
          <w:rFonts w:cs="Arial"/>
          <w:spacing w:val="-1"/>
        </w:rPr>
        <w:t>Director, Student Accessibility &amp; Case Management</w:t>
      </w:r>
    </w:p>
    <w:p w14:paraId="4C49BF95" w14:textId="4447976A" w:rsidR="00FF7872" w:rsidRDefault="00FF7872" w:rsidP="00B442D7">
      <w:pPr>
        <w:pStyle w:val="BodyText"/>
        <w:spacing w:before="70" w:line="239" w:lineRule="auto"/>
        <w:rPr>
          <w:rFonts w:cs="Arial"/>
          <w:spacing w:val="-1"/>
        </w:rPr>
      </w:pPr>
    </w:p>
    <w:p w14:paraId="09888C1C" w14:textId="39B145BF" w:rsidR="00FF7872" w:rsidRDefault="00FF7872" w:rsidP="00B442D7">
      <w:pPr>
        <w:pStyle w:val="BodyText"/>
        <w:spacing w:before="70" w:line="239" w:lineRule="auto"/>
        <w:rPr>
          <w:rFonts w:cs="Arial"/>
          <w:spacing w:val="-1"/>
        </w:rPr>
      </w:pPr>
      <w:r>
        <w:rPr>
          <w:rFonts w:cs="Arial"/>
          <w:spacing w:val="-1"/>
        </w:rPr>
        <w:t>Vice-President (Education), McMaster Students Union</w:t>
      </w:r>
    </w:p>
    <w:p w14:paraId="60CD7B77" w14:textId="46065E38" w:rsidR="00FF7872" w:rsidRDefault="00FF7872" w:rsidP="00B442D7">
      <w:pPr>
        <w:pStyle w:val="BodyText"/>
        <w:spacing w:before="70" w:line="239" w:lineRule="auto"/>
        <w:rPr>
          <w:rFonts w:cs="Arial"/>
          <w:spacing w:val="-1"/>
        </w:rPr>
      </w:pPr>
    </w:p>
    <w:p w14:paraId="7D5969F3" w14:textId="049B6981" w:rsidR="00FF7872" w:rsidRDefault="00FF7872" w:rsidP="00B442D7">
      <w:pPr>
        <w:pStyle w:val="BodyText"/>
        <w:spacing w:before="70" w:line="239" w:lineRule="auto"/>
        <w:rPr>
          <w:rFonts w:cs="Arial"/>
          <w:b/>
          <w:bCs/>
          <w:spacing w:val="-1"/>
          <w:u w:val="single"/>
        </w:rPr>
      </w:pPr>
      <w:r>
        <w:rPr>
          <w:rFonts w:cs="Arial"/>
          <w:b/>
          <w:bCs/>
          <w:spacing w:val="-1"/>
          <w:u w:val="single"/>
        </w:rPr>
        <w:t>Stakeholder Groups</w:t>
      </w:r>
    </w:p>
    <w:p w14:paraId="592B36DB" w14:textId="69E443DA" w:rsidR="00FF7872" w:rsidRDefault="00FF7872" w:rsidP="00B442D7">
      <w:pPr>
        <w:pStyle w:val="BodyText"/>
        <w:spacing w:before="70" w:line="239" w:lineRule="auto"/>
        <w:rPr>
          <w:rFonts w:cs="Arial"/>
          <w:b/>
          <w:bCs/>
          <w:spacing w:val="-1"/>
          <w:u w:val="single"/>
        </w:rPr>
      </w:pPr>
    </w:p>
    <w:p w14:paraId="1726F80B" w14:textId="0F96043C" w:rsidR="00BF1CD7" w:rsidRPr="00FF7872" w:rsidRDefault="00FF7872" w:rsidP="00FF7872">
      <w:pPr>
        <w:widowControl/>
        <w:shd w:val="clear" w:color="auto" w:fill="FFFFFF"/>
        <w:spacing w:after="360" w:line="360" w:lineRule="auto"/>
        <w:ind w:left="100"/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</w:pPr>
      <w:r w:rsidRPr="00FF7872"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  <w:t xml:space="preserve">The Council, through the Accessibility Program Manager and the Vice-President (Education, McMaster Student Union), will facilitate regular consultation with existing networks of employees and students with disabilities, </w:t>
      </w:r>
      <w:proofErr w:type="gramStart"/>
      <w:r w:rsidRPr="00FF7872"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  <w:t>e.g.</w:t>
      </w:r>
      <w:proofErr w:type="gramEnd"/>
      <w:r w:rsidRPr="00FF7872"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  <w:t xml:space="preserve"> the Employee Accessibility Network, MSU Maccess, and the Disability Inclusion, Madness, Accessibility, and </w:t>
      </w:r>
      <w:proofErr w:type="spellStart"/>
      <w:r w:rsidRPr="00FF7872"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  <w:t>NeuroDiversity</w:t>
      </w:r>
      <w:proofErr w:type="spellEnd"/>
      <w:r w:rsidRPr="00FF7872"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  <w:t xml:space="preserve"> (DIMAND) Working group under PACBIC, to ensure stakeholder feedback is considered in the exercise of its responsibilities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  <w:t>.</w:t>
      </w:r>
    </w:p>
    <w:p w14:paraId="4D068660" w14:textId="77777777" w:rsidR="00BF1CD7" w:rsidRPr="00B442D7" w:rsidRDefault="00842B8F">
      <w:pPr>
        <w:pStyle w:val="Heading1"/>
        <w:rPr>
          <w:rFonts w:cs="Arial"/>
          <w:b w:val="0"/>
          <w:bCs w:val="0"/>
        </w:rPr>
      </w:pPr>
      <w:r w:rsidRPr="00B442D7">
        <w:rPr>
          <w:rFonts w:cs="Arial"/>
          <w:u w:val="single" w:color="000000"/>
        </w:rPr>
        <w:t>MEETINGS</w:t>
      </w:r>
    </w:p>
    <w:p w14:paraId="0E5DFC8D" w14:textId="77777777" w:rsidR="00BF1CD7" w:rsidRPr="00B442D7" w:rsidRDefault="00BF1CD7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46AE615F" w14:textId="262FCBAE" w:rsidR="00BF1CD7" w:rsidRPr="00B442D7" w:rsidRDefault="00842B8F" w:rsidP="00FF7872">
      <w:pPr>
        <w:pStyle w:val="BodyText"/>
        <w:spacing w:before="69" w:line="360" w:lineRule="auto"/>
        <w:ind w:right="51"/>
        <w:rPr>
          <w:rFonts w:cs="Arial"/>
        </w:rPr>
      </w:pPr>
      <w:r w:rsidRPr="00B442D7">
        <w:rPr>
          <w:rFonts w:cs="Arial"/>
        </w:rPr>
        <w:t>A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schedule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of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meetings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will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be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developed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based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on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an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annual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planning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cycle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of</w:t>
      </w:r>
      <w:r w:rsidRPr="00B442D7">
        <w:rPr>
          <w:rFonts w:cs="Arial"/>
          <w:w w:val="99"/>
        </w:rPr>
        <w:t xml:space="preserve"> </w:t>
      </w:r>
      <w:r w:rsidRPr="00B442D7">
        <w:rPr>
          <w:rFonts w:cs="Arial"/>
        </w:rPr>
        <w:t>issues/topics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for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the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  <w:spacing w:val="-1"/>
        </w:rPr>
        <w:t>agenda.</w:t>
      </w:r>
    </w:p>
    <w:p w14:paraId="7120D827" w14:textId="77777777" w:rsidR="00BF1CD7" w:rsidRPr="00B442D7" w:rsidRDefault="00BF1CD7">
      <w:pPr>
        <w:rPr>
          <w:rFonts w:ascii="Arial" w:eastAsia="Arial" w:hAnsi="Arial" w:cs="Arial"/>
          <w:sz w:val="24"/>
          <w:szCs w:val="24"/>
        </w:rPr>
      </w:pPr>
    </w:p>
    <w:p w14:paraId="7625AB30" w14:textId="77777777" w:rsidR="00BF1CD7" w:rsidRPr="00B442D7" w:rsidRDefault="00BF1CD7">
      <w:pPr>
        <w:spacing w:before="7"/>
        <w:rPr>
          <w:rFonts w:ascii="Arial" w:eastAsia="Arial" w:hAnsi="Arial" w:cs="Arial"/>
          <w:sz w:val="23"/>
          <w:szCs w:val="23"/>
        </w:rPr>
      </w:pPr>
    </w:p>
    <w:p w14:paraId="1E254D45" w14:textId="77777777" w:rsidR="00BF1CD7" w:rsidRPr="00B442D7" w:rsidRDefault="00842B8F">
      <w:pPr>
        <w:pStyle w:val="BodyText"/>
        <w:rPr>
          <w:rFonts w:cs="Arial"/>
        </w:rPr>
      </w:pPr>
      <w:r w:rsidRPr="00B442D7">
        <w:rPr>
          <w:rFonts w:cs="Arial"/>
        </w:rPr>
        <w:t>Approved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March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29,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2012</w:t>
      </w:r>
    </w:p>
    <w:p w14:paraId="18121B39" w14:textId="77777777" w:rsidR="00BF1CD7" w:rsidRPr="00B442D7" w:rsidRDefault="00842B8F">
      <w:pPr>
        <w:pStyle w:val="BodyText"/>
        <w:spacing w:before="2" w:line="275" w:lineRule="exact"/>
        <w:rPr>
          <w:rFonts w:cs="Arial"/>
        </w:rPr>
      </w:pPr>
      <w:r w:rsidRPr="00B442D7">
        <w:rPr>
          <w:rFonts w:cs="Arial"/>
        </w:rPr>
        <w:t>Revised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April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21,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2014</w:t>
      </w:r>
    </w:p>
    <w:p w14:paraId="09AB144E" w14:textId="77777777" w:rsidR="00BF1CD7" w:rsidRPr="00B442D7" w:rsidRDefault="00842B8F">
      <w:pPr>
        <w:pStyle w:val="BodyText"/>
        <w:spacing w:line="275" w:lineRule="exact"/>
        <w:rPr>
          <w:rFonts w:cs="Arial"/>
        </w:rPr>
      </w:pPr>
      <w:r w:rsidRPr="00B442D7">
        <w:rPr>
          <w:rFonts w:cs="Arial"/>
        </w:rPr>
        <w:t>Revised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October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22,</w:t>
      </w:r>
      <w:r w:rsidRPr="00B442D7">
        <w:rPr>
          <w:rFonts w:cs="Arial"/>
          <w:spacing w:val="-3"/>
        </w:rPr>
        <w:t xml:space="preserve"> </w:t>
      </w:r>
      <w:r w:rsidRPr="00B442D7">
        <w:rPr>
          <w:rFonts w:cs="Arial"/>
        </w:rPr>
        <w:t>2014</w:t>
      </w:r>
    </w:p>
    <w:p w14:paraId="0336A977" w14:textId="77777777" w:rsidR="00BF1CD7" w:rsidRPr="00B442D7" w:rsidRDefault="00842B8F">
      <w:pPr>
        <w:pStyle w:val="BodyText"/>
        <w:spacing w:before="2"/>
        <w:rPr>
          <w:rFonts w:cs="Arial"/>
        </w:rPr>
      </w:pPr>
      <w:r w:rsidRPr="00B442D7">
        <w:rPr>
          <w:rFonts w:cs="Arial"/>
        </w:rPr>
        <w:t>Revised</w:t>
      </w:r>
      <w:r w:rsidRPr="00B442D7">
        <w:rPr>
          <w:rFonts w:cs="Arial"/>
          <w:spacing w:val="-2"/>
        </w:rPr>
        <w:t xml:space="preserve"> </w:t>
      </w:r>
      <w:r w:rsidRPr="00B442D7">
        <w:rPr>
          <w:rFonts w:cs="Arial"/>
        </w:rPr>
        <w:t>April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2,</w:t>
      </w:r>
      <w:r w:rsidRPr="00B442D7">
        <w:rPr>
          <w:rFonts w:cs="Arial"/>
          <w:spacing w:val="-1"/>
        </w:rPr>
        <w:t xml:space="preserve"> </w:t>
      </w:r>
      <w:r w:rsidRPr="00B442D7">
        <w:rPr>
          <w:rFonts w:cs="Arial"/>
        </w:rPr>
        <w:t>2015</w:t>
      </w:r>
    </w:p>
    <w:p w14:paraId="630FE563" w14:textId="063F833A" w:rsidR="00AF4AF2" w:rsidRDefault="00842B8F">
      <w:pPr>
        <w:pStyle w:val="BodyText"/>
        <w:spacing w:before="2"/>
        <w:rPr>
          <w:rFonts w:cs="Arial"/>
        </w:rPr>
      </w:pPr>
      <w:r w:rsidRPr="00B442D7">
        <w:rPr>
          <w:rFonts w:cs="Arial"/>
        </w:rPr>
        <w:t>Revised August 26, 2015</w:t>
      </w:r>
    </w:p>
    <w:p w14:paraId="6F2D89D2" w14:textId="3CE8AECB" w:rsidR="00B442D7" w:rsidRDefault="00B442D7">
      <w:pPr>
        <w:pStyle w:val="BodyText"/>
        <w:spacing w:before="2"/>
        <w:rPr>
          <w:rFonts w:cs="Arial"/>
        </w:rPr>
      </w:pPr>
      <w:r>
        <w:rPr>
          <w:rFonts w:cs="Arial"/>
        </w:rPr>
        <w:t xml:space="preserve">Revised </w:t>
      </w:r>
      <w:r w:rsidR="00F70C0F">
        <w:rPr>
          <w:rFonts w:cs="Arial"/>
        </w:rPr>
        <w:t>November 30</w:t>
      </w:r>
      <w:r>
        <w:rPr>
          <w:rFonts w:cs="Arial"/>
        </w:rPr>
        <w:t>, 2016</w:t>
      </w:r>
    </w:p>
    <w:p w14:paraId="578E1115" w14:textId="2348336C" w:rsidR="000C6B49" w:rsidRDefault="000C6B49">
      <w:pPr>
        <w:pStyle w:val="BodyText"/>
        <w:spacing w:before="2"/>
        <w:rPr>
          <w:rFonts w:cs="Arial"/>
        </w:rPr>
      </w:pPr>
      <w:r w:rsidRPr="00193A01">
        <w:rPr>
          <w:rFonts w:cs="Arial"/>
        </w:rPr>
        <w:t>Updated October 2, 2017</w:t>
      </w:r>
    </w:p>
    <w:p w14:paraId="23E97F97" w14:textId="4804B6A2" w:rsidR="00CE73DB" w:rsidRDefault="00CE73DB">
      <w:pPr>
        <w:pStyle w:val="BodyText"/>
        <w:spacing w:before="2"/>
        <w:rPr>
          <w:rFonts w:cs="Arial"/>
        </w:rPr>
      </w:pPr>
      <w:r>
        <w:rPr>
          <w:rFonts w:cs="Arial"/>
        </w:rPr>
        <w:t>Updated April 20, 2018</w:t>
      </w:r>
    </w:p>
    <w:p w14:paraId="77DF4701" w14:textId="2CD29559" w:rsidR="00FF7872" w:rsidRDefault="00FF7872">
      <w:pPr>
        <w:pStyle w:val="BodyText"/>
        <w:spacing w:before="2"/>
        <w:rPr>
          <w:rFonts w:cs="Arial"/>
        </w:rPr>
      </w:pPr>
      <w:r>
        <w:rPr>
          <w:rFonts w:cs="Arial"/>
        </w:rPr>
        <w:t>Updated July 19, 2021</w:t>
      </w:r>
    </w:p>
    <w:p w14:paraId="25B85286" w14:textId="3882761C" w:rsidR="006D5A02" w:rsidRPr="00193A01" w:rsidRDefault="006D5A02">
      <w:pPr>
        <w:pStyle w:val="BodyText"/>
        <w:spacing w:before="2"/>
        <w:rPr>
          <w:rFonts w:cs="Arial"/>
        </w:rPr>
      </w:pPr>
      <w:r>
        <w:rPr>
          <w:rFonts w:cs="Arial"/>
        </w:rPr>
        <w:t>Updated January 4, 202</w:t>
      </w:r>
      <w:r w:rsidR="0007384E">
        <w:rPr>
          <w:rFonts w:cs="Arial"/>
        </w:rPr>
        <w:t>3</w:t>
      </w:r>
    </w:p>
    <w:p w14:paraId="4D99FBB2" w14:textId="406FEFA5" w:rsidR="00AF4AF2" w:rsidRPr="00B442D7" w:rsidRDefault="00AF4AF2">
      <w:pPr>
        <w:rPr>
          <w:rFonts w:ascii="Arial" w:eastAsia="Arial" w:hAnsi="Arial" w:cs="Arial"/>
          <w:sz w:val="24"/>
          <w:szCs w:val="24"/>
        </w:rPr>
      </w:pPr>
    </w:p>
    <w:sectPr w:rsidR="00AF4AF2" w:rsidRPr="00B442D7">
      <w:pgSz w:w="12240" w:h="15840"/>
      <w:pgMar w:top="138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2DD2" w14:textId="77777777" w:rsidR="00FC2A3F" w:rsidRDefault="00FC2A3F" w:rsidP="00B442D7">
      <w:r>
        <w:separator/>
      </w:r>
    </w:p>
  </w:endnote>
  <w:endnote w:type="continuationSeparator" w:id="0">
    <w:p w14:paraId="57508120" w14:textId="77777777" w:rsidR="00FC2A3F" w:rsidRDefault="00FC2A3F" w:rsidP="00B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B3CF" w14:textId="77777777" w:rsidR="00FC2A3F" w:rsidRDefault="00FC2A3F" w:rsidP="00B442D7">
      <w:r>
        <w:separator/>
      </w:r>
    </w:p>
  </w:footnote>
  <w:footnote w:type="continuationSeparator" w:id="0">
    <w:p w14:paraId="32BDEAE5" w14:textId="77777777" w:rsidR="00FC2A3F" w:rsidRDefault="00FC2A3F" w:rsidP="00B4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857"/>
    <w:multiLevelType w:val="hybridMultilevel"/>
    <w:tmpl w:val="31F4E0C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0B33318"/>
    <w:multiLevelType w:val="hybridMultilevel"/>
    <w:tmpl w:val="AC52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863EB"/>
    <w:multiLevelType w:val="hybridMultilevel"/>
    <w:tmpl w:val="102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9069A"/>
    <w:multiLevelType w:val="hybridMultilevel"/>
    <w:tmpl w:val="ECA07858"/>
    <w:lvl w:ilvl="0" w:tplc="60A8A672">
      <w:start w:val="1"/>
      <w:numFmt w:val="bullet"/>
      <w:lvlText w:val="-"/>
      <w:lvlJc w:val="left"/>
      <w:pPr>
        <w:ind w:left="100" w:hanging="147"/>
      </w:pPr>
      <w:rPr>
        <w:rFonts w:ascii="Arial" w:eastAsia="Arial" w:hAnsi="Arial" w:hint="default"/>
        <w:sz w:val="24"/>
        <w:szCs w:val="24"/>
      </w:rPr>
    </w:lvl>
    <w:lvl w:ilvl="1" w:tplc="0FF44AB4">
      <w:start w:val="1"/>
      <w:numFmt w:val="bullet"/>
      <w:lvlText w:val="•"/>
      <w:lvlJc w:val="left"/>
      <w:pPr>
        <w:ind w:left="972" w:hanging="147"/>
      </w:pPr>
      <w:rPr>
        <w:rFonts w:hint="default"/>
      </w:rPr>
    </w:lvl>
    <w:lvl w:ilvl="2" w:tplc="2F96F75E">
      <w:start w:val="1"/>
      <w:numFmt w:val="bullet"/>
      <w:lvlText w:val="•"/>
      <w:lvlJc w:val="left"/>
      <w:pPr>
        <w:ind w:left="1844" w:hanging="147"/>
      </w:pPr>
      <w:rPr>
        <w:rFonts w:hint="default"/>
      </w:rPr>
    </w:lvl>
    <w:lvl w:ilvl="3" w:tplc="9A18FB64">
      <w:start w:val="1"/>
      <w:numFmt w:val="bullet"/>
      <w:lvlText w:val="•"/>
      <w:lvlJc w:val="left"/>
      <w:pPr>
        <w:ind w:left="2716" w:hanging="147"/>
      </w:pPr>
      <w:rPr>
        <w:rFonts w:hint="default"/>
      </w:rPr>
    </w:lvl>
    <w:lvl w:ilvl="4" w:tplc="C05E5462">
      <w:start w:val="1"/>
      <w:numFmt w:val="bullet"/>
      <w:lvlText w:val="•"/>
      <w:lvlJc w:val="left"/>
      <w:pPr>
        <w:ind w:left="3588" w:hanging="147"/>
      </w:pPr>
      <w:rPr>
        <w:rFonts w:hint="default"/>
      </w:rPr>
    </w:lvl>
    <w:lvl w:ilvl="5" w:tplc="956E473C">
      <w:start w:val="1"/>
      <w:numFmt w:val="bullet"/>
      <w:lvlText w:val="•"/>
      <w:lvlJc w:val="left"/>
      <w:pPr>
        <w:ind w:left="4460" w:hanging="147"/>
      </w:pPr>
      <w:rPr>
        <w:rFonts w:hint="default"/>
      </w:rPr>
    </w:lvl>
    <w:lvl w:ilvl="6" w:tplc="5D2832BA">
      <w:start w:val="1"/>
      <w:numFmt w:val="bullet"/>
      <w:lvlText w:val="•"/>
      <w:lvlJc w:val="left"/>
      <w:pPr>
        <w:ind w:left="5332" w:hanging="147"/>
      </w:pPr>
      <w:rPr>
        <w:rFonts w:hint="default"/>
      </w:rPr>
    </w:lvl>
    <w:lvl w:ilvl="7" w:tplc="724C58DA">
      <w:start w:val="1"/>
      <w:numFmt w:val="bullet"/>
      <w:lvlText w:val="•"/>
      <w:lvlJc w:val="left"/>
      <w:pPr>
        <w:ind w:left="6204" w:hanging="147"/>
      </w:pPr>
      <w:rPr>
        <w:rFonts w:hint="default"/>
      </w:rPr>
    </w:lvl>
    <w:lvl w:ilvl="8" w:tplc="F5E6141C">
      <w:start w:val="1"/>
      <w:numFmt w:val="bullet"/>
      <w:lvlText w:val="•"/>
      <w:lvlJc w:val="left"/>
      <w:pPr>
        <w:ind w:left="7076" w:hanging="147"/>
      </w:pPr>
      <w:rPr>
        <w:rFonts w:hint="default"/>
      </w:rPr>
    </w:lvl>
  </w:abstractNum>
  <w:abstractNum w:abstractNumId="4" w15:restartNumberingAfterBreak="0">
    <w:nsid w:val="630D34FC"/>
    <w:multiLevelType w:val="hybridMultilevel"/>
    <w:tmpl w:val="C2D03164"/>
    <w:lvl w:ilvl="0" w:tplc="4CDCE8A8">
      <w:start w:val="1"/>
      <w:numFmt w:val="decimal"/>
      <w:lvlText w:val="%1."/>
      <w:lvlJc w:val="left"/>
      <w:pPr>
        <w:ind w:left="100" w:hanging="267"/>
        <w:jc w:val="left"/>
      </w:pPr>
      <w:rPr>
        <w:rFonts w:ascii="Arial" w:eastAsia="Arial" w:hAnsi="Arial" w:hint="default"/>
        <w:sz w:val="24"/>
        <w:szCs w:val="24"/>
      </w:rPr>
    </w:lvl>
    <w:lvl w:ilvl="1" w:tplc="24A8BA5E">
      <w:start w:val="1"/>
      <w:numFmt w:val="bullet"/>
      <w:lvlText w:val="•"/>
      <w:lvlJc w:val="left"/>
      <w:pPr>
        <w:ind w:left="972" w:hanging="267"/>
      </w:pPr>
      <w:rPr>
        <w:rFonts w:hint="default"/>
      </w:rPr>
    </w:lvl>
    <w:lvl w:ilvl="2" w:tplc="2A788588">
      <w:start w:val="1"/>
      <w:numFmt w:val="bullet"/>
      <w:lvlText w:val="•"/>
      <w:lvlJc w:val="left"/>
      <w:pPr>
        <w:ind w:left="1844" w:hanging="267"/>
      </w:pPr>
      <w:rPr>
        <w:rFonts w:hint="default"/>
      </w:rPr>
    </w:lvl>
    <w:lvl w:ilvl="3" w:tplc="4A6A447E">
      <w:start w:val="1"/>
      <w:numFmt w:val="bullet"/>
      <w:lvlText w:val="•"/>
      <w:lvlJc w:val="left"/>
      <w:pPr>
        <w:ind w:left="2716" w:hanging="267"/>
      </w:pPr>
      <w:rPr>
        <w:rFonts w:hint="default"/>
      </w:rPr>
    </w:lvl>
    <w:lvl w:ilvl="4" w:tplc="EAC0453C">
      <w:start w:val="1"/>
      <w:numFmt w:val="bullet"/>
      <w:lvlText w:val="•"/>
      <w:lvlJc w:val="left"/>
      <w:pPr>
        <w:ind w:left="3588" w:hanging="267"/>
      </w:pPr>
      <w:rPr>
        <w:rFonts w:hint="default"/>
      </w:rPr>
    </w:lvl>
    <w:lvl w:ilvl="5" w:tplc="A4AC06AE">
      <w:start w:val="1"/>
      <w:numFmt w:val="bullet"/>
      <w:lvlText w:val="•"/>
      <w:lvlJc w:val="left"/>
      <w:pPr>
        <w:ind w:left="4460" w:hanging="267"/>
      </w:pPr>
      <w:rPr>
        <w:rFonts w:hint="default"/>
      </w:rPr>
    </w:lvl>
    <w:lvl w:ilvl="6" w:tplc="C276CA86">
      <w:start w:val="1"/>
      <w:numFmt w:val="bullet"/>
      <w:lvlText w:val="•"/>
      <w:lvlJc w:val="left"/>
      <w:pPr>
        <w:ind w:left="5332" w:hanging="267"/>
      </w:pPr>
      <w:rPr>
        <w:rFonts w:hint="default"/>
      </w:rPr>
    </w:lvl>
    <w:lvl w:ilvl="7" w:tplc="27181D06">
      <w:start w:val="1"/>
      <w:numFmt w:val="bullet"/>
      <w:lvlText w:val="•"/>
      <w:lvlJc w:val="left"/>
      <w:pPr>
        <w:ind w:left="6204" w:hanging="267"/>
      </w:pPr>
      <w:rPr>
        <w:rFonts w:hint="default"/>
      </w:rPr>
    </w:lvl>
    <w:lvl w:ilvl="8" w:tplc="AFE20088">
      <w:start w:val="1"/>
      <w:numFmt w:val="bullet"/>
      <w:lvlText w:val="•"/>
      <w:lvlJc w:val="left"/>
      <w:pPr>
        <w:ind w:left="7076" w:hanging="267"/>
      </w:pPr>
      <w:rPr>
        <w:rFonts w:hint="default"/>
      </w:rPr>
    </w:lvl>
  </w:abstractNum>
  <w:num w:numId="1" w16cid:durableId="1582324555">
    <w:abstractNumId w:val="3"/>
  </w:num>
  <w:num w:numId="2" w16cid:durableId="1703436918">
    <w:abstractNumId w:val="4"/>
  </w:num>
  <w:num w:numId="3" w16cid:durableId="1710571351">
    <w:abstractNumId w:val="2"/>
  </w:num>
  <w:num w:numId="4" w16cid:durableId="1847862284">
    <w:abstractNumId w:val="1"/>
  </w:num>
  <w:num w:numId="5" w16cid:durableId="44485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D7"/>
    <w:rsid w:val="00002A17"/>
    <w:rsid w:val="00073238"/>
    <w:rsid w:val="0007384E"/>
    <w:rsid w:val="0008028A"/>
    <w:rsid w:val="000C6B49"/>
    <w:rsid w:val="00177F3D"/>
    <w:rsid w:val="00182200"/>
    <w:rsid w:val="00183CBD"/>
    <w:rsid w:val="00193A01"/>
    <w:rsid w:val="001B7FA9"/>
    <w:rsid w:val="00213084"/>
    <w:rsid w:val="002A6CE4"/>
    <w:rsid w:val="005520E9"/>
    <w:rsid w:val="0063561D"/>
    <w:rsid w:val="006D5A02"/>
    <w:rsid w:val="00800638"/>
    <w:rsid w:val="00806EEF"/>
    <w:rsid w:val="00823CF7"/>
    <w:rsid w:val="00842B8F"/>
    <w:rsid w:val="00860C01"/>
    <w:rsid w:val="00865E23"/>
    <w:rsid w:val="00914C08"/>
    <w:rsid w:val="0095554D"/>
    <w:rsid w:val="00A85974"/>
    <w:rsid w:val="00AF3F85"/>
    <w:rsid w:val="00AF4AF2"/>
    <w:rsid w:val="00B442D7"/>
    <w:rsid w:val="00BE3749"/>
    <w:rsid w:val="00BF1CD7"/>
    <w:rsid w:val="00BF660F"/>
    <w:rsid w:val="00C45E3F"/>
    <w:rsid w:val="00C53C6A"/>
    <w:rsid w:val="00C6392A"/>
    <w:rsid w:val="00CE73DB"/>
    <w:rsid w:val="00D02B86"/>
    <w:rsid w:val="00D04107"/>
    <w:rsid w:val="00D6407F"/>
    <w:rsid w:val="00DC132E"/>
    <w:rsid w:val="00E20B58"/>
    <w:rsid w:val="00E64304"/>
    <w:rsid w:val="00E95BBA"/>
    <w:rsid w:val="00F70C0F"/>
    <w:rsid w:val="00FC2A3F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FACE3"/>
  <w15:docId w15:val="{3ABEC7CC-7227-4343-8F15-EE0C88B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4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D7"/>
  </w:style>
  <w:style w:type="paragraph" w:styleId="Footer">
    <w:name w:val="footer"/>
    <w:basedOn w:val="Normal"/>
    <w:link w:val="FooterChar"/>
    <w:uiPriority w:val="99"/>
    <w:unhideWhenUsed/>
    <w:rsid w:val="00B44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D7"/>
  </w:style>
  <w:style w:type="character" w:styleId="Strong">
    <w:name w:val="Strong"/>
    <w:basedOn w:val="DefaultParagraphFont"/>
    <w:uiPriority w:val="22"/>
    <w:qFormat/>
    <w:rsid w:val="001B7F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78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McMaster Accessibility Council_ToR_2Apr15.doc</vt:lpstr>
    </vt:vector>
  </TitlesOfParts>
  <Company>McMaster University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McMaster Accessibility Council_ToR_2Apr15.doc</dc:title>
  <dc:creator>Esme Davies</dc:creator>
  <cp:lastModifiedBy>Brown, Kathryn</cp:lastModifiedBy>
  <cp:revision>2</cp:revision>
  <cp:lastPrinted>2016-04-14T12:50:00Z</cp:lastPrinted>
  <dcterms:created xsi:type="dcterms:W3CDTF">2023-01-04T21:39:00Z</dcterms:created>
  <dcterms:modified xsi:type="dcterms:W3CDTF">2023-01-04T21:39:00Z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LastSaved">
    <vt:filetime>2015-08-26T00:00:00Z</vt:filetime>
  </property>
</Properties>
</file>