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C5901" w14:textId="77777777" w:rsidR="008E0FD6" w:rsidRDefault="008E0FD6">
      <w:pPr>
        <w:pStyle w:val="Heading1"/>
      </w:pPr>
    </w:p>
    <w:p w14:paraId="474F6DA1" w14:textId="77777777" w:rsidR="008E0FD6" w:rsidRDefault="008E0FD6"/>
    <w:p w14:paraId="4D2D9367" w14:textId="77777777" w:rsidR="008E0FD6" w:rsidRDefault="008E0FD6"/>
    <w:p w14:paraId="687CAF0E" w14:textId="77777777" w:rsidR="008E0FD6" w:rsidRDefault="008E0FD6"/>
    <w:p w14:paraId="1254A7B9" w14:textId="77777777" w:rsidR="008E0FD6" w:rsidRDefault="005D0FF8">
      <w:r>
        <w:t xml:space="preserve"> </w:t>
      </w:r>
    </w:p>
    <w:p w14:paraId="54B30C71" w14:textId="77777777" w:rsidR="008E0FD6" w:rsidRDefault="008E0FD6"/>
    <w:p w14:paraId="73F139A4" w14:textId="77777777" w:rsidR="008E0FD6" w:rsidRDefault="008E0FD6">
      <w:pPr>
        <w:spacing w:after="60" w:line="240" w:lineRule="auto"/>
      </w:pPr>
    </w:p>
    <w:p w14:paraId="083D4CAE" w14:textId="77777777" w:rsidR="008E0FD6" w:rsidRDefault="008E0FD6">
      <w:pPr>
        <w:spacing w:after="60" w:line="240" w:lineRule="auto"/>
        <w:rPr>
          <w:rFonts w:ascii="Arial" w:eastAsia="Arial" w:hAnsi="Arial" w:cs="Arial"/>
          <w:color w:val="000000"/>
          <w:sz w:val="52"/>
          <w:szCs w:val="52"/>
        </w:rPr>
      </w:pPr>
    </w:p>
    <w:p w14:paraId="32B36BAE" w14:textId="0EB7ECFB" w:rsidR="008E0FD6" w:rsidRPr="00A3487C" w:rsidRDefault="005D0FF8" w:rsidP="00A3487C">
      <w:pPr>
        <w:pStyle w:val="Title"/>
        <w:contextualSpacing w:val="0"/>
        <w:jc w:val="center"/>
        <w:rPr>
          <w:sz w:val="48"/>
          <w:szCs w:val="48"/>
        </w:rPr>
      </w:pPr>
      <w:r w:rsidRPr="00A3487C">
        <w:rPr>
          <w:sz w:val="48"/>
          <w:szCs w:val="48"/>
        </w:rPr>
        <w:t xml:space="preserve">User </w:t>
      </w:r>
      <w:r w:rsidR="00377FE6" w:rsidRPr="00A3487C">
        <w:rPr>
          <w:sz w:val="48"/>
          <w:szCs w:val="48"/>
        </w:rPr>
        <w:t>T</w:t>
      </w:r>
      <w:r w:rsidRPr="00A3487C">
        <w:rPr>
          <w:sz w:val="48"/>
          <w:szCs w:val="48"/>
        </w:rPr>
        <w:t xml:space="preserve">esting for </w:t>
      </w:r>
      <w:r w:rsidR="00377FE6" w:rsidRPr="00A3487C">
        <w:rPr>
          <w:sz w:val="48"/>
          <w:szCs w:val="48"/>
        </w:rPr>
        <w:t>W</w:t>
      </w:r>
      <w:r w:rsidRPr="00A3487C">
        <w:rPr>
          <w:sz w:val="48"/>
          <w:szCs w:val="48"/>
        </w:rPr>
        <w:t xml:space="preserve">eb </w:t>
      </w:r>
      <w:r w:rsidR="00377FE6" w:rsidRPr="00A3487C">
        <w:rPr>
          <w:sz w:val="48"/>
          <w:szCs w:val="48"/>
        </w:rPr>
        <w:t>A</w:t>
      </w:r>
      <w:r w:rsidRPr="00A3487C">
        <w:rPr>
          <w:sz w:val="48"/>
          <w:szCs w:val="48"/>
        </w:rPr>
        <w:t>ccessibility</w:t>
      </w:r>
      <w:r w:rsidR="00377FE6" w:rsidRPr="00A3487C">
        <w:rPr>
          <w:sz w:val="48"/>
          <w:szCs w:val="48"/>
        </w:rPr>
        <w:t xml:space="preserve"> Project R</w:t>
      </w:r>
      <w:r w:rsidR="00D13A36" w:rsidRPr="00A3487C">
        <w:rPr>
          <w:sz w:val="48"/>
          <w:szCs w:val="48"/>
        </w:rPr>
        <w:t>eport</w:t>
      </w:r>
    </w:p>
    <w:p w14:paraId="251097BE" w14:textId="77777777" w:rsidR="000B5589" w:rsidRDefault="000B5589" w:rsidP="00A3487C">
      <w:pPr>
        <w:jc w:val="center"/>
        <w:rPr>
          <w:rFonts w:ascii="Times New Roman" w:eastAsia="Times New Roman" w:hAnsi="Times New Roman" w:cs="Times New Roman"/>
          <w:sz w:val="24"/>
          <w:szCs w:val="24"/>
        </w:rPr>
      </w:pPr>
    </w:p>
    <w:p w14:paraId="1B9D415F" w14:textId="62F99E26" w:rsidR="008E0FD6" w:rsidRDefault="00377FE6" w:rsidP="00A3487C">
      <w:pPr>
        <w:jc w:val="center"/>
        <w:rPr>
          <w:sz w:val="24"/>
          <w:szCs w:val="24"/>
        </w:rPr>
      </w:pPr>
      <w:r>
        <w:rPr>
          <w:sz w:val="24"/>
          <w:szCs w:val="24"/>
        </w:rPr>
        <w:t>P</w:t>
      </w:r>
      <w:r w:rsidR="005D0FF8">
        <w:rPr>
          <w:sz w:val="24"/>
          <w:szCs w:val="24"/>
        </w:rPr>
        <w:t>repared for the McMaster Accessibility Council and McMaster Media Production Services</w:t>
      </w:r>
    </w:p>
    <w:p w14:paraId="7AE1A4A9" w14:textId="77096645" w:rsidR="008E0FD6" w:rsidRDefault="0057751C" w:rsidP="00A3487C">
      <w:pPr>
        <w:jc w:val="center"/>
        <w:rPr>
          <w:sz w:val="24"/>
          <w:szCs w:val="24"/>
        </w:rPr>
      </w:pPr>
      <w:r>
        <w:rPr>
          <w:sz w:val="24"/>
          <w:szCs w:val="24"/>
        </w:rPr>
        <w:t>August 7, 2018</w:t>
      </w:r>
    </w:p>
    <w:p w14:paraId="157A645C" w14:textId="77777777" w:rsidR="008E0FD6" w:rsidRDefault="008E0FD6" w:rsidP="00A3487C">
      <w:pPr>
        <w:jc w:val="center"/>
      </w:pPr>
    </w:p>
    <w:p w14:paraId="1368E0A3" w14:textId="77777777" w:rsidR="008E0FD6" w:rsidRDefault="008E0FD6" w:rsidP="00A3487C">
      <w:pPr>
        <w:jc w:val="center"/>
      </w:pPr>
    </w:p>
    <w:p w14:paraId="397E7E12" w14:textId="77777777" w:rsidR="008E0FD6" w:rsidRDefault="008E0FD6" w:rsidP="00A3487C">
      <w:pPr>
        <w:jc w:val="center"/>
      </w:pPr>
    </w:p>
    <w:p w14:paraId="44B73C80" w14:textId="77777777" w:rsidR="008E0FD6" w:rsidRDefault="008E0FD6" w:rsidP="00A3487C">
      <w:pPr>
        <w:jc w:val="center"/>
      </w:pPr>
    </w:p>
    <w:p w14:paraId="4498CAAC" w14:textId="77777777" w:rsidR="008E0FD6" w:rsidRDefault="008E0FD6" w:rsidP="00A3487C">
      <w:pPr>
        <w:jc w:val="center"/>
      </w:pPr>
    </w:p>
    <w:p w14:paraId="7AAEDEA6" w14:textId="77777777" w:rsidR="005E658A" w:rsidRDefault="005E658A" w:rsidP="00A3487C">
      <w:pPr>
        <w:jc w:val="center"/>
      </w:pPr>
    </w:p>
    <w:p w14:paraId="715AE337" w14:textId="77777777" w:rsidR="00A3487C" w:rsidRDefault="00A3487C" w:rsidP="00A3487C">
      <w:pPr>
        <w:jc w:val="center"/>
      </w:pPr>
    </w:p>
    <w:p w14:paraId="3EA568CA" w14:textId="77777777" w:rsidR="00A3487C" w:rsidRDefault="00A3487C" w:rsidP="00A3487C">
      <w:pPr>
        <w:jc w:val="center"/>
      </w:pPr>
    </w:p>
    <w:p w14:paraId="6AB1F3CF" w14:textId="77777777" w:rsidR="00A3487C" w:rsidRDefault="00A3487C" w:rsidP="00A3487C">
      <w:pPr>
        <w:jc w:val="center"/>
      </w:pPr>
    </w:p>
    <w:p w14:paraId="47E331A7" w14:textId="77777777" w:rsidR="00A3487C" w:rsidRDefault="00A3487C" w:rsidP="00A3487C">
      <w:pPr>
        <w:jc w:val="center"/>
      </w:pPr>
    </w:p>
    <w:p w14:paraId="38F96970" w14:textId="70356D55" w:rsidR="008E0FD6" w:rsidRDefault="005E658A" w:rsidP="00A3487C">
      <w:r>
        <w:rPr>
          <w:noProof/>
        </w:rPr>
        <w:drawing>
          <wp:inline distT="0" distB="0" distL="0" distR="0" wp14:anchorId="457A671C" wp14:editId="2D718ACB">
            <wp:extent cx="2120900" cy="848360"/>
            <wp:effectExtent l="0" t="0" r="0" b="2540"/>
            <wp:docPr id="18" name="Picture 18" descr="Equity and Inclusion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quity and Inclusion Office Logo"/>
                    <pic:cNvPicPr/>
                  </pic:nvPicPr>
                  <pic:blipFill>
                    <a:blip r:embed="rId7"/>
                    <a:stretch>
                      <a:fillRect/>
                    </a:stretch>
                  </pic:blipFill>
                  <pic:spPr>
                    <a:xfrm>
                      <a:off x="0" y="0"/>
                      <a:ext cx="2120900" cy="848360"/>
                    </a:xfrm>
                    <a:prstGeom prst="rect">
                      <a:avLst/>
                    </a:prstGeom>
                  </pic:spPr>
                </pic:pic>
              </a:graphicData>
            </a:graphic>
          </wp:inline>
        </w:drawing>
      </w:r>
      <w:r w:rsidR="00A3487C">
        <w:t xml:space="preserve">                                                      </w:t>
      </w:r>
      <w:r>
        <w:rPr>
          <w:noProof/>
        </w:rPr>
        <w:drawing>
          <wp:inline distT="0" distB="0" distL="0" distR="0" wp14:anchorId="430C25F4" wp14:editId="0EA66A13">
            <wp:extent cx="2580279" cy="645069"/>
            <wp:effectExtent l="0" t="0" r="0" b="0"/>
            <wp:docPr id="17" name="Picture 17" descr="McMaster Accessibil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cMaster Accessibility Council Logo"/>
                    <pic:cNvPicPr/>
                  </pic:nvPicPr>
                  <pic:blipFill>
                    <a:blip r:embed="rId8"/>
                    <a:stretch>
                      <a:fillRect/>
                    </a:stretch>
                  </pic:blipFill>
                  <pic:spPr>
                    <a:xfrm>
                      <a:off x="0" y="0"/>
                      <a:ext cx="2637675" cy="659418"/>
                    </a:xfrm>
                    <a:prstGeom prst="rect">
                      <a:avLst/>
                    </a:prstGeom>
                  </pic:spPr>
                </pic:pic>
              </a:graphicData>
            </a:graphic>
          </wp:inline>
        </w:drawing>
      </w:r>
    </w:p>
    <w:p w14:paraId="49766D56" w14:textId="77777777" w:rsidR="005E4849" w:rsidRDefault="005E4849" w:rsidP="0057751C">
      <w:pPr>
        <w:pStyle w:val="Heading1"/>
        <w:sectPr w:rsidR="005E4849" w:rsidSect="001E74D3">
          <w:headerReference w:type="default" r:id="rId9"/>
          <w:footerReference w:type="even" r:id="rId10"/>
          <w:footerReference w:type="default" r:id="rId11"/>
          <w:pgSz w:w="12240" w:h="15840"/>
          <w:pgMar w:top="1440" w:right="1080" w:bottom="1440" w:left="1080" w:header="720" w:footer="720" w:gutter="0"/>
          <w:pgNumType w:start="0"/>
          <w:cols w:space="720"/>
          <w:docGrid w:linePitch="299"/>
        </w:sectPr>
      </w:pPr>
    </w:p>
    <w:p w14:paraId="24B5AC85" w14:textId="57D9614B" w:rsidR="0057751C" w:rsidRDefault="0057751C" w:rsidP="0057751C">
      <w:pPr>
        <w:pStyle w:val="Heading1"/>
      </w:pPr>
      <w:bookmarkStart w:id="0" w:name="_Toc521415285"/>
      <w:r>
        <w:lastRenderedPageBreak/>
        <w:t>Executive Summary</w:t>
      </w:r>
      <w:bookmarkEnd w:id="0"/>
    </w:p>
    <w:p w14:paraId="68A83505" w14:textId="77777777" w:rsidR="0057751C" w:rsidRDefault="0057751C" w:rsidP="0057751C"/>
    <w:p w14:paraId="1806DE54" w14:textId="77777777" w:rsidR="0057751C" w:rsidRPr="00D223EC" w:rsidRDefault="0057751C" w:rsidP="0057751C">
      <w:pPr>
        <w:rPr>
          <w:sz w:val="24"/>
          <w:szCs w:val="24"/>
        </w:rPr>
      </w:pPr>
      <w:r w:rsidRPr="00D223EC">
        <w:rPr>
          <w:sz w:val="24"/>
          <w:szCs w:val="24"/>
        </w:rPr>
        <w:t xml:space="preserve">As website AODA compliance deadlines draw closer within Ontario, universities are working to develop university-wide website accessibility strategies to enhance the inclusion of students, </w:t>
      </w:r>
      <w:proofErr w:type="gramStart"/>
      <w:r w:rsidRPr="00D223EC">
        <w:rPr>
          <w:sz w:val="24"/>
          <w:szCs w:val="24"/>
        </w:rPr>
        <w:t>staff</w:t>
      </w:r>
      <w:proofErr w:type="gramEnd"/>
      <w:r w:rsidRPr="00D223EC">
        <w:rPr>
          <w:sz w:val="24"/>
          <w:szCs w:val="24"/>
        </w:rPr>
        <w:t xml:space="preserve"> and students with disabilities, many of whom are excluded from online spaces when they encounter accessibility barriers to navigating and interacting with completely or partially inaccessible websites. </w:t>
      </w:r>
    </w:p>
    <w:p w14:paraId="5A8C0A5D" w14:textId="3DB89989" w:rsidR="0057751C" w:rsidRPr="00D223EC" w:rsidRDefault="0057751C" w:rsidP="0057751C">
      <w:pPr>
        <w:rPr>
          <w:sz w:val="24"/>
          <w:szCs w:val="24"/>
        </w:rPr>
      </w:pPr>
      <w:r w:rsidRPr="00D223EC">
        <w:rPr>
          <w:sz w:val="24"/>
          <w:szCs w:val="24"/>
        </w:rPr>
        <w:t xml:space="preserve">Through </w:t>
      </w:r>
      <w:r>
        <w:rPr>
          <w:sz w:val="24"/>
          <w:szCs w:val="24"/>
        </w:rPr>
        <w:t>discussions with the Chair and Web Ac</w:t>
      </w:r>
      <w:r w:rsidR="001A644D">
        <w:rPr>
          <w:sz w:val="24"/>
          <w:szCs w:val="24"/>
        </w:rPr>
        <w:t>cessibility Strategist (WAS)</w:t>
      </w:r>
      <w:r w:rsidR="007D487E">
        <w:rPr>
          <w:sz w:val="24"/>
          <w:szCs w:val="24"/>
        </w:rPr>
        <w:t xml:space="preserve"> of </w:t>
      </w:r>
      <w:r>
        <w:rPr>
          <w:sz w:val="24"/>
          <w:szCs w:val="24"/>
        </w:rPr>
        <w:t xml:space="preserve">the </w:t>
      </w:r>
      <w:r w:rsidRPr="00D223EC">
        <w:rPr>
          <w:sz w:val="24"/>
          <w:szCs w:val="24"/>
        </w:rPr>
        <w:t>McMaster Accessibility Council (MAC)</w:t>
      </w:r>
      <w:r>
        <w:rPr>
          <w:sz w:val="24"/>
          <w:szCs w:val="24"/>
        </w:rPr>
        <w:t xml:space="preserve"> and </w:t>
      </w:r>
      <w:r w:rsidRPr="00D223EC">
        <w:rPr>
          <w:sz w:val="24"/>
          <w:szCs w:val="24"/>
        </w:rPr>
        <w:t>the Equity and Inclusion Offic</w:t>
      </w:r>
      <w:r>
        <w:rPr>
          <w:sz w:val="24"/>
          <w:szCs w:val="24"/>
        </w:rPr>
        <w:t>e’s</w:t>
      </w:r>
      <w:r w:rsidR="00386667">
        <w:rPr>
          <w:sz w:val="24"/>
          <w:szCs w:val="24"/>
        </w:rPr>
        <w:t xml:space="preserve"> (EIO)</w:t>
      </w:r>
      <w:r>
        <w:rPr>
          <w:sz w:val="24"/>
          <w:szCs w:val="24"/>
        </w:rPr>
        <w:t xml:space="preserve"> Ac</w:t>
      </w:r>
      <w:r w:rsidR="00502A8F">
        <w:rPr>
          <w:sz w:val="24"/>
          <w:szCs w:val="24"/>
        </w:rPr>
        <w:t>cessibility Projects Coordinator/Facilitator</w:t>
      </w:r>
      <w:r w:rsidRPr="00D223EC">
        <w:rPr>
          <w:sz w:val="24"/>
          <w:szCs w:val="24"/>
        </w:rPr>
        <w:t xml:space="preserve">, the </w:t>
      </w:r>
      <w:r>
        <w:rPr>
          <w:sz w:val="24"/>
          <w:szCs w:val="24"/>
        </w:rPr>
        <w:t xml:space="preserve">need for conducting </w:t>
      </w:r>
      <w:r w:rsidRPr="00D223EC">
        <w:rPr>
          <w:sz w:val="24"/>
          <w:szCs w:val="24"/>
        </w:rPr>
        <w:t xml:space="preserve">user testing for accessibility was identified. While </w:t>
      </w:r>
      <w:r>
        <w:rPr>
          <w:sz w:val="24"/>
          <w:szCs w:val="24"/>
        </w:rPr>
        <w:t xml:space="preserve">there has been </w:t>
      </w:r>
      <w:r w:rsidRPr="00D223EC">
        <w:rPr>
          <w:sz w:val="24"/>
          <w:szCs w:val="24"/>
        </w:rPr>
        <w:t xml:space="preserve">much effort to move website accessibility forward at the University, including the hiring of the Web Accessibility Strategist and the striking of a Web Accessibility Advisory Group, it was recognized that in order to </w:t>
      </w:r>
      <w:proofErr w:type="gramStart"/>
      <w:r w:rsidRPr="00D223EC">
        <w:rPr>
          <w:sz w:val="24"/>
          <w:szCs w:val="24"/>
        </w:rPr>
        <w:t>demonstrate  AODA</w:t>
      </w:r>
      <w:proofErr w:type="gramEnd"/>
      <w:r w:rsidRPr="00D223EC">
        <w:rPr>
          <w:sz w:val="24"/>
          <w:szCs w:val="24"/>
        </w:rPr>
        <w:t xml:space="preserve"> / WCAG 2.0 AA compliance, </w:t>
      </w:r>
      <w:r>
        <w:rPr>
          <w:sz w:val="24"/>
          <w:szCs w:val="24"/>
        </w:rPr>
        <w:t>McMaster websites had to</w:t>
      </w:r>
      <w:r w:rsidRPr="00D223EC">
        <w:rPr>
          <w:sz w:val="24"/>
          <w:szCs w:val="24"/>
        </w:rPr>
        <w:t xml:space="preserve"> be tested for accessibility. While some web users may enter online spaces in ways that are deemed (and designed for) as being “typical” or “normal”, this is indeed not the experience of all users, and in particular, users with disabilities. When websites are not tested for technical functionality, ease of navigability, logical order and clarity of content, users who enter online spaces in different ways are excluded from online participation. Within a university context, this is particularly relevant when course content, assessments, services, and communication are be</w:t>
      </w:r>
      <w:r>
        <w:rPr>
          <w:sz w:val="24"/>
          <w:szCs w:val="24"/>
        </w:rPr>
        <w:t>ing</w:t>
      </w:r>
      <w:r w:rsidRPr="00D223EC">
        <w:rPr>
          <w:sz w:val="24"/>
          <w:szCs w:val="24"/>
        </w:rPr>
        <w:t xml:space="preserve"> accessed</w:t>
      </w:r>
      <w:r>
        <w:rPr>
          <w:sz w:val="24"/>
          <w:szCs w:val="24"/>
        </w:rPr>
        <w:t xml:space="preserve"> almost </w:t>
      </w:r>
      <w:r w:rsidRPr="00D223EC">
        <w:rPr>
          <w:sz w:val="24"/>
          <w:szCs w:val="24"/>
        </w:rPr>
        <w:t xml:space="preserve">exclusively online.  </w:t>
      </w:r>
    </w:p>
    <w:p w14:paraId="4976876C" w14:textId="77777777" w:rsidR="0057751C" w:rsidRDefault="0057751C" w:rsidP="0057751C">
      <w:pPr>
        <w:rPr>
          <w:sz w:val="24"/>
          <w:szCs w:val="24"/>
        </w:rPr>
      </w:pPr>
      <w:r>
        <w:rPr>
          <w:sz w:val="24"/>
          <w:szCs w:val="24"/>
        </w:rPr>
        <w:t xml:space="preserve">After identifying this need, the </w:t>
      </w:r>
      <w:r w:rsidRPr="00D223EC">
        <w:rPr>
          <w:sz w:val="24"/>
          <w:szCs w:val="24"/>
        </w:rPr>
        <w:t>MAC</w:t>
      </w:r>
      <w:r>
        <w:rPr>
          <w:sz w:val="24"/>
          <w:szCs w:val="24"/>
        </w:rPr>
        <w:t xml:space="preserve"> Chair</w:t>
      </w:r>
      <w:r w:rsidRPr="00D223EC">
        <w:rPr>
          <w:sz w:val="24"/>
          <w:szCs w:val="24"/>
        </w:rPr>
        <w:t>, EIO</w:t>
      </w:r>
      <w:r>
        <w:rPr>
          <w:sz w:val="24"/>
          <w:szCs w:val="24"/>
        </w:rPr>
        <w:t xml:space="preserve"> staff</w:t>
      </w:r>
      <w:r w:rsidRPr="00D223EC">
        <w:rPr>
          <w:sz w:val="24"/>
          <w:szCs w:val="24"/>
        </w:rPr>
        <w:t>, and the WAS applied to the MacPherson Student Scholar Program and received funding for a short-term research project</w:t>
      </w:r>
      <w:r>
        <w:rPr>
          <w:sz w:val="24"/>
          <w:szCs w:val="24"/>
        </w:rPr>
        <w:t>, the User Testing for Web Accessibility Project (UTWAP).</w:t>
      </w:r>
      <w:r w:rsidRPr="00D223EC">
        <w:rPr>
          <w:sz w:val="24"/>
          <w:szCs w:val="24"/>
        </w:rPr>
        <w:t xml:space="preserve"> </w:t>
      </w:r>
      <w:r>
        <w:rPr>
          <w:sz w:val="24"/>
          <w:szCs w:val="24"/>
        </w:rPr>
        <w:t xml:space="preserve">Four </w:t>
      </w:r>
      <w:r w:rsidRPr="00D223EC">
        <w:rPr>
          <w:sz w:val="24"/>
          <w:szCs w:val="24"/>
        </w:rPr>
        <w:t>studen</w:t>
      </w:r>
      <w:r>
        <w:rPr>
          <w:sz w:val="24"/>
          <w:szCs w:val="24"/>
        </w:rPr>
        <w:t>ts</w:t>
      </w:r>
      <w:r w:rsidRPr="00D223EC">
        <w:rPr>
          <w:sz w:val="24"/>
          <w:szCs w:val="24"/>
        </w:rPr>
        <w:t xml:space="preserve"> with fluency in assistive technology (AT), website development, and</w:t>
      </w:r>
      <w:r>
        <w:rPr>
          <w:sz w:val="24"/>
          <w:szCs w:val="24"/>
        </w:rPr>
        <w:t>/or</w:t>
      </w:r>
      <w:r w:rsidRPr="00D223EC">
        <w:rPr>
          <w:sz w:val="24"/>
          <w:szCs w:val="24"/>
        </w:rPr>
        <w:t xml:space="preserve"> data management </w:t>
      </w:r>
      <w:r>
        <w:rPr>
          <w:sz w:val="24"/>
          <w:szCs w:val="24"/>
        </w:rPr>
        <w:t>were</w:t>
      </w:r>
      <w:r w:rsidRPr="00D223EC">
        <w:rPr>
          <w:sz w:val="24"/>
          <w:szCs w:val="24"/>
        </w:rPr>
        <w:t xml:space="preserve"> recruited and hired to learn about user testing for accessibility</w:t>
      </w:r>
      <w:r>
        <w:rPr>
          <w:sz w:val="24"/>
          <w:szCs w:val="24"/>
        </w:rPr>
        <w:t xml:space="preserve"> to test McMaster’s</w:t>
      </w:r>
      <w:r w:rsidRPr="00D223EC">
        <w:rPr>
          <w:sz w:val="24"/>
          <w:szCs w:val="24"/>
        </w:rPr>
        <w:t xml:space="preserve"> Accessibility Hub. The Accessibility Hub houses </w:t>
      </w:r>
      <w:r>
        <w:rPr>
          <w:sz w:val="24"/>
          <w:szCs w:val="24"/>
        </w:rPr>
        <w:t>accessibility-related</w:t>
      </w:r>
      <w:r w:rsidRPr="00D223EC">
        <w:rPr>
          <w:sz w:val="24"/>
          <w:szCs w:val="24"/>
        </w:rPr>
        <w:t xml:space="preserve"> information, resources, and contacts and </w:t>
      </w:r>
      <w:r>
        <w:rPr>
          <w:sz w:val="24"/>
          <w:szCs w:val="24"/>
        </w:rPr>
        <w:t xml:space="preserve">describes the steps that McMaster University is taking </w:t>
      </w:r>
      <w:proofErr w:type="gramStart"/>
      <w:r>
        <w:rPr>
          <w:sz w:val="24"/>
          <w:szCs w:val="24"/>
        </w:rPr>
        <w:t xml:space="preserve">to </w:t>
      </w:r>
      <w:r w:rsidRPr="00D223EC">
        <w:rPr>
          <w:sz w:val="24"/>
          <w:szCs w:val="24"/>
        </w:rPr>
        <w:t xml:space="preserve"> mee</w:t>
      </w:r>
      <w:r>
        <w:rPr>
          <w:sz w:val="24"/>
          <w:szCs w:val="24"/>
        </w:rPr>
        <w:t>t</w:t>
      </w:r>
      <w:proofErr w:type="gramEnd"/>
      <w:r>
        <w:rPr>
          <w:sz w:val="24"/>
          <w:szCs w:val="24"/>
        </w:rPr>
        <w:t xml:space="preserve"> </w:t>
      </w:r>
      <w:r w:rsidRPr="00D223EC">
        <w:rPr>
          <w:sz w:val="24"/>
          <w:szCs w:val="24"/>
        </w:rPr>
        <w:t xml:space="preserve">AODA compliance, and is therefore situated to be the exemplar </w:t>
      </w:r>
      <w:r>
        <w:rPr>
          <w:sz w:val="24"/>
          <w:szCs w:val="24"/>
        </w:rPr>
        <w:t xml:space="preserve">accessible website at McMaster. </w:t>
      </w:r>
    </w:p>
    <w:p w14:paraId="63361AD1" w14:textId="77777777" w:rsidR="0057751C" w:rsidRDefault="0057751C" w:rsidP="0057751C">
      <w:pPr>
        <w:rPr>
          <w:sz w:val="24"/>
          <w:szCs w:val="24"/>
        </w:rPr>
      </w:pPr>
      <w:r>
        <w:rPr>
          <w:sz w:val="24"/>
          <w:szCs w:val="24"/>
        </w:rPr>
        <w:t>Central goals to the UTWAP have included:</w:t>
      </w:r>
    </w:p>
    <w:p w14:paraId="2DAFA2F0" w14:textId="77777777" w:rsidR="0057751C" w:rsidRDefault="0057751C" w:rsidP="0057751C">
      <w:pPr>
        <w:pStyle w:val="ListParagraph"/>
        <w:numPr>
          <w:ilvl w:val="0"/>
          <w:numId w:val="42"/>
        </w:numPr>
        <w:rPr>
          <w:sz w:val="24"/>
          <w:szCs w:val="24"/>
        </w:rPr>
      </w:pPr>
      <w:r>
        <w:rPr>
          <w:sz w:val="24"/>
          <w:szCs w:val="24"/>
        </w:rPr>
        <w:t>Testing for and identifying inaccessible areas of the Accessibility Hub website</w:t>
      </w:r>
    </w:p>
    <w:p w14:paraId="460A90F4" w14:textId="77777777" w:rsidR="0057751C" w:rsidRDefault="0057751C" w:rsidP="0057751C">
      <w:pPr>
        <w:pStyle w:val="ListParagraph"/>
        <w:numPr>
          <w:ilvl w:val="0"/>
          <w:numId w:val="42"/>
        </w:numPr>
        <w:rPr>
          <w:sz w:val="24"/>
          <w:szCs w:val="24"/>
        </w:rPr>
      </w:pPr>
      <w:r>
        <w:rPr>
          <w:sz w:val="24"/>
          <w:szCs w:val="24"/>
        </w:rPr>
        <w:t>Communicating these findings to Media Production Services to assist in the re-build of the Accessibility Hub website</w:t>
      </w:r>
    </w:p>
    <w:p w14:paraId="1E67AA39" w14:textId="77777777" w:rsidR="0057751C" w:rsidRPr="00EA3D3F" w:rsidRDefault="0057751C" w:rsidP="0057751C">
      <w:pPr>
        <w:pStyle w:val="ListParagraph"/>
        <w:numPr>
          <w:ilvl w:val="0"/>
          <w:numId w:val="42"/>
        </w:numPr>
        <w:rPr>
          <w:sz w:val="24"/>
          <w:szCs w:val="24"/>
        </w:rPr>
      </w:pPr>
      <w:r>
        <w:rPr>
          <w:sz w:val="24"/>
          <w:szCs w:val="24"/>
        </w:rPr>
        <w:t>Promoting and advocating for accessibility / disability-inclusion broadly at McMaster University</w:t>
      </w:r>
    </w:p>
    <w:p w14:paraId="09FA0E6C" w14:textId="77777777" w:rsidR="0057751C" w:rsidRDefault="0057751C" w:rsidP="0057751C">
      <w:pPr>
        <w:rPr>
          <w:sz w:val="24"/>
          <w:szCs w:val="24"/>
        </w:rPr>
      </w:pPr>
      <w:r>
        <w:rPr>
          <w:color w:val="000000"/>
          <w:sz w:val="24"/>
          <w:szCs w:val="24"/>
        </w:rPr>
        <w:t xml:space="preserve">The students, guided by staff and faculty partners, </w:t>
      </w:r>
      <w:r>
        <w:rPr>
          <w:sz w:val="24"/>
          <w:szCs w:val="24"/>
        </w:rPr>
        <w:t>conceptualized</w:t>
      </w:r>
      <w:r>
        <w:rPr>
          <w:color w:val="000000"/>
          <w:sz w:val="24"/>
          <w:szCs w:val="24"/>
        </w:rPr>
        <w:t xml:space="preserve"> a collaborative, partner-driven project that would position and prioritize disabled users of AT as experts for functional user testing of the Accessibility Hub. The McMaster faculty and staff partners on the Project provided student partners with guidance and expertise in accessibility and web accessibility/development, designing project processes and outcomes, and meeting project timelines and goals</w:t>
      </w:r>
      <w:r>
        <w:rPr>
          <w:sz w:val="24"/>
          <w:szCs w:val="24"/>
        </w:rPr>
        <w:t xml:space="preserve">. </w:t>
      </w:r>
    </w:p>
    <w:p w14:paraId="5908042C" w14:textId="77777777" w:rsidR="0057751C" w:rsidRPr="00D223EC" w:rsidRDefault="0057751C" w:rsidP="0057751C">
      <w:pPr>
        <w:rPr>
          <w:sz w:val="24"/>
          <w:szCs w:val="24"/>
        </w:rPr>
      </w:pPr>
      <w:r>
        <w:rPr>
          <w:sz w:val="24"/>
          <w:szCs w:val="24"/>
        </w:rPr>
        <w:lastRenderedPageBreak/>
        <w:t>The st</w:t>
      </w:r>
      <w:r w:rsidRPr="00D223EC">
        <w:rPr>
          <w:sz w:val="24"/>
          <w:szCs w:val="24"/>
        </w:rPr>
        <w:t xml:space="preserve">udent team was tasked with building </w:t>
      </w:r>
      <w:r>
        <w:rPr>
          <w:sz w:val="24"/>
          <w:szCs w:val="24"/>
        </w:rPr>
        <w:t xml:space="preserve">and then testing </w:t>
      </w:r>
      <w:r w:rsidRPr="00D223EC">
        <w:rPr>
          <w:sz w:val="24"/>
          <w:szCs w:val="24"/>
        </w:rPr>
        <w:t xml:space="preserve">“test cases” using assistive technologies/software (keyboard navigation, Chrome Vox, Dragon Naturally Speaking, screen readers, and </w:t>
      </w:r>
      <w:proofErr w:type="spellStart"/>
      <w:r w:rsidRPr="00D223EC">
        <w:rPr>
          <w:sz w:val="24"/>
          <w:szCs w:val="24"/>
        </w:rPr>
        <w:t>Colour</w:t>
      </w:r>
      <w:proofErr w:type="spellEnd"/>
      <w:r w:rsidRPr="00D223EC">
        <w:rPr>
          <w:sz w:val="24"/>
          <w:szCs w:val="24"/>
        </w:rPr>
        <w:t xml:space="preserve"> Oracle) to see </w:t>
      </w:r>
      <w:proofErr w:type="gramStart"/>
      <w:r w:rsidRPr="00D223EC">
        <w:rPr>
          <w:sz w:val="24"/>
          <w:szCs w:val="24"/>
        </w:rPr>
        <w:t>whether or not</w:t>
      </w:r>
      <w:proofErr w:type="gramEnd"/>
      <w:r w:rsidRPr="00D223EC">
        <w:rPr>
          <w:sz w:val="24"/>
          <w:szCs w:val="24"/>
        </w:rPr>
        <w:t xml:space="preserve"> the technology would interact with the website. If students could navigate the function with the assistive technology (</w:t>
      </w:r>
      <w:proofErr w:type="gramStart"/>
      <w:r w:rsidRPr="00D223EC">
        <w:rPr>
          <w:sz w:val="24"/>
          <w:szCs w:val="24"/>
        </w:rPr>
        <w:t>e.g.</w:t>
      </w:r>
      <w:proofErr w:type="gramEnd"/>
      <w:r w:rsidRPr="00D223EC">
        <w:rPr>
          <w:sz w:val="24"/>
          <w:szCs w:val="24"/>
        </w:rPr>
        <w:t xml:space="preserve"> click on the “zoom in/out” button and have the page zoom in), the test case passed. If </w:t>
      </w:r>
      <w:proofErr w:type="gramStart"/>
      <w:r w:rsidRPr="00D223EC">
        <w:rPr>
          <w:sz w:val="24"/>
          <w:szCs w:val="24"/>
        </w:rPr>
        <w:t>not</w:t>
      </w:r>
      <w:proofErr w:type="gramEnd"/>
      <w:r w:rsidRPr="00D223EC">
        <w:rPr>
          <w:sz w:val="24"/>
          <w:szCs w:val="24"/>
        </w:rPr>
        <w:t xml:space="preserve"> it failed. Test cases were typically built to have approximately </w:t>
      </w:r>
      <w:r>
        <w:rPr>
          <w:sz w:val="24"/>
          <w:szCs w:val="24"/>
        </w:rPr>
        <w:t>3-</w:t>
      </w:r>
      <w:r w:rsidRPr="00D223EC">
        <w:rPr>
          <w:sz w:val="24"/>
          <w:szCs w:val="24"/>
        </w:rPr>
        <w:t>4</w:t>
      </w:r>
      <w:r>
        <w:rPr>
          <w:sz w:val="24"/>
          <w:szCs w:val="24"/>
        </w:rPr>
        <w:t xml:space="preserve"> logical</w:t>
      </w:r>
      <w:r w:rsidRPr="00D223EC">
        <w:rPr>
          <w:sz w:val="24"/>
          <w:szCs w:val="24"/>
        </w:rPr>
        <w:t xml:space="preserve"> steps, for example:</w:t>
      </w:r>
    </w:p>
    <w:p w14:paraId="2394FC01" w14:textId="77777777" w:rsidR="0057751C" w:rsidRPr="00D223EC" w:rsidRDefault="0057751C" w:rsidP="0057751C">
      <w:pPr>
        <w:pStyle w:val="ListParagraph"/>
        <w:numPr>
          <w:ilvl w:val="0"/>
          <w:numId w:val="40"/>
        </w:numPr>
        <w:rPr>
          <w:sz w:val="24"/>
          <w:szCs w:val="24"/>
        </w:rPr>
      </w:pPr>
      <w:r w:rsidRPr="00D223EC">
        <w:rPr>
          <w:sz w:val="24"/>
          <w:szCs w:val="24"/>
        </w:rPr>
        <w:t>Visit “accessibility.mcmaster.ca”</w:t>
      </w:r>
    </w:p>
    <w:p w14:paraId="25947B0C" w14:textId="77777777" w:rsidR="0057751C" w:rsidRPr="00D223EC" w:rsidRDefault="0057751C" w:rsidP="0057751C">
      <w:pPr>
        <w:pStyle w:val="ListParagraph"/>
        <w:numPr>
          <w:ilvl w:val="0"/>
          <w:numId w:val="40"/>
        </w:numPr>
        <w:rPr>
          <w:sz w:val="24"/>
          <w:szCs w:val="24"/>
        </w:rPr>
      </w:pPr>
      <w:r w:rsidRPr="00D223EC">
        <w:rPr>
          <w:sz w:val="24"/>
          <w:szCs w:val="24"/>
        </w:rPr>
        <w:t>Navigate mouse to zoom in/out button</w:t>
      </w:r>
    </w:p>
    <w:p w14:paraId="4C41362D" w14:textId="77777777" w:rsidR="0057751C" w:rsidRPr="00D223EC" w:rsidRDefault="0057751C" w:rsidP="0057751C">
      <w:pPr>
        <w:pStyle w:val="ListParagraph"/>
        <w:numPr>
          <w:ilvl w:val="0"/>
          <w:numId w:val="40"/>
        </w:numPr>
        <w:rPr>
          <w:sz w:val="24"/>
          <w:szCs w:val="24"/>
        </w:rPr>
      </w:pPr>
      <w:r w:rsidRPr="00D223EC">
        <w:rPr>
          <w:sz w:val="24"/>
          <w:szCs w:val="24"/>
        </w:rPr>
        <w:t>Click on zoom in/zoom out button</w:t>
      </w:r>
    </w:p>
    <w:p w14:paraId="7CC84CBD" w14:textId="77777777" w:rsidR="0057751C" w:rsidRPr="00D223EC" w:rsidRDefault="0057751C" w:rsidP="0057751C">
      <w:pPr>
        <w:pStyle w:val="ListParagraph"/>
        <w:numPr>
          <w:ilvl w:val="0"/>
          <w:numId w:val="40"/>
        </w:numPr>
        <w:rPr>
          <w:sz w:val="24"/>
          <w:szCs w:val="24"/>
        </w:rPr>
      </w:pPr>
      <w:r w:rsidRPr="00D223EC">
        <w:rPr>
          <w:sz w:val="24"/>
          <w:szCs w:val="24"/>
        </w:rPr>
        <w:t>The page enlarges/minimizes</w:t>
      </w:r>
    </w:p>
    <w:p w14:paraId="2B34DA2F" w14:textId="77777777" w:rsidR="0057751C" w:rsidRPr="00D223EC" w:rsidRDefault="0057751C" w:rsidP="0057751C">
      <w:pPr>
        <w:rPr>
          <w:sz w:val="24"/>
          <w:szCs w:val="24"/>
        </w:rPr>
      </w:pPr>
      <w:r w:rsidRPr="00D223EC">
        <w:rPr>
          <w:sz w:val="24"/>
          <w:szCs w:val="24"/>
        </w:rPr>
        <w:t>Once the student had performed the test, they would input data</w:t>
      </w:r>
      <w:r>
        <w:rPr>
          <w:sz w:val="24"/>
          <w:szCs w:val="24"/>
        </w:rPr>
        <w:t xml:space="preserve"> into a data input form</w:t>
      </w:r>
      <w:r w:rsidRPr="00D223EC">
        <w:rPr>
          <w:sz w:val="24"/>
          <w:szCs w:val="24"/>
        </w:rPr>
        <w:t xml:space="preserve"> regarding:</w:t>
      </w:r>
    </w:p>
    <w:p w14:paraId="25A309BA" w14:textId="77777777" w:rsidR="0057751C" w:rsidRPr="00D223EC" w:rsidRDefault="0057751C" w:rsidP="0057751C">
      <w:pPr>
        <w:numPr>
          <w:ilvl w:val="0"/>
          <w:numId w:val="13"/>
        </w:numPr>
        <w:pBdr>
          <w:top w:val="nil"/>
          <w:left w:val="nil"/>
          <w:bottom w:val="nil"/>
          <w:right w:val="nil"/>
          <w:between w:val="nil"/>
        </w:pBdr>
        <w:spacing w:after="0" w:line="276" w:lineRule="auto"/>
        <w:rPr>
          <w:color w:val="000000"/>
          <w:sz w:val="24"/>
          <w:szCs w:val="24"/>
        </w:rPr>
      </w:pPr>
      <w:r w:rsidRPr="00D223EC">
        <w:rPr>
          <w:color w:val="000000"/>
          <w:sz w:val="24"/>
          <w:szCs w:val="24"/>
        </w:rPr>
        <w:t xml:space="preserve">Which AT they would be using </w:t>
      </w:r>
    </w:p>
    <w:p w14:paraId="7AB8F770" w14:textId="77777777" w:rsidR="0057751C" w:rsidRPr="00D223EC" w:rsidRDefault="0057751C" w:rsidP="0057751C">
      <w:pPr>
        <w:numPr>
          <w:ilvl w:val="0"/>
          <w:numId w:val="13"/>
        </w:numPr>
        <w:pBdr>
          <w:top w:val="nil"/>
          <w:left w:val="nil"/>
          <w:bottom w:val="nil"/>
          <w:right w:val="nil"/>
          <w:between w:val="nil"/>
        </w:pBdr>
        <w:spacing w:after="0" w:line="276" w:lineRule="auto"/>
        <w:rPr>
          <w:color w:val="000000"/>
          <w:sz w:val="24"/>
          <w:szCs w:val="24"/>
        </w:rPr>
      </w:pPr>
      <w:r w:rsidRPr="00D223EC">
        <w:rPr>
          <w:color w:val="000000"/>
          <w:sz w:val="24"/>
          <w:szCs w:val="24"/>
        </w:rPr>
        <w:t xml:space="preserve">Which function they would be testing </w:t>
      </w:r>
    </w:p>
    <w:p w14:paraId="24F97FD8" w14:textId="77777777" w:rsidR="0057751C" w:rsidRPr="00D223EC" w:rsidRDefault="0057751C" w:rsidP="0057751C">
      <w:pPr>
        <w:numPr>
          <w:ilvl w:val="0"/>
          <w:numId w:val="13"/>
        </w:numPr>
        <w:pBdr>
          <w:top w:val="nil"/>
          <w:left w:val="nil"/>
          <w:bottom w:val="nil"/>
          <w:right w:val="nil"/>
          <w:between w:val="nil"/>
        </w:pBdr>
        <w:spacing w:after="0" w:line="276" w:lineRule="auto"/>
        <w:rPr>
          <w:color w:val="000000"/>
          <w:sz w:val="24"/>
          <w:szCs w:val="24"/>
        </w:rPr>
      </w:pPr>
      <w:r w:rsidRPr="00D223EC">
        <w:rPr>
          <w:color w:val="000000"/>
          <w:sz w:val="24"/>
          <w:szCs w:val="24"/>
        </w:rPr>
        <w:t xml:space="preserve">The environment for testing (home, computer lab, etc.) </w:t>
      </w:r>
    </w:p>
    <w:p w14:paraId="12AA5A90" w14:textId="77777777" w:rsidR="0057751C" w:rsidRPr="00D223EC" w:rsidRDefault="0057751C" w:rsidP="0057751C">
      <w:pPr>
        <w:numPr>
          <w:ilvl w:val="0"/>
          <w:numId w:val="13"/>
        </w:numPr>
        <w:pBdr>
          <w:top w:val="nil"/>
          <w:left w:val="nil"/>
          <w:bottom w:val="nil"/>
          <w:right w:val="nil"/>
          <w:between w:val="nil"/>
        </w:pBdr>
        <w:spacing w:after="0" w:line="276" w:lineRule="auto"/>
        <w:rPr>
          <w:color w:val="000000"/>
          <w:sz w:val="24"/>
          <w:szCs w:val="24"/>
        </w:rPr>
      </w:pPr>
      <w:r w:rsidRPr="00D223EC">
        <w:rPr>
          <w:color w:val="000000"/>
          <w:sz w:val="24"/>
          <w:szCs w:val="24"/>
        </w:rPr>
        <w:t xml:space="preserve">Disability-type (optional to fill-in) </w:t>
      </w:r>
    </w:p>
    <w:p w14:paraId="2C60F8AA" w14:textId="77777777" w:rsidR="0057751C" w:rsidRDefault="0057751C" w:rsidP="0057751C">
      <w:pPr>
        <w:numPr>
          <w:ilvl w:val="0"/>
          <w:numId w:val="13"/>
        </w:numPr>
        <w:pBdr>
          <w:top w:val="nil"/>
          <w:left w:val="nil"/>
          <w:bottom w:val="nil"/>
          <w:right w:val="nil"/>
          <w:between w:val="nil"/>
        </w:pBdr>
        <w:spacing w:after="0" w:line="276" w:lineRule="auto"/>
        <w:rPr>
          <w:color w:val="000000"/>
          <w:sz w:val="24"/>
          <w:szCs w:val="24"/>
        </w:rPr>
      </w:pPr>
      <w:r w:rsidRPr="00D223EC">
        <w:rPr>
          <w:color w:val="000000"/>
          <w:sz w:val="24"/>
          <w:szCs w:val="24"/>
        </w:rPr>
        <w:t xml:space="preserve">Date/time stamp for tests conducted </w:t>
      </w:r>
    </w:p>
    <w:p w14:paraId="1F306DFF" w14:textId="77777777" w:rsidR="0057751C" w:rsidRDefault="0057751C" w:rsidP="0057751C">
      <w:pPr>
        <w:pBdr>
          <w:top w:val="nil"/>
          <w:left w:val="nil"/>
          <w:bottom w:val="nil"/>
          <w:right w:val="nil"/>
          <w:between w:val="nil"/>
        </w:pBdr>
        <w:spacing w:after="0" w:line="276" w:lineRule="auto"/>
        <w:rPr>
          <w:color w:val="000000"/>
          <w:sz w:val="24"/>
          <w:szCs w:val="24"/>
        </w:rPr>
      </w:pPr>
    </w:p>
    <w:p w14:paraId="1FF89A1E" w14:textId="275AA4A8" w:rsidR="0057751C" w:rsidRDefault="0057751C" w:rsidP="0057751C">
      <w:pPr>
        <w:pBdr>
          <w:top w:val="nil"/>
          <w:left w:val="nil"/>
          <w:bottom w:val="nil"/>
          <w:right w:val="nil"/>
          <w:between w:val="nil"/>
        </w:pBdr>
        <w:spacing w:after="0" w:line="276" w:lineRule="auto"/>
        <w:rPr>
          <w:color w:val="000000"/>
          <w:sz w:val="24"/>
          <w:szCs w:val="24"/>
        </w:rPr>
      </w:pPr>
      <w:r>
        <w:rPr>
          <w:color w:val="000000"/>
          <w:sz w:val="24"/>
          <w:szCs w:val="24"/>
        </w:rPr>
        <w:t xml:space="preserve">From the 33 original test cases and 32 replicated test cases that were built and tested, 54 cases failed to demonstrate successful interaction of navigating the Hub with </w:t>
      </w:r>
      <w:r w:rsidR="007D487E">
        <w:rPr>
          <w:color w:val="000000"/>
          <w:sz w:val="24"/>
          <w:szCs w:val="24"/>
        </w:rPr>
        <w:t xml:space="preserve">the </w:t>
      </w:r>
      <w:proofErr w:type="gramStart"/>
      <w:r>
        <w:rPr>
          <w:color w:val="000000"/>
          <w:sz w:val="24"/>
          <w:szCs w:val="24"/>
        </w:rPr>
        <w:t>aforementioned assistive</w:t>
      </w:r>
      <w:proofErr w:type="gramEnd"/>
      <w:r>
        <w:rPr>
          <w:color w:val="000000"/>
          <w:sz w:val="24"/>
          <w:szCs w:val="24"/>
        </w:rPr>
        <w:t xml:space="preserve"> technologies. The number of failed cases is reflective of a high-level accessibility audit that was completed on the Hub website prior to test case building, given the short </w:t>
      </w:r>
      <w:proofErr w:type="gramStart"/>
      <w:r>
        <w:rPr>
          <w:color w:val="000000"/>
          <w:sz w:val="24"/>
          <w:szCs w:val="24"/>
        </w:rPr>
        <w:t>time period</w:t>
      </w:r>
      <w:proofErr w:type="gramEnd"/>
      <w:r>
        <w:rPr>
          <w:color w:val="000000"/>
          <w:sz w:val="24"/>
          <w:szCs w:val="24"/>
        </w:rPr>
        <w:t xml:space="preserve"> in which to complete the entire project (one academic semester) and in order to highlight and prioritize problematic areas of the site to remedy immediately. A section of Observations has been captured at the end of this Report, which includes suggestions for improving the accessibility of/additions of:</w:t>
      </w:r>
    </w:p>
    <w:p w14:paraId="1F3D3982" w14:textId="77777777" w:rsidR="0057751C" w:rsidRDefault="0057751C" w:rsidP="0057751C">
      <w:pPr>
        <w:pBdr>
          <w:top w:val="nil"/>
          <w:left w:val="nil"/>
          <w:bottom w:val="nil"/>
          <w:right w:val="nil"/>
          <w:between w:val="nil"/>
        </w:pBdr>
        <w:spacing w:after="0" w:line="276" w:lineRule="auto"/>
        <w:rPr>
          <w:color w:val="000000"/>
          <w:sz w:val="24"/>
          <w:szCs w:val="24"/>
        </w:rPr>
      </w:pPr>
    </w:p>
    <w:p w14:paraId="0AD3E415" w14:textId="77777777" w:rsidR="0057751C" w:rsidRDefault="0057751C" w:rsidP="0057751C">
      <w:pPr>
        <w:pStyle w:val="ListParagraph"/>
        <w:numPr>
          <w:ilvl w:val="0"/>
          <w:numId w:val="43"/>
        </w:numPr>
        <w:pBdr>
          <w:top w:val="nil"/>
          <w:left w:val="nil"/>
          <w:bottom w:val="nil"/>
          <w:right w:val="nil"/>
          <w:between w:val="nil"/>
        </w:pBdr>
        <w:spacing w:after="0" w:line="276" w:lineRule="auto"/>
        <w:rPr>
          <w:color w:val="000000"/>
          <w:sz w:val="24"/>
          <w:szCs w:val="24"/>
        </w:rPr>
      </w:pPr>
      <w:r>
        <w:rPr>
          <w:color w:val="000000"/>
          <w:sz w:val="24"/>
          <w:szCs w:val="24"/>
        </w:rPr>
        <w:t xml:space="preserve">Icons, images, </w:t>
      </w:r>
      <w:proofErr w:type="gramStart"/>
      <w:r>
        <w:rPr>
          <w:color w:val="000000"/>
          <w:sz w:val="24"/>
          <w:szCs w:val="24"/>
        </w:rPr>
        <w:t>videos</w:t>
      </w:r>
      <w:proofErr w:type="gramEnd"/>
      <w:r>
        <w:rPr>
          <w:color w:val="000000"/>
          <w:sz w:val="24"/>
          <w:szCs w:val="24"/>
        </w:rPr>
        <w:t xml:space="preserve"> and banners</w:t>
      </w:r>
    </w:p>
    <w:p w14:paraId="7DE1A16A" w14:textId="77777777" w:rsidR="0057751C" w:rsidRDefault="0057751C" w:rsidP="0057751C">
      <w:pPr>
        <w:pStyle w:val="ListParagraph"/>
        <w:numPr>
          <w:ilvl w:val="0"/>
          <w:numId w:val="43"/>
        </w:numPr>
        <w:pBdr>
          <w:top w:val="nil"/>
          <w:left w:val="nil"/>
          <w:bottom w:val="nil"/>
          <w:right w:val="nil"/>
          <w:between w:val="nil"/>
        </w:pBdr>
        <w:spacing w:after="0" w:line="276" w:lineRule="auto"/>
        <w:rPr>
          <w:color w:val="000000"/>
          <w:sz w:val="24"/>
          <w:szCs w:val="24"/>
        </w:rPr>
      </w:pPr>
      <w:r>
        <w:rPr>
          <w:color w:val="000000"/>
          <w:sz w:val="24"/>
          <w:szCs w:val="24"/>
        </w:rPr>
        <w:t>Search functionality</w:t>
      </w:r>
    </w:p>
    <w:p w14:paraId="53FA4AA8" w14:textId="77777777" w:rsidR="0057751C" w:rsidRDefault="0057751C" w:rsidP="0057751C">
      <w:pPr>
        <w:pStyle w:val="ListParagraph"/>
        <w:numPr>
          <w:ilvl w:val="0"/>
          <w:numId w:val="43"/>
        </w:numPr>
        <w:pBdr>
          <w:top w:val="nil"/>
          <w:left w:val="nil"/>
          <w:bottom w:val="nil"/>
          <w:right w:val="nil"/>
          <w:between w:val="nil"/>
        </w:pBdr>
        <w:spacing w:after="0" w:line="276" w:lineRule="auto"/>
        <w:rPr>
          <w:color w:val="000000"/>
          <w:sz w:val="24"/>
          <w:szCs w:val="24"/>
        </w:rPr>
      </w:pPr>
      <w:r>
        <w:rPr>
          <w:color w:val="000000"/>
          <w:sz w:val="24"/>
          <w:szCs w:val="24"/>
        </w:rPr>
        <w:t>Required fields in forms</w:t>
      </w:r>
    </w:p>
    <w:p w14:paraId="440EDF48" w14:textId="77777777" w:rsidR="0057751C" w:rsidRDefault="0057751C" w:rsidP="0057751C">
      <w:pPr>
        <w:pStyle w:val="ListParagraph"/>
        <w:numPr>
          <w:ilvl w:val="0"/>
          <w:numId w:val="43"/>
        </w:numPr>
        <w:pBdr>
          <w:top w:val="nil"/>
          <w:left w:val="nil"/>
          <w:bottom w:val="nil"/>
          <w:right w:val="nil"/>
          <w:between w:val="nil"/>
        </w:pBdr>
        <w:spacing w:after="0" w:line="276" w:lineRule="auto"/>
        <w:rPr>
          <w:color w:val="000000"/>
          <w:sz w:val="24"/>
          <w:szCs w:val="24"/>
        </w:rPr>
      </w:pPr>
      <w:r>
        <w:rPr>
          <w:color w:val="000000"/>
          <w:sz w:val="24"/>
          <w:szCs w:val="24"/>
        </w:rPr>
        <w:t>Visible focus</w:t>
      </w:r>
    </w:p>
    <w:p w14:paraId="0998953E" w14:textId="77777777" w:rsidR="0057751C" w:rsidRDefault="0057751C" w:rsidP="0057751C">
      <w:pPr>
        <w:pStyle w:val="ListParagraph"/>
        <w:numPr>
          <w:ilvl w:val="0"/>
          <w:numId w:val="43"/>
        </w:numPr>
        <w:pBdr>
          <w:top w:val="nil"/>
          <w:left w:val="nil"/>
          <w:bottom w:val="nil"/>
          <w:right w:val="nil"/>
          <w:between w:val="nil"/>
        </w:pBdr>
        <w:spacing w:after="0" w:line="276" w:lineRule="auto"/>
        <w:rPr>
          <w:color w:val="000000"/>
          <w:sz w:val="24"/>
          <w:szCs w:val="24"/>
        </w:rPr>
      </w:pPr>
      <w:r>
        <w:rPr>
          <w:color w:val="000000"/>
          <w:sz w:val="24"/>
          <w:szCs w:val="24"/>
        </w:rPr>
        <w:t>Internal and external links</w:t>
      </w:r>
    </w:p>
    <w:p w14:paraId="3DA214F6" w14:textId="77777777" w:rsidR="0057751C" w:rsidRDefault="0057751C" w:rsidP="0057751C">
      <w:pPr>
        <w:pStyle w:val="ListParagraph"/>
        <w:numPr>
          <w:ilvl w:val="0"/>
          <w:numId w:val="43"/>
        </w:numPr>
        <w:pBdr>
          <w:top w:val="nil"/>
          <w:left w:val="nil"/>
          <w:bottom w:val="nil"/>
          <w:right w:val="nil"/>
          <w:between w:val="nil"/>
        </w:pBdr>
        <w:spacing w:after="0" w:line="276" w:lineRule="auto"/>
        <w:rPr>
          <w:color w:val="000000"/>
          <w:sz w:val="24"/>
          <w:szCs w:val="24"/>
        </w:rPr>
      </w:pPr>
      <w:proofErr w:type="spellStart"/>
      <w:r>
        <w:rPr>
          <w:color w:val="000000"/>
          <w:sz w:val="24"/>
          <w:szCs w:val="24"/>
        </w:rPr>
        <w:t>Colour</w:t>
      </w:r>
      <w:proofErr w:type="spellEnd"/>
      <w:r>
        <w:rPr>
          <w:color w:val="000000"/>
          <w:sz w:val="24"/>
          <w:szCs w:val="24"/>
        </w:rPr>
        <w:t xml:space="preserve"> contrast</w:t>
      </w:r>
    </w:p>
    <w:p w14:paraId="0E0AE601" w14:textId="77777777" w:rsidR="0057751C" w:rsidRDefault="0057751C" w:rsidP="0057751C">
      <w:pPr>
        <w:pStyle w:val="ListParagraph"/>
        <w:numPr>
          <w:ilvl w:val="0"/>
          <w:numId w:val="43"/>
        </w:numPr>
        <w:pBdr>
          <w:top w:val="nil"/>
          <w:left w:val="nil"/>
          <w:bottom w:val="nil"/>
          <w:right w:val="nil"/>
          <w:between w:val="nil"/>
        </w:pBdr>
        <w:spacing w:after="0" w:line="276" w:lineRule="auto"/>
        <w:rPr>
          <w:color w:val="000000"/>
          <w:sz w:val="24"/>
          <w:szCs w:val="24"/>
        </w:rPr>
      </w:pPr>
      <w:r>
        <w:rPr>
          <w:color w:val="000000"/>
          <w:sz w:val="24"/>
          <w:szCs w:val="24"/>
        </w:rPr>
        <w:t>Navigation bar/main navigation tabs</w:t>
      </w:r>
    </w:p>
    <w:p w14:paraId="53267686" w14:textId="77777777" w:rsidR="0057751C" w:rsidRDefault="0057751C" w:rsidP="0057751C">
      <w:pPr>
        <w:pStyle w:val="ListParagraph"/>
        <w:numPr>
          <w:ilvl w:val="0"/>
          <w:numId w:val="43"/>
        </w:numPr>
        <w:pBdr>
          <w:top w:val="nil"/>
          <w:left w:val="nil"/>
          <w:bottom w:val="nil"/>
          <w:right w:val="nil"/>
          <w:between w:val="nil"/>
        </w:pBdr>
        <w:spacing w:after="0" w:line="276" w:lineRule="auto"/>
        <w:rPr>
          <w:color w:val="000000"/>
          <w:sz w:val="24"/>
          <w:szCs w:val="24"/>
        </w:rPr>
      </w:pPr>
      <w:r>
        <w:rPr>
          <w:color w:val="000000"/>
          <w:sz w:val="24"/>
          <w:szCs w:val="24"/>
        </w:rPr>
        <w:t>Navigating important/essential information</w:t>
      </w:r>
    </w:p>
    <w:p w14:paraId="059DDB6F" w14:textId="77777777" w:rsidR="0057751C" w:rsidRDefault="0057751C" w:rsidP="0057751C">
      <w:pPr>
        <w:pStyle w:val="ListParagraph"/>
        <w:numPr>
          <w:ilvl w:val="0"/>
          <w:numId w:val="43"/>
        </w:numPr>
        <w:pBdr>
          <w:top w:val="nil"/>
          <w:left w:val="nil"/>
          <w:bottom w:val="nil"/>
          <w:right w:val="nil"/>
          <w:between w:val="nil"/>
        </w:pBdr>
        <w:spacing w:after="0" w:line="276" w:lineRule="auto"/>
        <w:rPr>
          <w:color w:val="000000"/>
          <w:sz w:val="24"/>
          <w:szCs w:val="24"/>
        </w:rPr>
      </w:pPr>
      <w:r>
        <w:rPr>
          <w:color w:val="000000"/>
          <w:sz w:val="24"/>
          <w:szCs w:val="24"/>
        </w:rPr>
        <w:t xml:space="preserve">Inclusion of compliance claim on the Hub’s landing page </w:t>
      </w:r>
    </w:p>
    <w:p w14:paraId="13F7E241" w14:textId="77777777" w:rsidR="0057751C" w:rsidRDefault="0057751C" w:rsidP="0057751C">
      <w:pPr>
        <w:pBdr>
          <w:top w:val="nil"/>
          <w:left w:val="nil"/>
          <w:bottom w:val="nil"/>
          <w:right w:val="nil"/>
          <w:between w:val="nil"/>
        </w:pBdr>
        <w:spacing w:after="0" w:line="276" w:lineRule="auto"/>
        <w:rPr>
          <w:color w:val="000000"/>
          <w:sz w:val="24"/>
          <w:szCs w:val="24"/>
        </w:rPr>
      </w:pPr>
    </w:p>
    <w:p w14:paraId="27AFA28B" w14:textId="6DE6EA65" w:rsidR="0057751C" w:rsidRDefault="0057751C" w:rsidP="0057751C">
      <w:pPr>
        <w:pBdr>
          <w:top w:val="nil"/>
          <w:left w:val="nil"/>
          <w:bottom w:val="nil"/>
          <w:right w:val="nil"/>
          <w:between w:val="nil"/>
        </w:pBdr>
        <w:spacing w:after="0" w:line="276" w:lineRule="auto"/>
        <w:rPr>
          <w:color w:val="000000"/>
          <w:sz w:val="24"/>
          <w:szCs w:val="24"/>
        </w:rPr>
      </w:pPr>
      <w:r>
        <w:rPr>
          <w:color w:val="000000"/>
          <w:sz w:val="24"/>
          <w:szCs w:val="24"/>
        </w:rPr>
        <w:t xml:space="preserve">Implementing the recommendations from this Report is one of many steps necessary to creating accessible online spaces at McMaster University. We would like to emphasize that there are many </w:t>
      </w:r>
      <w:r>
        <w:rPr>
          <w:color w:val="000000"/>
          <w:sz w:val="24"/>
          <w:szCs w:val="24"/>
        </w:rPr>
        <w:lastRenderedPageBreak/>
        <w:t>other versions of testing for accessibility, types of test cases that can be built, and communities of peoples with disabilities who can be included in user testing processes beyond those that are captured in the Report below. We would also like to assert that while the voices of students and staff with disabilities have been highlighted as experts in designing this Project, the process and allies/</w:t>
      </w:r>
      <w:proofErr w:type="gramStart"/>
      <w:r>
        <w:rPr>
          <w:color w:val="000000"/>
          <w:sz w:val="24"/>
          <w:szCs w:val="24"/>
        </w:rPr>
        <w:t>partners  have</w:t>
      </w:r>
      <w:proofErr w:type="gramEnd"/>
      <w:r>
        <w:rPr>
          <w:color w:val="000000"/>
          <w:sz w:val="24"/>
          <w:szCs w:val="24"/>
        </w:rPr>
        <w:t xml:space="preserve"> been essential to realizing the outcomes of this Project. McMaster University is working proactively to achieve full AODA web compliance by January 1, 2021, a goal that will be met more quickly and successfully by continuing to work with those who face repeated barriers to accessibility within the University environment, namely, students, </w:t>
      </w:r>
      <w:proofErr w:type="gramStart"/>
      <w:r>
        <w:rPr>
          <w:color w:val="000000"/>
          <w:sz w:val="24"/>
          <w:szCs w:val="24"/>
        </w:rPr>
        <w:t>staff</w:t>
      </w:r>
      <w:proofErr w:type="gramEnd"/>
      <w:r>
        <w:rPr>
          <w:color w:val="000000"/>
          <w:sz w:val="24"/>
          <w:szCs w:val="24"/>
        </w:rPr>
        <w:t xml:space="preserve"> and faculty with disabilities.</w:t>
      </w:r>
    </w:p>
    <w:p w14:paraId="17FB7A8D" w14:textId="77777777" w:rsidR="0057751C" w:rsidRDefault="0057751C" w:rsidP="0057751C">
      <w:pPr>
        <w:pBdr>
          <w:top w:val="nil"/>
          <w:left w:val="nil"/>
          <w:bottom w:val="nil"/>
          <w:right w:val="nil"/>
          <w:between w:val="nil"/>
        </w:pBdr>
        <w:spacing w:after="0" w:line="276" w:lineRule="auto"/>
        <w:rPr>
          <w:color w:val="000000"/>
          <w:sz w:val="24"/>
          <w:szCs w:val="24"/>
        </w:rPr>
      </w:pPr>
    </w:p>
    <w:p w14:paraId="259934B6" w14:textId="77777777" w:rsidR="0057751C" w:rsidRPr="00C42CF1" w:rsidRDefault="0057751C" w:rsidP="0057751C">
      <w:pPr>
        <w:pBdr>
          <w:top w:val="nil"/>
          <w:left w:val="nil"/>
          <w:bottom w:val="nil"/>
          <w:right w:val="nil"/>
          <w:between w:val="nil"/>
        </w:pBdr>
        <w:spacing w:after="0" w:line="276" w:lineRule="auto"/>
        <w:rPr>
          <w:color w:val="000000"/>
          <w:sz w:val="24"/>
          <w:szCs w:val="24"/>
        </w:rPr>
      </w:pPr>
      <w:r>
        <w:rPr>
          <w:color w:val="000000"/>
          <w:sz w:val="24"/>
          <w:szCs w:val="24"/>
        </w:rPr>
        <w:t xml:space="preserve">Please do not hesitate to reach out to our team should you have any questions, concerns, or comments at access@mcmaster.ca. </w:t>
      </w:r>
    </w:p>
    <w:p w14:paraId="4B234FB5" w14:textId="77777777" w:rsidR="0057751C" w:rsidRDefault="0057751C"/>
    <w:p w14:paraId="58A26FF8" w14:textId="77777777" w:rsidR="0057751C" w:rsidRDefault="0057751C"/>
    <w:p w14:paraId="6AAE6B03" w14:textId="77777777" w:rsidR="0057751C" w:rsidRDefault="0057751C"/>
    <w:p w14:paraId="404C494D" w14:textId="77777777" w:rsidR="0057751C" w:rsidRDefault="0057751C"/>
    <w:p w14:paraId="49A4E870" w14:textId="77777777" w:rsidR="0057751C" w:rsidRDefault="0057751C"/>
    <w:p w14:paraId="5675E5E1" w14:textId="77777777" w:rsidR="0057751C" w:rsidRDefault="0057751C"/>
    <w:p w14:paraId="0400D6BD" w14:textId="77777777" w:rsidR="0057751C" w:rsidRDefault="0057751C"/>
    <w:p w14:paraId="2F3AB6A6" w14:textId="77777777" w:rsidR="0057751C" w:rsidRDefault="0057751C"/>
    <w:p w14:paraId="7A7DDBA9" w14:textId="77777777" w:rsidR="0057751C" w:rsidRDefault="0057751C"/>
    <w:p w14:paraId="4960EF09" w14:textId="77777777" w:rsidR="0057751C" w:rsidRDefault="0057751C"/>
    <w:p w14:paraId="26BF03DD" w14:textId="77777777" w:rsidR="0057751C" w:rsidRDefault="0057751C"/>
    <w:p w14:paraId="0903F5BA" w14:textId="77777777" w:rsidR="0057751C" w:rsidRDefault="0057751C"/>
    <w:p w14:paraId="77F69C23" w14:textId="77777777" w:rsidR="0057751C" w:rsidRDefault="0057751C"/>
    <w:p w14:paraId="4AD0D410" w14:textId="77777777" w:rsidR="0057751C" w:rsidRDefault="0057751C"/>
    <w:p w14:paraId="486452A3" w14:textId="77777777" w:rsidR="0057751C" w:rsidRDefault="0057751C"/>
    <w:p w14:paraId="4BC31579" w14:textId="77777777" w:rsidR="0057751C" w:rsidRDefault="0057751C"/>
    <w:p w14:paraId="161BB021" w14:textId="77777777" w:rsidR="0057751C" w:rsidRDefault="0057751C"/>
    <w:p w14:paraId="3F40AE6A" w14:textId="77777777" w:rsidR="0057751C" w:rsidRDefault="0057751C"/>
    <w:p w14:paraId="2F6FFCD7" w14:textId="77777777" w:rsidR="0057751C" w:rsidRDefault="0057751C"/>
    <w:p w14:paraId="76437FE5" w14:textId="77777777" w:rsidR="0057751C" w:rsidRDefault="0057751C"/>
    <w:p w14:paraId="168E7273" w14:textId="77777777" w:rsidR="0057751C" w:rsidRDefault="0057751C"/>
    <w:p w14:paraId="0E1BB0CF" w14:textId="77777777" w:rsidR="008E0FD6" w:rsidRDefault="005D0FF8">
      <w:pPr>
        <w:keepNext/>
        <w:keepLines/>
        <w:pBdr>
          <w:top w:val="nil"/>
          <w:left w:val="nil"/>
          <w:bottom w:val="nil"/>
          <w:right w:val="nil"/>
          <w:between w:val="nil"/>
        </w:pBdr>
        <w:spacing w:before="240" w:after="0"/>
        <w:rPr>
          <w:b/>
          <w:color w:val="2F5496"/>
          <w:sz w:val="32"/>
          <w:szCs w:val="32"/>
        </w:rPr>
      </w:pPr>
      <w:r>
        <w:rPr>
          <w:b/>
          <w:color w:val="2F5496"/>
          <w:sz w:val="32"/>
          <w:szCs w:val="32"/>
        </w:rPr>
        <w:t>Table of Contents</w:t>
      </w:r>
    </w:p>
    <w:sdt>
      <w:sdtPr>
        <w:id w:val="-892964756"/>
        <w:docPartObj>
          <w:docPartGallery w:val="Table of Contents"/>
          <w:docPartUnique/>
        </w:docPartObj>
      </w:sdtPr>
      <w:sdtEndPr/>
      <w:sdtContent>
        <w:p w14:paraId="036B440E" w14:textId="6A7CF395" w:rsidR="002D7641" w:rsidRDefault="005D0FF8">
          <w:pPr>
            <w:pStyle w:val="TOC1"/>
            <w:tabs>
              <w:tab w:val="right" w:pos="10070"/>
            </w:tabs>
            <w:rPr>
              <w:rFonts w:asciiTheme="minorHAnsi" w:eastAsiaTheme="minorEastAsia" w:hAnsiTheme="minorHAnsi" w:cstheme="minorBidi"/>
              <w:noProof/>
              <w:sz w:val="24"/>
              <w:szCs w:val="24"/>
              <w:lang w:val="en-CA"/>
            </w:rPr>
          </w:pPr>
          <w:r>
            <w:fldChar w:fldCharType="begin"/>
          </w:r>
          <w:r>
            <w:instrText xml:space="preserve"> TOC \h \u \z </w:instrText>
          </w:r>
          <w:r>
            <w:fldChar w:fldCharType="separate"/>
          </w:r>
          <w:hyperlink w:anchor="_Toc521415285" w:history="1">
            <w:r w:rsidR="002D7641" w:rsidRPr="003A486D">
              <w:rPr>
                <w:rStyle w:val="Hyperlink"/>
                <w:noProof/>
              </w:rPr>
              <w:t>Executive Summary</w:t>
            </w:r>
            <w:r w:rsidR="002D7641">
              <w:rPr>
                <w:noProof/>
                <w:webHidden/>
              </w:rPr>
              <w:tab/>
            </w:r>
            <w:r w:rsidR="002D7641">
              <w:rPr>
                <w:noProof/>
                <w:webHidden/>
              </w:rPr>
              <w:fldChar w:fldCharType="begin"/>
            </w:r>
            <w:r w:rsidR="002D7641">
              <w:rPr>
                <w:noProof/>
                <w:webHidden/>
              </w:rPr>
              <w:instrText xml:space="preserve"> PAGEREF _Toc521415285 \h </w:instrText>
            </w:r>
            <w:r w:rsidR="002D7641">
              <w:rPr>
                <w:noProof/>
                <w:webHidden/>
              </w:rPr>
            </w:r>
            <w:r w:rsidR="002D7641">
              <w:rPr>
                <w:noProof/>
                <w:webHidden/>
              </w:rPr>
              <w:fldChar w:fldCharType="separate"/>
            </w:r>
            <w:r w:rsidR="002D7641">
              <w:rPr>
                <w:noProof/>
                <w:webHidden/>
              </w:rPr>
              <w:t>1</w:t>
            </w:r>
            <w:r w:rsidR="002D7641">
              <w:rPr>
                <w:noProof/>
                <w:webHidden/>
              </w:rPr>
              <w:fldChar w:fldCharType="end"/>
            </w:r>
          </w:hyperlink>
        </w:p>
        <w:p w14:paraId="451E8AAD" w14:textId="38877105" w:rsidR="002D7641" w:rsidRDefault="002C3788">
          <w:pPr>
            <w:pStyle w:val="TOC1"/>
            <w:tabs>
              <w:tab w:val="right" w:pos="10070"/>
            </w:tabs>
            <w:rPr>
              <w:rFonts w:asciiTheme="minorHAnsi" w:eastAsiaTheme="minorEastAsia" w:hAnsiTheme="minorHAnsi" w:cstheme="minorBidi"/>
              <w:noProof/>
              <w:sz w:val="24"/>
              <w:szCs w:val="24"/>
              <w:lang w:val="en-CA"/>
            </w:rPr>
          </w:pPr>
          <w:hyperlink w:anchor="_Toc521415286" w:history="1">
            <w:r w:rsidR="002D7641" w:rsidRPr="003A486D">
              <w:rPr>
                <w:rStyle w:val="Hyperlink"/>
                <w:noProof/>
              </w:rPr>
              <w:t>Preamble</w:t>
            </w:r>
            <w:r w:rsidR="002D7641">
              <w:rPr>
                <w:noProof/>
                <w:webHidden/>
              </w:rPr>
              <w:tab/>
            </w:r>
            <w:r w:rsidR="002D7641">
              <w:rPr>
                <w:noProof/>
                <w:webHidden/>
              </w:rPr>
              <w:fldChar w:fldCharType="begin"/>
            </w:r>
            <w:r w:rsidR="002D7641">
              <w:rPr>
                <w:noProof/>
                <w:webHidden/>
              </w:rPr>
              <w:instrText xml:space="preserve"> PAGEREF _Toc521415286 \h </w:instrText>
            </w:r>
            <w:r w:rsidR="002D7641">
              <w:rPr>
                <w:noProof/>
                <w:webHidden/>
              </w:rPr>
            </w:r>
            <w:r w:rsidR="002D7641">
              <w:rPr>
                <w:noProof/>
                <w:webHidden/>
              </w:rPr>
              <w:fldChar w:fldCharType="separate"/>
            </w:r>
            <w:r w:rsidR="002D7641">
              <w:rPr>
                <w:noProof/>
                <w:webHidden/>
              </w:rPr>
              <w:t>5</w:t>
            </w:r>
            <w:r w:rsidR="002D7641">
              <w:rPr>
                <w:noProof/>
                <w:webHidden/>
              </w:rPr>
              <w:fldChar w:fldCharType="end"/>
            </w:r>
          </w:hyperlink>
        </w:p>
        <w:p w14:paraId="3FBAF487" w14:textId="2DE1F51E" w:rsidR="002D7641" w:rsidRDefault="002C3788">
          <w:pPr>
            <w:pStyle w:val="TOC1"/>
            <w:tabs>
              <w:tab w:val="right" w:pos="10070"/>
            </w:tabs>
            <w:rPr>
              <w:rFonts w:asciiTheme="minorHAnsi" w:eastAsiaTheme="minorEastAsia" w:hAnsiTheme="minorHAnsi" w:cstheme="minorBidi"/>
              <w:noProof/>
              <w:sz w:val="24"/>
              <w:szCs w:val="24"/>
              <w:lang w:val="en-CA"/>
            </w:rPr>
          </w:pPr>
          <w:hyperlink w:anchor="_Toc521415287" w:history="1">
            <w:r w:rsidR="002D7641" w:rsidRPr="003A486D">
              <w:rPr>
                <w:rStyle w:val="Hyperlink"/>
                <w:noProof/>
              </w:rPr>
              <w:t>Introduction</w:t>
            </w:r>
            <w:r w:rsidR="002D7641">
              <w:rPr>
                <w:noProof/>
                <w:webHidden/>
              </w:rPr>
              <w:tab/>
            </w:r>
            <w:r w:rsidR="002D7641">
              <w:rPr>
                <w:noProof/>
                <w:webHidden/>
              </w:rPr>
              <w:fldChar w:fldCharType="begin"/>
            </w:r>
            <w:r w:rsidR="002D7641">
              <w:rPr>
                <w:noProof/>
                <w:webHidden/>
              </w:rPr>
              <w:instrText xml:space="preserve"> PAGEREF _Toc521415287 \h </w:instrText>
            </w:r>
            <w:r w:rsidR="002D7641">
              <w:rPr>
                <w:noProof/>
                <w:webHidden/>
              </w:rPr>
            </w:r>
            <w:r w:rsidR="002D7641">
              <w:rPr>
                <w:noProof/>
                <w:webHidden/>
              </w:rPr>
              <w:fldChar w:fldCharType="separate"/>
            </w:r>
            <w:r w:rsidR="002D7641">
              <w:rPr>
                <w:noProof/>
                <w:webHidden/>
              </w:rPr>
              <w:t>6</w:t>
            </w:r>
            <w:r w:rsidR="002D7641">
              <w:rPr>
                <w:noProof/>
                <w:webHidden/>
              </w:rPr>
              <w:fldChar w:fldCharType="end"/>
            </w:r>
          </w:hyperlink>
        </w:p>
        <w:p w14:paraId="0243A52E" w14:textId="15C07EDB" w:rsidR="002D7641" w:rsidRDefault="002C3788">
          <w:pPr>
            <w:pStyle w:val="TOC2"/>
            <w:tabs>
              <w:tab w:val="right" w:pos="10070"/>
            </w:tabs>
            <w:rPr>
              <w:rFonts w:asciiTheme="minorHAnsi" w:eastAsiaTheme="minorEastAsia" w:hAnsiTheme="minorHAnsi" w:cstheme="minorBidi"/>
              <w:noProof/>
              <w:sz w:val="24"/>
              <w:szCs w:val="24"/>
              <w:lang w:val="en-CA"/>
            </w:rPr>
          </w:pPr>
          <w:hyperlink w:anchor="_Toc521415288" w:history="1">
            <w:r w:rsidR="002D7641" w:rsidRPr="003A486D">
              <w:rPr>
                <w:rStyle w:val="Hyperlink"/>
                <w:noProof/>
              </w:rPr>
              <w:t>Background</w:t>
            </w:r>
            <w:r w:rsidR="002D7641">
              <w:rPr>
                <w:noProof/>
                <w:webHidden/>
              </w:rPr>
              <w:tab/>
            </w:r>
            <w:r w:rsidR="002D7641">
              <w:rPr>
                <w:noProof/>
                <w:webHidden/>
              </w:rPr>
              <w:fldChar w:fldCharType="begin"/>
            </w:r>
            <w:r w:rsidR="002D7641">
              <w:rPr>
                <w:noProof/>
                <w:webHidden/>
              </w:rPr>
              <w:instrText xml:space="preserve"> PAGEREF _Toc521415288 \h </w:instrText>
            </w:r>
            <w:r w:rsidR="002D7641">
              <w:rPr>
                <w:noProof/>
                <w:webHidden/>
              </w:rPr>
            </w:r>
            <w:r w:rsidR="002D7641">
              <w:rPr>
                <w:noProof/>
                <w:webHidden/>
              </w:rPr>
              <w:fldChar w:fldCharType="separate"/>
            </w:r>
            <w:r w:rsidR="002D7641">
              <w:rPr>
                <w:noProof/>
                <w:webHidden/>
              </w:rPr>
              <w:t>6</w:t>
            </w:r>
            <w:r w:rsidR="002D7641">
              <w:rPr>
                <w:noProof/>
                <w:webHidden/>
              </w:rPr>
              <w:fldChar w:fldCharType="end"/>
            </w:r>
          </w:hyperlink>
        </w:p>
        <w:p w14:paraId="782489C8" w14:textId="1FC77774" w:rsidR="002D7641" w:rsidRDefault="002C3788">
          <w:pPr>
            <w:pStyle w:val="TOC2"/>
            <w:tabs>
              <w:tab w:val="right" w:pos="10070"/>
            </w:tabs>
            <w:rPr>
              <w:rFonts w:asciiTheme="minorHAnsi" w:eastAsiaTheme="minorEastAsia" w:hAnsiTheme="minorHAnsi" w:cstheme="minorBidi"/>
              <w:noProof/>
              <w:sz w:val="24"/>
              <w:szCs w:val="24"/>
              <w:lang w:val="en-CA"/>
            </w:rPr>
          </w:pPr>
          <w:hyperlink w:anchor="_Toc521415289" w:history="1">
            <w:r w:rsidR="002D7641" w:rsidRPr="003A486D">
              <w:rPr>
                <w:rStyle w:val="Hyperlink"/>
                <w:noProof/>
              </w:rPr>
              <w:t>McMaster’s Accessibility Hub Website</w:t>
            </w:r>
            <w:r w:rsidR="002D7641">
              <w:rPr>
                <w:noProof/>
                <w:webHidden/>
              </w:rPr>
              <w:tab/>
            </w:r>
            <w:r w:rsidR="002D7641">
              <w:rPr>
                <w:noProof/>
                <w:webHidden/>
              </w:rPr>
              <w:fldChar w:fldCharType="begin"/>
            </w:r>
            <w:r w:rsidR="002D7641">
              <w:rPr>
                <w:noProof/>
                <w:webHidden/>
              </w:rPr>
              <w:instrText xml:space="preserve"> PAGEREF _Toc521415289 \h </w:instrText>
            </w:r>
            <w:r w:rsidR="002D7641">
              <w:rPr>
                <w:noProof/>
                <w:webHidden/>
              </w:rPr>
            </w:r>
            <w:r w:rsidR="002D7641">
              <w:rPr>
                <w:noProof/>
                <w:webHidden/>
              </w:rPr>
              <w:fldChar w:fldCharType="separate"/>
            </w:r>
            <w:r w:rsidR="002D7641">
              <w:rPr>
                <w:noProof/>
                <w:webHidden/>
              </w:rPr>
              <w:t>7</w:t>
            </w:r>
            <w:r w:rsidR="002D7641">
              <w:rPr>
                <w:noProof/>
                <w:webHidden/>
              </w:rPr>
              <w:fldChar w:fldCharType="end"/>
            </w:r>
          </w:hyperlink>
        </w:p>
        <w:p w14:paraId="2CC6C714" w14:textId="09B5646C" w:rsidR="002D7641" w:rsidRDefault="002C3788">
          <w:pPr>
            <w:pStyle w:val="TOC2"/>
            <w:tabs>
              <w:tab w:val="right" w:pos="10070"/>
            </w:tabs>
            <w:rPr>
              <w:rFonts w:asciiTheme="minorHAnsi" w:eastAsiaTheme="minorEastAsia" w:hAnsiTheme="minorHAnsi" w:cstheme="minorBidi"/>
              <w:noProof/>
              <w:sz w:val="24"/>
              <w:szCs w:val="24"/>
              <w:lang w:val="en-CA"/>
            </w:rPr>
          </w:pPr>
          <w:hyperlink w:anchor="_Toc521415290" w:history="1">
            <w:r w:rsidR="002D7641" w:rsidRPr="003A486D">
              <w:rPr>
                <w:rStyle w:val="Hyperlink"/>
                <w:noProof/>
              </w:rPr>
              <w:t>Special Thanks and Consideration to</w:t>
            </w:r>
            <w:r w:rsidR="002D7641">
              <w:rPr>
                <w:noProof/>
                <w:webHidden/>
              </w:rPr>
              <w:tab/>
            </w:r>
            <w:r w:rsidR="002D7641">
              <w:rPr>
                <w:noProof/>
                <w:webHidden/>
              </w:rPr>
              <w:fldChar w:fldCharType="begin"/>
            </w:r>
            <w:r w:rsidR="002D7641">
              <w:rPr>
                <w:noProof/>
                <w:webHidden/>
              </w:rPr>
              <w:instrText xml:space="preserve"> PAGEREF _Toc521415290 \h </w:instrText>
            </w:r>
            <w:r w:rsidR="002D7641">
              <w:rPr>
                <w:noProof/>
                <w:webHidden/>
              </w:rPr>
            </w:r>
            <w:r w:rsidR="002D7641">
              <w:rPr>
                <w:noProof/>
                <w:webHidden/>
              </w:rPr>
              <w:fldChar w:fldCharType="separate"/>
            </w:r>
            <w:r w:rsidR="002D7641">
              <w:rPr>
                <w:noProof/>
                <w:webHidden/>
              </w:rPr>
              <w:t>8</w:t>
            </w:r>
            <w:r w:rsidR="002D7641">
              <w:rPr>
                <w:noProof/>
                <w:webHidden/>
              </w:rPr>
              <w:fldChar w:fldCharType="end"/>
            </w:r>
          </w:hyperlink>
        </w:p>
        <w:p w14:paraId="60D019C3" w14:textId="4D5C9C7B" w:rsidR="002D7641" w:rsidRDefault="002C3788">
          <w:pPr>
            <w:pStyle w:val="TOC1"/>
            <w:tabs>
              <w:tab w:val="right" w:pos="10070"/>
            </w:tabs>
            <w:rPr>
              <w:rFonts w:asciiTheme="minorHAnsi" w:eastAsiaTheme="minorEastAsia" w:hAnsiTheme="minorHAnsi" w:cstheme="minorBidi"/>
              <w:noProof/>
              <w:sz w:val="24"/>
              <w:szCs w:val="24"/>
              <w:lang w:val="en-CA"/>
            </w:rPr>
          </w:pPr>
          <w:hyperlink w:anchor="_Toc521415291" w:history="1">
            <w:r w:rsidR="002D7641" w:rsidRPr="003A486D">
              <w:rPr>
                <w:rStyle w:val="Hyperlink"/>
                <w:noProof/>
              </w:rPr>
              <w:t>Methods</w:t>
            </w:r>
            <w:r w:rsidR="002D7641">
              <w:rPr>
                <w:noProof/>
                <w:webHidden/>
              </w:rPr>
              <w:tab/>
            </w:r>
            <w:r w:rsidR="002D7641">
              <w:rPr>
                <w:noProof/>
                <w:webHidden/>
              </w:rPr>
              <w:fldChar w:fldCharType="begin"/>
            </w:r>
            <w:r w:rsidR="002D7641">
              <w:rPr>
                <w:noProof/>
                <w:webHidden/>
              </w:rPr>
              <w:instrText xml:space="preserve"> PAGEREF _Toc521415291 \h </w:instrText>
            </w:r>
            <w:r w:rsidR="002D7641">
              <w:rPr>
                <w:noProof/>
                <w:webHidden/>
              </w:rPr>
            </w:r>
            <w:r w:rsidR="002D7641">
              <w:rPr>
                <w:noProof/>
                <w:webHidden/>
              </w:rPr>
              <w:fldChar w:fldCharType="separate"/>
            </w:r>
            <w:r w:rsidR="002D7641">
              <w:rPr>
                <w:noProof/>
                <w:webHidden/>
              </w:rPr>
              <w:t>9</w:t>
            </w:r>
            <w:r w:rsidR="002D7641">
              <w:rPr>
                <w:noProof/>
                <w:webHidden/>
              </w:rPr>
              <w:fldChar w:fldCharType="end"/>
            </w:r>
          </w:hyperlink>
        </w:p>
        <w:p w14:paraId="2A794354" w14:textId="7A8DFFA1" w:rsidR="002D7641" w:rsidRDefault="002C3788">
          <w:pPr>
            <w:pStyle w:val="TOC2"/>
            <w:tabs>
              <w:tab w:val="right" w:pos="10070"/>
            </w:tabs>
            <w:rPr>
              <w:rFonts w:asciiTheme="minorHAnsi" w:eastAsiaTheme="minorEastAsia" w:hAnsiTheme="minorHAnsi" w:cstheme="minorBidi"/>
              <w:noProof/>
              <w:sz w:val="24"/>
              <w:szCs w:val="24"/>
              <w:lang w:val="en-CA"/>
            </w:rPr>
          </w:pPr>
          <w:hyperlink w:anchor="_Toc521415292" w:history="1">
            <w:r w:rsidR="002D7641" w:rsidRPr="003A486D">
              <w:rPr>
                <w:rStyle w:val="Hyperlink"/>
                <w:noProof/>
              </w:rPr>
              <w:t>Team Recruitment and Building</w:t>
            </w:r>
            <w:r w:rsidR="002D7641">
              <w:rPr>
                <w:noProof/>
                <w:webHidden/>
              </w:rPr>
              <w:tab/>
            </w:r>
            <w:r w:rsidR="002D7641">
              <w:rPr>
                <w:noProof/>
                <w:webHidden/>
              </w:rPr>
              <w:fldChar w:fldCharType="begin"/>
            </w:r>
            <w:r w:rsidR="002D7641">
              <w:rPr>
                <w:noProof/>
                <w:webHidden/>
              </w:rPr>
              <w:instrText xml:space="preserve"> PAGEREF _Toc521415292 \h </w:instrText>
            </w:r>
            <w:r w:rsidR="002D7641">
              <w:rPr>
                <w:noProof/>
                <w:webHidden/>
              </w:rPr>
            </w:r>
            <w:r w:rsidR="002D7641">
              <w:rPr>
                <w:noProof/>
                <w:webHidden/>
              </w:rPr>
              <w:fldChar w:fldCharType="separate"/>
            </w:r>
            <w:r w:rsidR="002D7641">
              <w:rPr>
                <w:noProof/>
                <w:webHidden/>
              </w:rPr>
              <w:t>9</w:t>
            </w:r>
            <w:r w:rsidR="002D7641">
              <w:rPr>
                <w:noProof/>
                <w:webHidden/>
              </w:rPr>
              <w:fldChar w:fldCharType="end"/>
            </w:r>
          </w:hyperlink>
        </w:p>
        <w:p w14:paraId="0918C02A" w14:textId="0F5CAEE8" w:rsidR="002D7641" w:rsidRDefault="002C3788">
          <w:pPr>
            <w:pStyle w:val="TOC3"/>
            <w:tabs>
              <w:tab w:val="right" w:pos="10070"/>
            </w:tabs>
            <w:rPr>
              <w:rFonts w:asciiTheme="minorHAnsi" w:eastAsiaTheme="minorEastAsia" w:hAnsiTheme="minorHAnsi" w:cstheme="minorBidi"/>
              <w:noProof/>
              <w:sz w:val="24"/>
              <w:szCs w:val="24"/>
              <w:lang w:val="en-CA"/>
            </w:rPr>
          </w:pPr>
          <w:hyperlink w:anchor="_Toc521415293" w:history="1">
            <w:r w:rsidR="002D7641" w:rsidRPr="003A486D">
              <w:rPr>
                <w:rStyle w:val="Hyperlink"/>
                <w:noProof/>
              </w:rPr>
              <w:t>Team Expertise</w:t>
            </w:r>
            <w:r w:rsidR="002D7641">
              <w:rPr>
                <w:noProof/>
                <w:webHidden/>
              </w:rPr>
              <w:tab/>
            </w:r>
            <w:r w:rsidR="002D7641">
              <w:rPr>
                <w:noProof/>
                <w:webHidden/>
              </w:rPr>
              <w:fldChar w:fldCharType="begin"/>
            </w:r>
            <w:r w:rsidR="002D7641">
              <w:rPr>
                <w:noProof/>
                <w:webHidden/>
              </w:rPr>
              <w:instrText xml:space="preserve"> PAGEREF _Toc521415293 \h </w:instrText>
            </w:r>
            <w:r w:rsidR="002D7641">
              <w:rPr>
                <w:noProof/>
                <w:webHidden/>
              </w:rPr>
            </w:r>
            <w:r w:rsidR="002D7641">
              <w:rPr>
                <w:noProof/>
                <w:webHidden/>
              </w:rPr>
              <w:fldChar w:fldCharType="separate"/>
            </w:r>
            <w:r w:rsidR="002D7641">
              <w:rPr>
                <w:noProof/>
                <w:webHidden/>
              </w:rPr>
              <w:t>10</w:t>
            </w:r>
            <w:r w:rsidR="002D7641">
              <w:rPr>
                <w:noProof/>
                <w:webHidden/>
              </w:rPr>
              <w:fldChar w:fldCharType="end"/>
            </w:r>
          </w:hyperlink>
        </w:p>
        <w:p w14:paraId="1590CC26" w14:textId="31C0F7AC" w:rsidR="002D7641" w:rsidRDefault="002C3788">
          <w:pPr>
            <w:pStyle w:val="TOC2"/>
            <w:tabs>
              <w:tab w:val="right" w:pos="10070"/>
            </w:tabs>
            <w:rPr>
              <w:rFonts w:asciiTheme="minorHAnsi" w:eastAsiaTheme="minorEastAsia" w:hAnsiTheme="minorHAnsi" w:cstheme="minorBidi"/>
              <w:noProof/>
              <w:sz w:val="24"/>
              <w:szCs w:val="24"/>
              <w:lang w:val="en-CA"/>
            </w:rPr>
          </w:pPr>
          <w:hyperlink w:anchor="_Toc521415294" w:history="1">
            <w:r w:rsidR="002D7641" w:rsidRPr="003A486D">
              <w:rPr>
                <w:rStyle w:val="Hyperlink"/>
                <w:noProof/>
              </w:rPr>
              <w:t>Background Research</w:t>
            </w:r>
            <w:r w:rsidR="002D7641">
              <w:rPr>
                <w:noProof/>
                <w:webHidden/>
              </w:rPr>
              <w:tab/>
            </w:r>
            <w:r w:rsidR="002D7641">
              <w:rPr>
                <w:noProof/>
                <w:webHidden/>
              </w:rPr>
              <w:fldChar w:fldCharType="begin"/>
            </w:r>
            <w:r w:rsidR="002D7641">
              <w:rPr>
                <w:noProof/>
                <w:webHidden/>
              </w:rPr>
              <w:instrText xml:space="preserve"> PAGEREF _Toc521415294 \h </w:instrText>
            </w:r>
            <w:r w:rsidR="002D7641">
              <w:rPr>
                <w:noProof/>
                <w:webHidden/>
              </w:rPr>
            </w:r>
            <w:r w:rsidR="002D7641">
              <w:rPr>
                <w:noProof/>
                <w:webHidden/>
              </w:rPr>
              <w:fldChar w:fldCharType="separate"/>
            </w:r>
            <w:r w:rsidR="002D7641">
              <w:rPr>
                <w:noProof/>
                <w:webHidden/>
              </w:rPr>
              <w:t>10</w:t>
            </w:r>
            <w:r w:rsidR="002D7641">
              <w:rPr>
                <w:noProof/>
                <w:webHidden/>
              </w:rPr>
              <w:fldChar w:fldCharType="end"/>
            </w:r>
          </w:hyperlink>
        </w:p>
        <w:p w14:paraId="6EF48CD1" w14:textId="74035113" w:rsidR="002D7641" w:rsidRDefault="002C3788">
          <w:pPr>
            <w:pStyle w:val="TOC2"/>
            <w:tabs>
              <w:tab w:val="right" w:pos="10070"/>
            </w:tabs>
            <w:rPr>
              <w:rFonts w:asciiTheme="minorHAnsi" w:eastAsiaTheme="minorEastAsia" w:hAnsiTheme="minorHAnsi" w:cstheme="minorBidi"/>
              <w:noProof/>
              <w:sz w:val="24"/>
              <w:szCs w:val="24"/>
              <w:lang w:val="en-CA"/>
            </w:rPr>
          </w:pPr>
          <w:hyperlink w:anchor="_Toc521415295" w:history="1">
            <w:r w:rsidR="002D7641" w:rsidRPr="003A486D">
              <w:rPr>
                <w:rStyle w:val="Hyperlink"/>
                <w:noProof/>
              </w:rPr>
              <w:t>Using a Functional Test Case Approach to Testing</w:t>
            </w:r>
            <w:r w:rsidR="002D7641">
              <w:rPr>
                <w:noProof/>
                <w:webHidden/>
              </w:rPr>
              <w:tab/>
            </w:r>
            <w:r w:rsidR="002D7641">
              <w:rPr>
                <w:noProof/>
                <w:webHidden/>
              </w:rPr>
              <w:fldChar w:fldCharType="begin"/>
            </w:r>
            <w:r w:rsidR="002D7641">
              <w:rPr>
                <w:noProof/>
                <w:webHidden/>
              </w:rPr>
              <w:instrText xml:space="preserve"> PAGEREF _Toc521415295 \h </w:instrText>
            </w:r>
            <w:r w:rsidR="002D7641">
              <w:rPr>
                <w:noProof/>
                <w:webHidden/>
              </w:rPr>
            </w:r>
            <w:r w:rsidR="002D7641">
              <w:rPr>
                <w:noProof/>
                <w:webHidden/>
              </w:rPr>
              <w:fldChar w:fldCharType="separate"/>
            </w:r>
            <w:r w:rsidR="002D7641">
              <w:rPr>
                <w:noProof/>
                <w:webHidden/>
              </w:rPr>
              <w:t>11</w:t>
            </w:r>
            <w:r w:rsidR="002D7641">
              <w:rPr>
                <w:noProof/>
                <w:webHidden/>
              </w:rPr>
              <w:fldChar w:fldCharType="end"/>
            </w:r>
          </w:hyperlink>
        </w:p>
        <w:p w14:paraId="36CB24EA" w14:textId="1D6CE259" w:rsidR="002D7641" w:rsidRDefault="002C3788">
          <w:pPr>
            <w:pStyle w:val="TOC3"/>
            <w:tabs>
              <w:tab w:val="right" w:pos="10070"/>
            </w:tabs>
            <w:rPr>
              <w:rFonts w:asciiTheme="minorHAnsi" w:eastAsiaTheme="minorEastAsia" w:hAnsiTheme="minorHAnsi" w:cstheme="minorBidi"/>
              <w:noProof/>
              <w:sz w:val="24"/>
              <w:szCs w:val="24"/>
              <w:lang w:val="en-CA"/>
            </w:rPr>
          </w:pPr>
          <w:hyperlink w:anchor="_Toc521415296" w:history="1">
            <w:r w:rsidR="002D7641" w:rsidRPr="003A486D">
              <w:rPr>
                <w:rStyle w:val="Hyperlink"/>
                <w:noProof/>
              </w:rPr>
              <w:t>Conducting Testing</w:t>
            </w:r>
            <w:r w:rsidR="002D7641">
              <w:rPr>
                <w:noProof/>
                <w:webHidden/>
              </w:rPr>
              <w:tab/>
            </w:r>
            <w:r w:rsidR="002D7641">
              <w:rPr>
                <w:noProof/>
                <w:webHidden/>
              </w:rPr>
              <w:fldChar w:fldCharType="begin"/>
            </w:r>
            <w:r w:rsidR="002D7641">
              <w:rPr>
                <w:noProof/>
                <w:webHidden/>
              </w:rPr>
              <w:instrText xml:space="preserve"> PAGEREF _Toc521415296 \h </w:instrText>
            </w:r>
            <w:r w:rsidR="002D7641">
              <w:rPr>
                <w:noProof/>
                <w:webHidden/>
              </w:rPr>
            </w:r>
            <w:r w:rsidR="002D7641">
              <w:rPr>
                <w:noProof/>
                <w:webHidden/>
              </w:rPr>
              <w:fldChar w:fldCharType="separate"/>
            </w:r>
            <w:r w:rsidR="002D7641">
              <w:rPr>
                <w:noProof/>
                <w:webHidden/>
              </w:rPr>
              <w:t>12</w:t>
            </w:r>
            <w:r w:rsidR="002D7641">
              <w:rPr>
                <w:noProof/>
                <w:webHidden/>
              </w:rPr>
              <w:fldChar w:fldCharType="end"/>
            </w:r>
          </w:hyperlink>
        </w:p>
        <w:p w14:paraId="2A53E992" w14:textId="0EEBF5D1" w:rsidR="002D7641" w:rsidRDefault="002C3788">
          <w:pPr>
            <w:pStyle w:val="TOC2"/>
            <w:tabs>
              <w:tab w:val="right" w:pos="10070"/>
            </w:tabs>
            <w:rPr>
              <w:rFonts w:asciiTheme="minorHAnsi" w:eastAsiaTheme="minorEastAsia" w:hAnsiTheme="minorHAnsi" w:cstheme="minorBidi"/>
              <w:noProof/>
              <w:sz w:val="24"/>
              <w:szCs w:val="24"/>
              <w:lang w:val="en-CA"/>
            </w:rPr>
          </w:pPr>
          <w:hyperlink w:anchor="_Toc521415297" w:history="1">
            <w:r w:rsidR="002D7641" w:rsidRPr="003A486D">
              <w:rPr>
                <w:rStyle w:val="Hyperlink"/>
                <w:noProof/>
              </w:rPr>
              <w:t>Limitations</w:t>
            </w:r>
            <w:r w:rsidR="002D7641">
              <w:rPr>
                <w:noProof/>
                <w:webHidden/>
              </w:rPr>
              <w:tab/>
            </w:r>
            <w:r w:rsidR="002D7641">
              <w:rPr>
                <w:noProof/>
                <w:webHidden/>
              </w:rPr>
              <w:fldChar w:fldCharType="begin"/>
            </w:r>
            <w:r w:rsidR="002D7641">
              <w:rPr>
                <w:noProof/>
                <w:webHidden/>
              </w:rPr>
              <w:instrText xml:space="preserve"> PAGEREF _Toc521415297 \h </w:instrText>
            </w:r>
            <w:r w:rsidR="002D7641">
              <w:rPr>
                <w:noProof/>
                <w:webHidden/>
              </w:rPr>
            </w:r>
            <w:r w:rsidR="002D7641">
              <w:rPr>
                <w:noProof/>
                <w:webHidden/>
              </w:rPr>
              <w:fldChar w:fldCharType="separate"/>
            </w:r>
            <w:r w:rsidR="002D7641">
              <w:rPr>
                <w:noProof/>
                <w:webHidden/>
              </w:rPr>
              <w:t>13</w:t>
            </w:r>
            <w:r w:rsidR="002D7641">
              <w:rPr>
                <w:noProof/>
                <w:webHidden/>
              </w:rPr>
              <w:fldChar w:fldCharType="end"/>
            </w:r>
          </w:hyperlink>
        </w:p>
        <w:p w14:paraId="7034413B" w14:textId="10593A1C" w:rsidR="002D7641" w:rsidRDefault="002C3788">
          <w:pPr>
            <w:pStyle w:val="TOC3"/>
            <w:tabs>
              <w:tab w:val="right" w:pos="10070"/>
            </w:tabs>
            <w:rPr>
              <w:rFonts w:asciiTheme="minorHAnsi" w:eastAsiaTheme="minorEastAsia" w:hAnsiTheme="minorHAnsi" w:cstheme="minorBidi"/>
              <w:noProof/>
              <w:sz w:val="24"/>
              <w:szCs w:val="24"/>
              <w:lang w:val="en-CA"/>
            </w:rPr>
          </w:pPr>
          <w:hyperlink w:anchor="_Toc521415298" w:history="1">
            <w:r w:rsidR="002D7641" w:rsidRPr="003A486D">
              <w:rPr>
                <w:rStyle w:val="Hyperlink"/>
                <w:noProof/>
              </w:rPr>
              <w:t>Recruitment</w:t>
            </w:r>
            <w:r w:rsidR="002D7641">
              <w:rPr>
                <w:noProof/>
                <w:webHidden/>
              </w:rPr>
              <w:tab/>
            </w:r>
            <w:r w:rsidR="002D7641">
              <w:rPr>
                <w:noProof/>
                <w:webHidden/>
              </w:rPr>
              <w:fldChar w:fldCharType="begin"/>
            </w:r>
            <w:r w:rsidR="002D7641">
              <w:rPr>
                <w:noProof/>
                <w:webHidden/>
              </w:rPr>
              <w:instrText xml:space="preserve"> PAGEREF _Toc521415298 \h </w:instrText>
            </w:r>
            <w:r w:rsidR="002D7641">
              <w:rPr>
                <w:noProof/>
                <w:webHidden/>
              </w:rPr>
            </w:r>
            <w:r w:rsidR="002D7641">
              <w:rPr>
                <w:noProof/>
                <w:webHidden/>
              </w:rPr>
              <w:fldChar w:fldCharType="separate"/>
            </w:r>
            <w:r w:rsidR="002D7641">
              <w:rPr>
                <w:noProof/>
                <w:webHidden/>
              </w:rPr>
              <w:t>13</w:t>
            </w:r>
            <w:r w:rsidR="002D7641">
              <w:rPr>
                <w:noProof/>
                <w:webHidden/>
              </w:rPr>
              <w:fldChar w:fldCharType="end"/>
            </w:r>
          </w:hyperlink>
        </w:p>
        <w:p w14:paraId="1FB7614F" w14:textId="75A52795" w:rsidR="002D7641" w:rsidRDefault="002C3788">
          <w:pPr>
            <w:pStyle w:val="TOC3"/>
            <w:tabs>
              <w:tab w:val="right" w:pos="10070"/>
            </w:tabs>
            <w:rPr>
              <w:rFonts w:asciiTheme="minorHAnsi" w:eastAsiaTheme="minorEastAsia" w:hAnsiTheme="minorHAnsi" w:cstheme="minorBidi"/>
              <w:noProof/>
              <w:sz w:val="24"/>
              <w:szCs w:val="24"/>
              <w:lang w:val="en-CA"/>
            </w:rPr>
          </w:pPr>
          <w:hyperlink w:anchor="_Toc521415299" w:history="1">
            <w:r w:rsidR="002D7641" w:rsidRPr="003A486D">
              <w:rPr>
                <w:rStyle w:val="Hyperlink"/>
                <w:noProof/>
              </w:rPr>
              <w:t>Testing</w:t>
            </w:r>
            <w:r w:rsidR="002D7641">
              <w:rPr>
                <w:noProof/>
                <w:webHidden/>
              </w:rPr>
              <w:tab/>
            </w:r>
            <w:r w:rsidR="002D7641">
              <w:rPr>
                <w:noProof/>
                <w:webHidden/>
              </w:rPr>
              <w:fldChar w:fldCharType="begin"/>
            </w:r>
            <w:r w:rsidR="002D7641">
              <w:rPr>
                <w:noProof/>
                <w:webHidden/>
              </w:rPr>
              <w:instrText xml:space="preserve"> PAGEREF _Toc521415299 \h </w:instrText>
            </w:r>
            <w:r w:rsidR="002D7641">
              <w:rPr>
                <w:noProof/>
                <w:webHidden/>
              </w:rPr>
            </w:r>
            <w:r w:rsidR="002D7641">
              <w:rPr>
                <w:noProof/>
                <w:webHidden/>
              </w:rPr>
              <w:fldChar w:fldCharType="separate"/>
            </w:r>
            <w:r w:rsidR="002D7641">
              <w:rPr>
                <w:noProof/>
                <w:webHidden/>
              </w:rPr>
              <w:t>14</w:t>
            </w:r>
            <w:r w:rsidR="002D7641">
              <w:rPr>
                <w:noProof/>
                <w:webHidden/>
              </w:rPr>
              <w:fldChar w:fldCharType="end"/>
            </w:r>
          </w:hyperlink>
        </w:p>
        <w:p w14:paraId="591CC454" w14:textId="799184FC" w:rsidR="002D7641" w:rsidRDefault="002C3788">
          <w:pPr>
            <w:pStyle w:val="TOC1"/>
            <w:tabs>
              <w:tab w:val="right" w:pos="10070"/>
            </w:tabs>
            <w:rPr>
              <w:rFonts w:asciiTheme="minorHAnsi" w:eastAsiaTheme="minorEastAsia" w:hAnsiTheme="minorHAnsi" w:cstheme="minorBidi"/>
              <w:noProof/>
              <w:sz w:val="24"/>
              <w:szCs w:val="24"/>
              <w:lang w:val="en-CA"/>
            </w:rPr>
          </w:pPr>
          <w:hyperlink w:anchor="_Toc521415300" w:history="1">
            <w:r w:rsidR="002D7641" w:rsidRPr="003A486D">
              <w:rPr>
                <w:rStyle w:val="Hyperlink"/>
                <w:noProof/>
              </w:rPr>
              <w:t>Observations and Recommendations</w:t>
            </w:r>
            <w:r w:rsidR="002D7641">
              <w:rPr>
                <w:noProof/>
                <w:webHidden/>
              </w:rPr>
              <w:tab/>
            </w:r>
            <w:r w:rsidR="002D7641">
              <w:rPr>
                <w:noProof/>
                <w:webHidden/>
              </w:rPr>
              <w:fldChar w:fldCharType="begin"/>
            </w:r>
            <w:r w:rsidR="002D7641">
              <w:rPr>
                <w:noProof/>
                <w:webHidden/>
              </w:rPr>
              <w:instrText xml:space="preserve"> PAGEREF _Toc521415300 \h </w:instrText>
            </w:r>
            <w:r w:rsidR="002D7641">
              <w:rPr>
                <w:noProof/>
                <w:webHidden/>
              </w:rPr>
            </w:r>
            <w:r w:rsidR="002D7641">
              <w:rPr>
                <w:noProof/>
                <w:webHidden/>
              </w:rPr>
              <w:fldChar w:fldCharType="separate"/>
            </w:r>
            <w:r w:rsidR="002D7641">
              <w:rPr>
                <w:noProof/>
                <w:webHidden/>
              </w:rPr>
              <w:t>14</w:t>
            </w:r>
            <w:r w:rsidR="002D7641">
              <w:rPr>
                <w:noProof/>
                <w:webHidden/>
              </w:rPr>
              <w:fldChar w:fldCharType="end"/>
            </w:r>
          </w:hyperlink>
        </w:p>
        <w:p w14:paraId="3FA49FEF" w14:textId="1FBA1414" w:rsidR="002D7641" w:rsidRDefault="002C3788">
          <w:pPr>
            <w:pStyle w:val="TOC2"/>
            <w:tabs>
              <w:tab w:val="right" w:pos="10070"/>
            </w:tabs>
            <w:rPr>
              <w:rFonts w:asciiTheme="minorHAnsi" w:eastAsiaTheme="minorEastAsia" w:hAnsiTheme="minorHAnsi" w:cstheme="minorBidi"/>
              <w:noProof/>
              <w:sz w:val="24"/>
              <w:szCs w:val="24"/>
              <w:lang w:val="en-CA"/>
            </w:rPr>
          </w:pPr>
          <w:hyperlink w:anchor="_Toc521415301" w:history="1">
            <w:r w:rsidR="002D7641" w:rsidRPr="003A486D">
              <w:rPr>
                <w:rStyle w:val="Hyperlink"/>
                <w:noProof/>
              </w:rPr>
              <w:t>Data: Test Cases Built, Replicated and Tested</w:t>
            </w:r>
            <w:r w:rsidR="002D7641">
              <w:rPr>
                <w:noProof/>
                <w:webHidden/>
              </w:rPr>
              <w:tab/>
            </w:r>
            <w:r w:rsidR="002D7641">
              <w:rPr>
                <w:noProof/>
                <w:webHidden/>
              </w:rPr>
              <w:fldChar w:fldCharType="begin"/>
            </w:r>
            <w:r w:rsidR="002D7641">
              <w:rPr>
                <w:noProof/>
                <w:webHidden/>
              </w:rPr>
              <w:instrText xml:space="preserve"> PAGEREF _Toc521415301 \h </w:instrText>
            </w:r>
            <w:r w:rsidR="002D7641">
              <w:rPr>
                <w:noProof/>
                <w:webHidden/>
              </w:rPr>
            </w:r>
            <w:r w:rsidR="002D7641">
              <w:rPr>
                <w:noProof/>
                <w:webHidden/>
              </w:rPr>
              <w:fldChar w:fldCharType="separate"/>
            </w:r>
            <w:r w:rsidR="002D7641">
              <w:rPr>
                <w:noProof/>
                <w:webHidden/>
              </w:rPr>
              <w:t>27</w:t>
            </w:r>
            <w:r w:rsidR="002D7641">
              <w:rPr>
                <w:noProof/>
                <w:webHidden/>
              </w:rPr>
              <w:fldChar w:fldCharType="end"/>
            </w:r>
          </w:hyperlink>
        </w:p>
        <w:p w14:paraId="2998705D" w14:textId="53EA0584" w:rsidR="002D7641" w:rsidRDefault="002C3788">
          <w:pPr>
            <w:pStyle w:val="TOC1"/>
            <w:tabs>
              <w:tab w:val="right" w:pos="10070"/>
            </w:tabs>
            <w:rPr>
              <w:rFonts w:asciiTheme="minorHAnsi" w:eastAsiaTheme="minorEastAsia" w:hAnsiTheme="minorHAnsi" w:cstheme="minorBidi"/>
              <w:noProof/>
              <w:sz w:val="24"/>
              <w:szCs w:val="24"/>
              <w:lang w:val="en-CA"/>
            </w:rPr>
          </w:pPr>
          <w:hyperlink w:anchor="_Toc521415302" w:history="1">
            <w:r w:rsidR="002D7641" w:rsidRPr="003A486D">
              <w:rPr>
                <w:rStyle w:val="Hyperlink"/>
                <w:noProof/>
              </w:rPr>
              <w:t>Conclusion</w:t>
            </w:r>
            <w:r w:rsidR="002D7641">
              <w:rPr>
                <w:noProof/>
                <w:webHidden/>
              </w:rPr>
              <w:tab/>
            </w:r>
            <w:r w:rsidR="002D7641">
              <w:rPr>
                <w:noProof/>
                <w:webHidden/>
              </w:rPr>
              <w:fldChar w:fldCharType="begin"/>
            </w:r>
            <w:r w:rsidR="002D7641">
              <w:rPr>
                <w:noProof/>
                <w:webHidden/>
              </w:rPr>
              <w:instrText xml:space="preserve"> PAGEREF _Toc521415302 \h </w:instrText>
            </w:r>
            <w:r w:rsidR="002D7641">
              <w:rPr>
                <w:noProof/>
                <w:webHidden/>
              </w:rPr>
            </w:r>
            <w:r w:rsidR="002D7641">
              <w:rPr>
                <w:noProof/>
                <w:webHidden/>
              </w:rPr>
              <w:fldChar w:fldCharType="separate"/>
            </w:r>
            <w:r w:rsidR="002D7641">
              <w:rPr>
                <w:noProof/>
                <w:webHidden/>
              </w:rPr>
              <w:t>28</w:t>
            </w:r>
            <w:r w:rsidR="002D7641">
              <w:rPr>
                <w:noProof/>
                <w:webHidden/>
              </w:rPr>
              <w:fldChar w:fldCharType="end"/>
            </w:r>
          </w:hyperlink>
        </w:p>
        <w:p w14:paraId="581B5FC6" w14:textId="2E8B2DE4" w:rsidR="002D7641" w:rsidRDefault="002C3788">
          <w:pPr>
            <w:pStyle w:val="TOC1"/>
            <w:tabs>
              <w:tab w:val="right" w:pos="10070"/>
            </w:tabs>
            <w:rPr>
              <w:rFonts w:asciiTheme="minorHAnsi" w:eastAsiaTheme="minorEastAsia" w:hAnsiTheme="minorHAnsi" w:cstheme="minorBidi"/>
              <w:noProof/>
              <w:sz w:val="24"/>
              <w:szCs w:val="24"/>
              <w:lang w:val="en-CA"/>
            </w:rPr>
          </w:pPr>
          <w:hyperlink w:anchor="_Toc521415303" w:history="1">
            <w:r w:rsidR="002D7641" w:rsidRPr="003A486D">
              <w:rPr>
                <w:rStyle w:val="Hyperlink"/>
                <w:noProof/>
              </w:rPr>
              <w:t>Test Case: Sample Format</w:t>
            </w:r>
            <w:r w:rsidR="002D7641">
              <w:rPr>
                <w:noProof/>
                <w:webHidden/>
              </w:rPr>
              <w:tab/>
            </w:r>
            <w:r w:rsidR="002D7641">
              <w:rPr>
                <w:noProof/>
                <w:webHidden/>
              </w:rPr>
              <w:fldChar w:fldCharType="begin"/>
            </w:r>
            <w:r w:rsidR="002D7641">
              <w:rPr>
                <w:noProof/>
                <w:webHidden/>
              </w:rPr>
              <w:instrText xml:space="preserve"> PAGEREF _Toc521415303 \h </w:instrText>
            </w:r>
            <w:r w:rsidR="002D7641">
              <w:rPr>
                <w:noProof/>
                <w:webHidden/>
              </w:rPr>
            </w:r>
            <w:r w:rsidR="002D7641">
              <w:rPr>
                <w:noProof/>
                <w:webHidden/>
              </w:rPr>
              <w:fldChar w:fldCharType="separate"/>
            </w:r>
            <w:r w:rsidR="002D7641">
              <w:rPr>
                <w:noProof/>
                <w:webHidden/>
              </w:rPr>
              <w:t>30</w:t>
            </w:r>
            <w:r w:rsidR="002D7641">
              <w:rPr>
                <w:noProof/>
                <w:webHidden/>
              </w:rPr>
              <w:fldChar w:fldCharType="end"/>
            </w:r>
          </w:hyperlink>
        </w:p>
        <w:p w14:paraId="2D360D6A" w14:textId="54D36B2E" w:rsidR="002D7641" w:rsidRDefault="002C3788">
          <w:pPr>
            <w:pStyle w:val="TOC1"/>
            <w:tabs>
              <w:tab w:val="right" w:pos="10070"/>
            </w:tabs>
            <w:rPr>
              <w:rFonts w:asciiTheme="minorHAnsi" w:eastAsiaTheme="minorEastAsia" w:hAnsiTheme="minorHAnsi" w:cstheme="minorBidi"/>
              <w:noProof/>
              <w:sz w:val="24"/>
              <w:szCs w:val="24"/>
              <w:lang w:val="en-CA"/>
            </w:rPr>
          </w:pPr>
          <w:hyperlink w:anchor="_Toc521415304" w:history="1">
            <w:r w:rsidR="002D7641" w:rsidRPr="003A486D">
              <w:rPr>
                <w:rStyle w:val="Hyperlink"/>
                <w:noProof/>
              </w:rPr>
              <w:t>References</w:t>
            </w:r>
            <w:r w:rsidR="002D7641">
              <w:rPr>
                <w:noProof/>
                <w:webHidden/>
              </w:rPr>
              <w:tab/>
            </w:r>
            <w:r w:rsidR="002D7641">
              <w:rPr>
                <w:noProof/>
                <w:webHidden/>
              </w:rPr>
              <w:fldChar w:fldCharType="begin"/>
            </w:r>
            <w:r w:rsidR="002D7641">
              <w:rPr>
                <w:noProof/>
                <w:webHidden/>
              </w:rPr>
              <w:instrText xml:space="preserve"> PAGEREF _Toc521415304 \h </w:instrText>
            </w:r>
            <w:r w:rsidR="002D7641">
              <w:rPr>
                <w:noProof/>
                <w:webHidden/>
              </w:rPr>
            </w:r>
            <w:r w:rsidR="002D7641">
              <w:rPr>
                <w:noProof/>
                <w:webHidden/>
              </w:rPr>
              <w:fldChar w:fldCharType="separate"/>
            </w:r>
            <w:r w:rsidR="002D7641">
              <w:rPr>
                <w:noProof/>
                <w:webHidden/>
              </w:rPr>
              <w:t>32</w:t>
            </w:r>
            <w:r w:rsidR="002D7641">
              <w:rPr>
                <w:noProof/>
                <w:webHidden/>
              </w:rPr>
              <w:fldChar w:fldCharType="end"/>
            </w:r>
          </w:hyperlink>
        </w:p>
        <w:p w14:paraId="48271B14" w14:textId="437BE775" w:rsidR="0057751C" w:rsidRDefault="005D0FF8" w:rsidP="0057751C">
          <w:r>
            <w:fldChar w:fldCharType="end"/>
          </w:r>
        </w:p>
      </w:sdtContent>
    </w:sdt>
    <w:p w14:paraId="1F46B42C" w14:textId="77777777" w:rsidR="0057751C" w:rsidRDefault="0057751C" w:rsidP="0057751C"/>
    <w:p w14:paraId="767AB0A8" w14:textId="77777777" w:rsidR="0057751C" w:rsidRDefault="0057751C" w:rsidP="0057751C"/>
    <w:p w14:paraId="5BD81178" w14:textId="77777777" w:rsidR="0057751C" w:rsidRDefault="0057751C" w:rsidP="0057751C"/>
    <w:p w14:paraId="0B230CED" w14:textId="77777777" w:rsidR="0057751C" w:rsidRDefault="0057751C" w:rsidP="0057751C"/>
    <w:p w14:paraId="5AB39BE4" w14:textId="77777777" w:rsidR="0057751C" w:rsidRDefault="0057751C" w:rsidP="0057751C"/>
    <w:p w14:paraId="377051B8" w14:textId="77777777" w:rsidR="0057751C" w:rsidRDefault="0057751C" w:rsidP="0057751C"/>
    <w:p w14:paraId="6AFBDC27" w14:textId="77777777" w:rsidR="0057751C" w:rsidRDefault="0057751C" w:rsidP="0057751C"/>
    <w:p w14:paraId="5B39BBFA" w14:textId="77777777" w:rsidR="0057751C" w:rsidRDefault="0057751C" w:rsidP="0057751C"/>
    <w:p w14:paraId="50ED50BE" w14:textId="77777777" w:rsidR="0057751C" w:rsidRDefault="0057751C" w:rsidP="0057751C"/>
    <w:p w14:paraId="09E7340F" w14:textId="084B346E" w:rsidR="009C78C8" w:rsidRDefault="009C78C8" w:rsidP="0057751C">
      <w:pPr>
        <w:pStyle w:val="Heading1"/>
      </w:pPr>
      <w:bookmarkStart w:id="1" w:name="_Toc521415286"/>
      <w:r>
        <w:t>Preamble</w:t>
      </w:r>
      <w:bookmarkEnd w:id="1"/>
    </w:p>
    <w:p w14:paraId="77BAC882" w14:textId="77777777" w:rsidR="009C78C8" w:rsidRPr="009C78C8" w:rsidRDefault="009C78C8" w:rsidP="009C78C8"/>
    <w:p w14:paraId="05C4E384" w14:textId="38A6CE54" w:rsidR="009C78C8" w:rsidRPr="009C78C8" w:rsidRDefault="009C78C8" w:rsidP="009C78C8">
      <w:pPr>
        <w:rPr>
          <w:color w:val="000000"/>
          <w:sz w:val="24"/>
          <w:szCs w:val="24"/>
        </w:rPr>
      </w:pPr>
      <w:r w:rsidRPr="009C78C8">
        <w:rPr>
          <w:color w:val="000000"/>
          <w:sz w:val="24"/>
          <w:szCs w:val="24"/>
        </w:rPr>
        <w:t>On January 1, 2012, McMaster set out a compliance schedule to reach WCAG 2.0 AA c</w:t>
      </w:r>
      <w:r w:rsidR="00030559">
        <w:rPr>
          <w:color w:val="000000"/>
          <w:sz w:val="24"/>
          <w:szCs w:val="24"/>
        </w:rPr>
        <w:t xml:space="preserve">ompliance by 2021 under the </w:t>
      </w:r>
      <w:r w:rsidR="00030559">
        <w:rPr>
          <w:i/>
          <w:color w:val="000000"/>
          <w:sz w:val="24"/>
          <w:szCs w:val="24"/>
        </w:rPr>
        <w:t xml:space="preserve">Accessibility for Ontarians with Disabilities Act, 2005 </w:t>
      </w:r>
      <w:r w:rsidR="00030559">
        <w:rPr>
          <w:color w:val="000000"/>
          <w:sz w:val="24"/>
          <w:szCs w:val="24"/>
        </w:rPr>
        <w:t>(AODA)</w:t>
      </w:r>
      <w:r w:rsidRPr="009C78C8">
        <w:rPr>
          <w:color w:val="000000"/>
          <w:sz w:val="24"/>
          <w:szCs w:val="24"/>
        </w:rPr>
        <w:t xml:space="preserve"> </w:t>
      </w:r>
      <w:r w:rsidR="00030559">
        <w:rPr>
          <w:color w:val="000000"/>
          <w:sz w:val="24"/>
          <w:szCs w:val="24"/>
        </w:rPr>
        <w:t>“</w:t>
      </w:r>
      <w:r w:rsidRPr="009C78C8">
        <w:rPr>
          <w:color w:val="000000"/>
          <w:sz w:val="24"/>
          <w:szCs w:val="24"/>
        </w:rPr>
        <w:t>Information and Communication Standard</w:t>
      </w:r>
      <w:r w:rsidR="00030559">
        <w:rPr>
          <w:color w:val="000000"/>
          <w:sz w:val="24"/>
          <w:szCs w:val="24"/>
        </w:rPr>
        <w:t>”</w:t>
      </w:r>
      <w:r w:rsidRPr="009C78C8">
        <w:rPr>
          <w:color w:val="000000"/>
          <w:sz w:val="24"/>
          <w:szCs w:val="24"/>
        </w:rPr>
        <w:t xml:space="preserve">. However, the McMaster website, along with many other university websites, remain inaccessible </w:t>
      </w:r>
      <w:r w:rsidR="00030559">
        <w:rPr>
          <w:color w:val="000000"/>
          <w:sz w:val="24"/>
          <w:szCs w:val="24"/>
        </w:rPr>
        <w:t xml:space="preserve">or only partially accessible </w:t>
      </w:r>
      <w:r w:rsidRPr="009C78C8">
        <w:rPr>
          <w:color w:val="000000"/>
          <w:sz w:val="24"/>
          <w:szCs w:val="24"/>
        </w:rPr>
        <w:t>by AODA standards.</w:t>
      </w:r>
      <w:r w:rsidRPr="009C78C8">
        <w:rPr>
          <w:rStyle w:val="apple-converted-space"/>
          <w:color w:val="000000"/>
          <w:sz w:val="24"/>
          <w:szCs w:val="24"/>
        </w:rPr>
        <w:t> </w:t>
      </w:r>
    </w:p>
    <w:p w14:paraId="0A16C397" w14:textId="44E2CB14" w:rsidR="009C78C8" w:rsidRPr="009C78C8" w:rsidRDefault="009C78C8" w:rsidP="009C78C8">
      <w:pPr>
        <w:rPr>
          <w:color w:val="000000"/>
          <w:sz w:val="24"/>
          <w:szCs w:val="24"/>
        </w:rPr>
      </w:pPr>
      <w:r w:rsidRPr="009C78C8">
        <w:rPr>
          <w:color w:val="000000"/>
          <w:sz w:val="24"/>
          <w:szCs w:val="24"/>
        </w:rPr>
        <w:t>The U</w:t>
      </w:r>
      <w:r>
        <w:rPr>
          <w:color w:val="000000"/>
          <w:sz w:val="24"/>
          <w:szCs w:val="24"/>
        </w:rPr>
        <w:t xml:space="preserve">ser </w:t>
      </w:r>
      <w:r w:rsidRPr="009C78C8">
        <w:rPr>
          <w:color w:val="000000"/>
          <w:sz w:val="24"/>
          <w:szCs w:val="24"/>
        </w:rPr>
        <w:t>T</w:t>
      </w:r>
      <w:r>
        <w:rPr>
          <w:color w:val="000000"/>
          <w:sz w:val="24"/>
          <w:szCs w:val="24"/>
        </w:rPr>
        <w:t xml:space="preserve">esting for </w:t>
      </w:r>
      <w:r w:rsidRPr="009C78C8">
        <w:rPr>
          <w:color w:val="000000"/>
          <w:sz w:val="24"/>
          <w:szCs w:val="24"/>
        </w:rPr>
        <w:t>W</w:t>
      </w:r>
      <w:r>
        <w:rPr>
          <w:color w:val="000000"/>
          <w:sz w:val="24"/>
          <w:szCs w:val="24"/>
        </w:rPr>
        <w:t xml:space="preserve">ebsite </w:t>
      </w:r>
      <w:r w:rsidRPr="009C78C8">
        <w:rPr>
          <w:color w:val="000000"/>
          <w:sz w:val="24"/>
          <w:szCs w:val="24"/>
        </w:rPr>
        <w:t>A</w:t>
      </w:r>
      <w:r>
        <w:rPr>
          <w:color w:val="000000"/>
          <w:sz w:val="24"/>
          <w:szCs w:val="24"/>
        </w:rPr>
        <w:t xml:space="preserve">ccessibility </w:t>
      </w:r>
      <w:r w:rsidRPr="009C78C8">
        <w:rPr>
          <w:color w:val="000000"/>
          <w:sz w:val="24"/>
          <w:szCs w:val="24"/>
        </w:rPr>
        <w:t>P</w:t>
      </w:r>
      <w:r>
        <w:rPr>
          <w:color w:val="000000"/>
          <w:sz w:val="24"/>
          <w:szCs w:val="24"/>
        </w:rPr>
        <w:t>roject team</w:t>
      </w:r>
      <w:r w:rsidRPr="009C78C8">
        <w:rPr>
          <w:color w:val="000000"/>
          <w:sz w:val="24"/>
          <w:szCs w:val="24"/>
        </w:rPr>
        <w:t xml:space="preserve"> conduct</w:t>
      </w:r>
      <w:r w:rsidR="00396C60">
        <w:rPr>
          <w:color w:val="000000"/>
          <w:sz w:val="24"/>
          <w:szCs w:val="24"/>
        </w:rPr>
        <w:t>ed</w:t>
      </w:r>
      <w:r w:rsidRPr="009C78C8">
        <w:rPr>
          <w:color w:val="000000"/>
          <w:sz w:val="24"/>
          <w:szCs w:val="24"/>
        </w:rPr>
        <w:t xml:space="preserve"> localized functional testing on th</w:t>
      </w:r>
      <w:r>
        <w:rPr>
          <w:color w:val="000000"/>
          <w:sz w:val="24"/>
          <w:szCs w:val="24"/>
        </w:rPr>
        <w:t xml:space="preserve">e McMaster Accessibility Hub </w:t>
      </w:r>
      <w:r w:rsidR="00396C60">
        <w:rPr>
          <w:color w:val="000000"/>
          <w:sz w:val="24"/>
          <w:szCs w:val="24"/>
        </w:rPr>
        <w:t>with the goals of</w:t>
      </w:r>
      <w:r w:rsidRPr="009C78C8">
        <w:rPr>
          <w:color w:val="000000"/>
          <w:sz w:val="24"/>
          <w:szCs w:val="24"/>
        </w:rPr>
        <w:t xml:space="preserve"> rais</w:t>
      </w:r>
      <w:r w:rsidR="00396C60">
        <w:rPr>
          <w:color w:val="000000"/>
          <w:sz w:val="24"/>
          <w:szCs w:val="24"/>
        </w:rPr>
        <w:t>ing</w:t>
      </w:r>
      <w:r w:rsidRPr="009C78C8">
        <w:rPr>
          <w:color w:val="000000"/>
          <w:sz w:val="24"/>
          <w:szCs w:val="24"/>
        </w:rPr>
        <w:t xml:space="preserve"> awareness </w:t>
      </w:r>
      <w:proofErr w:type="gramStart"/>
      <w:r w:rsidRPr="009C78C8">
        <w:rPr>
          <w:color w:val="000000"/>
          <w:sz w:val="24"/>
          <w:szCs w:val="24"/>
        </w:rPr>
        <w:t>about</w:t>
      </w:r>
      <w:r w:rsidR="007D487E">
        <w:rPr>
          <w:color w:val="000000"/>
          <w:sz w:val="24"/>
          <w:szCs w:val="24"/>
        </w:rPr>
        <w:t>,</w:t>
      </w:r>
      <w:r w:rsidRPr="009C78C8">
        <w:rPr>
          <w:color w:val="000000"/>
          <w:sz w:val="24"/>
          <w:szCs w:val="24"/>
        </w:rPr>
        <w:t xml:space="preserve"> and</w:t>
      </w:r>
      <w:proofErr w:type="gramEnd"/>
      <w:r w:rsidRPr="009C78C8">
        <w:rPr>
          <w:color w:val="000000"/>
          <w:sz w:val="24"/>
          <w:szCs w:val="24"/>
        </w:rPr>
        <w:t xml:space="preserve"> facilitat</w:t>
      </w:r>
      <w:r w:rsidR="00396C60">
        <w:rPr>
          <w:color w:val="000000"/>
          <w:sz w:val="24"/>
          <w:szCs w:val="24"/>
        </w:rPr>
        <w:t>ing</w:t>
      </w:r>
      <w:r w:rsidRPr="009C78C8">
        <w:rPr>
          <w:color w:val="000000"/>
          <w:sz w:val="24"/>
          <w:szCs w:val="24"/>
        </w:rPr>
        <w:t xml:space="preserve"> immediate and short term steps to address website accessibility</w:t>
      </w:r>
      <w:r w:rsidR="007D487E">
        <w:rPr>
          <w:color w:val="000000"/>
          <w:sz w:val="24"/>
          <w:szCs w:val="24"/>
        </w:rPr>
        <w:t>,</w:t>
      </w:r>
      <w:r w:rsidRPr="009C78C8">
        <w:rPr>
          <w:color w:val="000000"/>
          <w:sz w:val="24"/>
          <w:szCs w:val="24"/>
        </w:rPr>
        <w:t xml:space="preserve"> by demonstrating opportunities to make features of the McMaster Accessibility Hub website more accessible, as an example.</w:t>
      </w:r>
    </w:p>
    <w:p w14:paraId="75E54C96" w14:textId="3B3F6A95" w:rsidR="009C78C8" w:rsidRPr="009C78C8" w:rsidRDefault="009C78C8" w:rsidP="009C78C8">
      <w:pPr>
        <w:rPr>
          <w:color w:val="000000"/>
          <w:sz w:val="24"/>
          <w:szCs w:val="24"/>
        </w:rPr>
      </w:pPr>
      <w:r w:rsidRPr="009C78C8">
        <w:rPr>
          <w:color w:val="000000"/>
          <w:sz w:val="24"/>
          <w:szCs w:val="24"/>
        </w:rPr>
        <w:t xml:space="preserve">McMaster University is taking thoughtful and proactive measures to ensure that it meets </w:t>
      </w:r>
      <w:r w:rsidR="00832AF5">
        <w:rPr>
          <w:color w:val="000000"/>
          <w:sz w:val="24"/>
          <w:szCs w:val="24"/>
        </w:rPr>
        <w:t>the AODA</w:t>
      </w:r>
      <w:r w:rsidRPr="009C78C8">
        <w:rPr>
          <w:color w:val="000000"/>
          <w:sz w:val="24"/>
          <w:szCs w:val="24"/>
        </w:rPr>
        <w:t xml:space="preserve"> compliance schedule. A Web Accessibility Specialist position </w:t>
      </w:r>
      <w:r w:rsidR="00832AF5">
        <w:rPr>
          <w:color w:val="000000"/>
          <w:sz w:val="24"/>
          <w:szCs w:val="24"/>
        </w:rPr>
        <w:t>was</w:t>
      </w:r>
      <w:r w:rsidRPr="009C78C8">
        <w:rPr>
          <w:color w:val="000000"/>
          <w:sz w:val="24"/>
          <w:szCs w:val="24"/>
        </w:rPr>
        <w:t xml:space="preserve"> </w:t>
      </w:r>
      <w:proofErr w:type="gramStart"/>
      <w:r w:rsidRPr="009C78C8">
        <w:rPr>
          <w:color w:val="000000"/>
          <w:sz w:val="24"/>
          <w:szCs w:val="24"/>
        </w:rPr>
        <w:t>created</w:t>
      </w:r>
      <w:proofErr w:type="gramEnd"/>
      <w:r w:rsidRPr="009C78C8">
        <w:rPr>
          <w:color w:val="000000"/>
          <w:sz w:val="24"/>
          <w:szCs w:val="24"/>
        </w:rPr>
        <w:t xml:space="preserve"> and a Web Accessibility Advisory Group has been struck. The Specialist, the Advisory Group and various stakeholders will work together in the development and implementation of a broad Web Accessibility Strategy that will work to remediate any existing</w:t>
      </w:r>
      <w:r w:rsidR="0057751C">
        <w:rPr>
          <w:color w:val="000000"/>
          <w:sz w:val="24"/>
          <w:szCs w:val="24"/>
        </w:rPr>
        <w:t xml:space="preserve"> systemic</w:t>
      </w:r>
      <w:r w:rsidRPr="009C78C8">
        <w:rPr>
          <w:color w:val="000000"/>
          <w:sz w:val="24"/>
          <w:szCs w:val="24"/>
        </w:rPr>
        <w:t xml:space="preserve"> </w:t>
      </w:r>
      <w:r w:rsidR="00832AF5">
        <w:rPr>
          <w:color w:val="000000"/>
          <w:sz w:val="24"/>
          <w:szCs w:val="24"/>
        </w:rPr>
        <w:t>accessibility</w:t>
      </w:r>
      <w:r w:rsidRPr="009C78C8">
        <w:rPr>
          <w:color w:val="000000"/>
          <w:sz w:val="24"/>
          <w:szCs w:val="24"/>
        </w:rPr>
        <w:t xml:space="preserve"> barriers. For example, The Accessibility Advisory Group will focus on accessibility-related issues which may result from the existence of several decentralized website development units on and off the main campus and how this decentralization may impact the institution’s ability to move web accessibility forward in a uniform and cohesive way. </w:t>
      </w:r>
    </w:p>
    <w:p w14:paraId="5525A3C4" w14:textId="77777777" w:rsidR="001A644D" w:rsidRDefault="009C78C8" w:rsidP="001A644D">
      <w:pPr>
        <w:rPr>
          <w:color w:val="000000"/>
          <w:sz w:val="24"/>
          <w:szCs w:val="24"/>
        </w:rPr>
      </w:pPr>
      <w:r w:rsidRPr="009C78C8">
        <w:rPr>
          <w:color w:val="000000"/>
          <w:sz w:val="24"/>
          <w:szCs w:val="24"/>
        </w:rPr>
        <w:t>Designing for accessibility</w:t>
      </w:r>
      <w:r w:rsidR="00832AF5">
        <w:rPr>
          <w:color w:val="000000"/>
          <w:sz w:val="24"/>
          <w:szCs w:val="24"/>
        </w:rPr>
        <w:t xml:space="preserve"> </w:t>
      </w:r>
      <w:r w:rsidRPr="009C78C8">
        <w:rPr>
          <w:color w:val="000000"/>
          <w:sz w:val="24"/>
          <w:szCs w:val="24"/>
        </w:rPr>
        <w:t>to meet the needs of members of the disab</w:t>
      </w:r>
      <w:r w:rsidR="00832AF5">
        <w:rPr>
          <w:color w:val="000000"/>
          <w:sz w:val="24"/>
          <w:szCs w:val="24"/>
        </w:rPr>
        <w:t>ility</w:t>
      </w:r>
      <w:r w:rsidRPr="009C78C8">
        <w:rPr>
          <w:color w:val="000000"/>
          <w:sz w:val="24"/>
          <w:szCs w:val="24"/>
        </w:rPr>
        <w:t xml:space="preserve"> communit</w:t>
      </w:r>
      <w:r w:rsidR="00832AF5">
        <w:rPr>
          <w:color w:val="000000"/>
          <w:sz w:val="24"/>
          <w:szCs w:val="24"/>
        </w:rPr>
        <w:t xml:space="preserve">ies </w:t>
      </w:r>
      <w:r w:rsidRPr="009C78C8">
        <w:rPr>
          <w:color w:val="000000"/>
          <w:sz w:val="24"/>
          <w:szCs w:val="24"/>
        </w:rPr>
        <w:t xml:space="preserve">is rooted in the recognition that community members are key knowledge holders and experts. There have been many voices advocating for the need to include students, staff, and faculty with disabilities in upgrading all areas of the </w:t>
      </w:r>
      <w:r w:rsidR="00184F28">
        <w:rPr>
          <w:color w:val="000000"/>
          <w:sz w:val="24"/>
          <w:szCs w:val="24"/>
        </w:rPr>
        <w:t>U</w:t>
      </w:r>
      <w:r w:rsidRPr="009C78C8">
        <w:rPr>
          <w:color w:val="000000"/>
          <w:sz w:val="24"/>
          <w:szCs w:val="24"/>
        </w:rPr>
        <w:t xml:space="preserve">niversity to meet both AODA compliance and the spirit of accessibility and disability inclusion. </w:t>
      </w:r>
      <w:r w:rsidR="00184F28">
        <w:rPr>
          <w:color w:val="000000"/>
          <w:sz w:val="24"/>
          <w:szCs w:val="24"/>
        </w:rPr>
        <w:t xml:space="preserve">It is important for </w:t>
      </w:r>
      <w:r w:rsidRPr="009C78C8">
        <w:rPr>
          <w:color w:val="000000"/>
          <w:sz w:val="24"/>
          <w:szCs w:val="24"/>
        </w:rPr>
        <w:t xml:space="preserve">McMaster </w:t>
      </w:r>
      <w:r w:rsidR="00184F28">
        <w:rPr>
          <w:color w:val="000000"/>
          <w:sz w:val="24"/>
          <w:szCs w:val="24"/>
        </w:rPr>
        <w:t>University to</w:t>
      </w:r>
      <w:r w:rsidRPr="009C78C8">
        <w:rPr>
          <w:color w:val="000000"/>
          <w:sz w:val="24"/>
          <w:szCs w:val="24"/>
        </w:rPr>
        <w:t xml:space="preserve"> rely on the knowledge and lived experiences of disabled persons and communities </w:t>
      </w:r>
      <w:proofErr w:type="gramStart"/>
      <w:r w:rsidRPr="009C78C8">
        <w:rPr>
          <w:color w:val="000000"/>
          <w:sz w:val="24"/>
          <w:szCs w:val="24"/>
        </w:rPr>
        <w:t>in order to</w:t>
      </w:r>
      <w:proofErr w:type="gramEnd"/>
      <w:r w:rsidRPr="009C78C8">
        <w:rPr>
          <w:color w:val="000000"/>
          <w:sz w:val="24"/>
          <w:szCs w:val="24"/>
        </w:rPr>
        <w:t xml:space="preserve"> create equitable and accessible social, physical, and online environments and to </w:t>
      </w:r>
      <w:r w:rsidR="00184F28">
        <w:rPr>
          <w:color w:val="000000"/>
          <w:sz w:val="24"/>
          <w:szCs w:val="24"/>
        </w:rPr>
        <w:t>collectively</w:t>
      </w:r>
      <w:r w:rsidRPr="009C78C8">
        <w:rPr>
          <w:color w:val="000000"/>
          <w:sz w:val="24"/>
          <w:szCs w:val="24"/>
        </w:rPr>
        <w:t xml:space="preserve"> realize the University's goal of</w:t>
      </w:r>
      <w:r w:rsidRPr="009C78C8">
        <w:rPr>
          <w:rStyle w:val="apple-converted-space"/>
          <w:color w:val="000000"/>
          <w:sz w:val="24"/>
          <w:szCs w:val="24"/>
        </w:rPr>
        <w:t> </w:t>
      </w:r>
      <w:r w:rsidRPr="009C78C8">
        <w:rPr>
          <w:i/>
          <w:iCs/>
          <w:color w:val="000000"/>
          <w:sz w:val="24"/>
          <w:szCs w:val="24"/>
        </w:rPr>
        <w:t>building an inclusive community</w:t>
      </w:r>
      <w:r w:rsidRPr="009C78C8">
        <w:rPr>
          <w:color w:val="000000"/>
          <w:sz w:val="24"/>
          <w:szCs w:val="24"/>
        </w:rPr>
        <w:t>.  </w:t>
      </w:r>
    </w:p>
    <w:p w14:paraId="01C18503" w14:textId="77777777" w:rsidR="001A644D" w:rsidRDefault="001A644D" w:rsidP="001A644D">
      <w:pPr>
        <w:rPr>
          <w:color w:val="000000"/>
          <w:sz w:val="24"/>
          <w:szCs w:val="24"/>
        </w:rPr>
      </w:pPr>
    </w:p>
    <w:p w14:paraId="78187F35" w14:textId="77777777" w:rsidR="001A644D" w:rsidRDefault="001A644D" w:rsidP="001A644D">
      <w:pPr>
        <w:rPr>
          <w:color w:val="000000"/>
          <w:sz w:val="24"/>
          <w:szCs w:val="24"/>
        </w:rPr>
      </w:pPr>
    </w:p>
    <w:p w14:paraId="5ED4FA28" w14:textId="77777777" w:rsidR="001A644D" w:rsidRDefault="001A644D" w:rsidP="001A644D">
      <w:pPr>
        <w:rPr>
          <w:color w:val="000000"/>
          <w:sz w:val="24"/>
          <w:szCs w:val="24"/>
        </w:rPr>
      </w:pPr>
    </w:p>
    <w:p w14:paraId="2B8DC2A6" w14:textId="77777777" w:rsidR="001A644D" w:rsidRDefault="001A644D" w:rsidP="001A644D">
      <w:pPr>
        <w:rPr>
          <w:color w:val="000000"/>
          <w:sz w:val="24"/>
          <w:szCs w:val="24"/>
        </w:rPr>
      </w:pPr>
    </w:p>
    <w:p w14:paraId="78712647" w14:textId="77777777" w:rsidR="001A644D" w:rsidRDefault="001A644D" w:rsidP="001A644D">
      <w:pPr>
        <w:rPr>
          <w:color w:val="000000"/>
          <w:sz w:val="24"/>
          <w:szCs w:val="24"/>
        </w:rPr>
      </w:pPr>
    </w:p>
    <w:p w14:paraId="27D6790A" w14:textId="77777777" w:rsidR="001A644D" w:rsidRDefault="001A644D" w:rsidP="001A644D">
      <w:pPr>
        <w:rPr>
          <w:color w:val="000000"/>
          <w:sz w:val="24"/>
          <w:szCs w:val="24"/>
        </w:rPr>
      </w:pPr>
    </w:p>
    <w:p w14:paraId="69EE493A" w14:textId="77777777" w:rsidR="001A644D" w:rsidRDefault="001A644D" w:rsidP="001A644D">
      <w:pPr>
        <w:rPr>
          <w:color w:val="000000"/>
          <w:sz w:val="24"/>
          <w:szCs w:val="24"/>
        </w:rPr>
      </w:pPr>
    </w:p>
    <w:p w14:paraId="757C12AE" w14:textId="77777777" w:rsidR="001A644D" w:rsidRDefault="001A644D" w:rsidP="001A644D">
      <w:pPr>
        <w:rPr>
          <w:color w:val="000000"/>
          <w:sz w:val="24"/>
          <w:szCs w:val="24"/>
        </w:rPr>
      </w:pPr>
    </w:p>
    <w:p w14:paraId="58D45738" w14:textId="20088420" w:rsidR="008E0FD6" w:rsidRPr="001A644D" w:rsidRDefault="005D0FF8" w:rsidP="001A644D">
      <w:pPr>
        <w:pStyle w:val="Heading1"/>
        <w:rPr>
          <w:color w:val="000000"/>
          <w:sz w:val="24"/>
          <w:szCs w:val="24"/>
        </w:rPr>
      </w:pPr>
      <w:bookmarkStart w:id="2" w:name="_Toc521415287"/>
      <w:r w:rsidRPr="001A644D">
        <w:t>Introduction</w:t>
      </w:r>
      <w:bookmarkEnd w:id="2"/>
    </w:p>
    <w:p w14:paraId="6522E864" w14:textId="77777777" w:rsidR="008E0FD6" w:rsidRDefault="008E0FD6">
      <w:pPr>
        <w:pStyle w:val="Heading2"/>
      </w:pPr>
    </w:p>
    <w:p w14:paraId="073A377F" w14:textId="77777777" w:rsidR="008E0FD6" w:rsidRDefault="005D0FF8">
      <w:pPr>
        <w:pStyle w:val="Heading2"/>
      </w:pPr>
      <w:bookmarkStart w:id="3" w:name="_Toc521415288"/>
      <w:r>
        <w:t>Background</w:t>
      </w:r>
      <w:bookmarkEnd w:id="3"/>
    </w:p>
    <w:p w14:paraId="4DC39528" w14:textId="77777777" w:rsidR="002D7641" w:rsidRPr="002D7641" w:rsidRDefault="002D7641" w:rsidP="002D7641"/>
    <w:p w14:paraId="5F6FBD94" w14:textId="72541E72" w:rsidR="008E0FD6" w:rsidRPr="009C78C8" w:rsidRDefault="005D0FF8">
      <w:pPr>
        <w:spacing w:after="0" w:line="276" w:lineRule="auto"/>
        <w:rPr>
          <w:color w:val="000000"/>
          <w:sz w:val="24"/>
          <w:szCs w:val="24"/>
        </w:rPr>
      </w:pPr>
      <w:r>
        <w:rPr>
          <w:sz w:val="24"/>
          <w:szCs w:val="24"/>
        </w:rPr>
        <w:t xml:space="preserve">This </w:t>
      </w:r>
      <w:r w:rsidR="00D13A36">
        <w:rPr>
          <w:sz w:val="24"/>
          <w:szCs w:val="24"/>
        </w:rPr>
        <w:t>R</w:t>
      </w:r>
      <w:r>
        <w:rPr>
          <w:sz w:val="24"/>
          <w:szCs w:val="24"/>
        </w:rPr>
        <w:t xml:space="preserve">eport </w:t>
      </w:r>
      <w:r w:rsidR="00D13A36">
        <w:rPr>
          <w:sz w:val="24"/>
          <w:szCs w:val="24"/>
        </w:rPr>
        <w:t>was</w:t>
      </w:r>
      <w:r>
        <w:rPr>
          <w:sz w:val="24"/>
          <w:szCs w:val="24"/>
        </w:rPr>
        <w:t xml:space="preserve"> prepared at the request of the McMaster Accessibility Council (MAC) Chair, Anne Pottier, and McMaster Media Production Services </w:t>
      </w:r>
      <w:proofErr w:type="gramStart"/>
      <w:r w:rsidR="003751C7">
        <w:rPr>
          <w:sz w:val="24"/>
          <w:szCs w:val="24"/>
        </w:rPr>
        <w:t xml:space="preserve">in order </w:t>
      </w:r>
      <w:r>
        <w:rPr>
          <w:sz w:val="24"/>
          <w:szCs w:val="24"/>
        </w:rPr>
        <w:t>to</w:t>
      </w:r>
      <w:proofErr w:type="gramEnd"/>
      <w:r>
        <w:rPr>
          <w:sz w:val="24"/>
          <w:szCs w:val="24"/>
        </w:rPr>
        <w:t xml:space="preserve"> share </w:t>
      </w:r>
      <w:r w:rsidR="00D728FF">
        <w:rPr>
          <w:sz w:val="24"/>
          <w:szCs w:val="24"/>
        </w:rPr>
        <w:t xml:space="preserve">a summary of </w:t>
      </w:r>
      <w:r>
        <w:rPr>
          <w:sz w:val="24"/>
          <w:szCs w:val="24"/>
        </w:rPr>
        <w:t xml:space="preserve">results and recommendations from the User Testing for Web Accessibility </w:t>
      </w:r>
      <w:r w:rsidR="00D13A36">
        <w:rPr>
          <w:sz w:val="24"/>
          <w:szCs w:val="24"/>
        </w:rPr>
        <w:t>S</w:t>
      </w:r>
      <w:r>
        <w:rPr>
          <w:sz w:val="24"/>
          <w:szCs w:val="24"/>
        </w:rPr>
        <w:t>tudent</w:t>
      </w:r>
      <w:r w:rsidR="00D13A36">
        <w:rPr>
          <w:sz w:val="24"/>
          <w:szCs w:val="24"/>
        </w:rPr>
        <w:t xml:space="preserve"> P</w:t>
      </w:r>
      <w:r>
        <w:rPr>
          <w:sz w:val="24"/>
          <w:szCs w:val="24"/>
        </w:rPr>
        <w:t xml:space="preserve">artner </w:t>
      </w:r>
      <w:r w:rsidR="00D13A36">
        <w:rPr>
          <w:sz w:val="24"/>
          <w:szCs w:val="24"/>
        </w:rPr>
        <w:t>P</w:t>
      </w:r>
      <w:r>
        <w:rPr>
          <w:sz w:val="24"/>
          <w:szCs w:val="24"/>
        </w:rPr>
        <w:t>roject</w:t>
      </w:r>
      <w:r w:rsidR="003751C7" w:rsidRPr="003751C7">
        <w:rPr>
          <w:sz w:val="24"/>
          <w:szCs w:val="24"/>
        </w:rPr>
        <w:t xml:space="preserve"> </w:t>
      </w:r>
      <w:r w:rsidR="003751C7">
        <w:rPr>
          <w:sz w:val="24"/>
          <w:szCs w:val="24"/>
        </w:rPr>
        <w:t>with various web development units on</w:t>
      </w:r>
      <w:r w:rsidR="00D31723">
        <w:rPr>
          <w:sz w:val="24"/>
          <w:szCs w:val="24"/>
        </w:rPr>
        <w:t xml:space="preserve"> </w:t>
      </w:r>
      <w:r w:rsidR="003751C7">
        <w:rPr>
          <w:sz w:val="24"/>
          <w:szCs w:val="24"/>
        </w:rPr>
        <w:t>campus</w:t>
      </w:r>
      <w:r w:rsidR="00D13A36">
        <w:rPr>
          <w:sz w:val="24"/>
          <w:szCs w:val="24"/>
        </w:rPr>
        <w:t>.  The Project</w:t>
      </w:r>
      <w:r>
        <w:rPr>
          <w:sz w:val="24"/>
          <w:szCs w:val="24"/>
        </w:rPr>
        <w:t xml:space="preserve"> took place </w:t>
      </w:r>
      <w:r w:rsidR="00D13A36">
        <w:rPr>
          <w:sz w:val="24"/>
          <w:szCs w:val="24"/>
        </w:rPr>
        <w:t>from</w:t>
      </w:r>
      <w:r>
        <w:rPr>
          <w:sz w:val="24"/>
          <w:szCs w:val="24"/>
        </w:rPr>
        <w:t xml:space="preserve"> January</w:t>
      </w:r>
      <w:r w:rsidR="00D13A36">
        <w:rPr>
          <w:sz w:val="24"/>
          <w:szCs w:val="24"/>
        </w:rPr>
        <w:t xml:space="preserve"> to </w:t>
      </w:r>
      <w:r>
        <w:rPr>
          <w:sz w:val="24"/>
          <w:szCs w:val="24"/>
        </w:rPr>
        <w:t xml:space="preserve">May 2018. </w:t>
      </w:r>
      <w:r>
        <w:rPr>
          <w:color w:val="000000"/>
          <w:sz w:val="24"/>
          <w:szCs w:val="24"/>
        </w:rPr>
        <w:t xml:space="preserve">In the </w:t>
      </w:r>
      <w:r w:rsidR="00D13A36">
        <w:rPr>
          <w:color w:val="000000"/>
          <w:sz w:val="24"/>
          <w:szCs w:val="24"/>
        </w:rPr>
        <w:t>F</w:t>
      </w:r>
      <w:r>
        <w:rPr>
          <w:color w:val="000000"/>
          <w:sz w:val="24"/>
          <w:szCs w:val="24"/>
        </w:rPr>
        <w:t>all of 2017, staff from McMaster University’s Equity and Inclusion Office (EIO), the MAC Chair and the Web Accessibility Specialist (WAS) discuss</w:t>
      </w:r>
      <w:r w:rsidR="00D31723">
        <w:rPr>
          <w:color w:val="000000"/>
          <w:sz w:val="24"/>
          <w:szCs w:val="24"/>
        </w:rPr>
        <w:t>ed</w:t>
      </w:r>
      <w:r>
        <w:rPr>
          <w:color w:val="000000"/>
          <w:sz w:val="24"/>
          <w:szCs w:val="24"/>
        </w:rPr>
        <w:t xml:space="preserve"> strategies for addressing </w:t>
      </w:r>
      <w:r w:rsidR="00D13A36">
        <w:rPr>
          <w:color w:val="000000"/>
          <w:sz w:val="24"/>
          <w:szCs w:val="24"/>
        </w:rPr>
        <w:t xml:space="preserve">the </w:t>
      </w:r>
      <w:r>
        <w:rPr>
          <w:color w:val="000000"/>
          <w:sz w:val="24"/>
          <w:szCs w:val="24"/>
        </w:rPr>
        <w:t>gap in website development services on-campus as part of McMaster</w:t>
      </w:r>
      <w:r>
        <w:rPr>
          <w:sz w:val="24"/>
          <w:szCs w:val="24"/>
        </w:rPr>
        <w:t>’s ongoing Web Accessibility Strategy</w:t>
      </w:r>
      <w:r>
        <w:rPr>
          <w:color w:val="000000"/>
          <w:sz w:val="24"/>
          <w:szCs w:val="24"/>
        </w:rPr>
        <w:t xml:space="preserve">. </w:t>
      </w:r>
      <w:r>
        <w:rPr>
          <w:sz w:val="24"/>
          <w:szCs w:val="24"/>
        </w:rPr>
        <w:t>All</w:t>
      </w:r>
      <w:r>
        <w:rPr>
          <w:color w:val="000000"/>
          <w:sz w:val="24"/>
          <w:szCs w:val="24"/>
        </w:rPr>
        <w:t xml:space="preserve"> McMaster websites are expected to be </w:t>
      </w:r>
      <w:hyperlink r:id="rId12">
        <w:r>
          <w:rPr>
            <w:color w:val="0000FF"/>
            <w:sz w:val="24"/>
            <w:szCs w:val="24"/>
            <w:u w:val="single"/>
          </w:rPr>
          <w:t>WCAG 2.0 AA</w:t>
        </w:r>
      </w:hyperlink>
      <w:r>
        <w:rPr>
          <w:color w:val="000000"/>
          <w:sz w:val="24"/>
          <w:szCs w:val="24"/>
        </w:rPr>
        <w:t xml:space="preserve"> compliant</w:t>
      </w:r>
      <w:r>
        <w:rPr>
          <w:sz w:val="24"/>
          <w:szCs w:val="24"/>
        </w:rPr>
        <w:t xml:space="preserve"> by 2021 </w:t>
      </w:r>
      <w:r w:rsidR="003751C7">
        <w:rPr>
          <w:sz w:val="24"/>
          <w:szCs w:val="24"/>
        </w:rPr>
        <w:t xml:space="preserve">in order </w:t>
      </w:r>
      <w:r>
        <w:rPr>
          <w:sz w:val="24"/>
          <w:szCs w:val="24"/>
        </w:rPr>
        <w:t xml:space="preserve">to meet the </w:t>
      </w:r>
      <w:r w:rsidR="00D13A36">
        <w:rPr>
          <w:sz w:val="24"/>
          <w:szCs w:val="24"/>
        </w:rPr>
        <w:t xml:space="preserve">timeline </w:t>
      </w:r>
      <w:r>
        <w:rPr>
          <w:sz w:val="24"/>
          <w:szCs w:val="24"/>
        </w:rPr>
        <w:t>set forth under the Information and Communications Standard</w:t>
      </w:r>
      <w:r>
        <w:rPr>
          <w:color w:val="000000"/>
          <w:sz w:val="24"/>
          <w:szCs w:val="24"/>
        </w:rPr>
        <w:t xml:space="preserve"> </w:t>
      </w:r>
      <w:r>
        <w:rPr>
          <w:sz w:val="24"/>
          <w:szCs w:val="24"/>
        </w:rPr>
        <w:t>within</w:t>
      </w:r>
      <w:r>
        <w:rPr>
          <w:color w:val="000000"/>
          <w:sz w:val="24"/>
          <w:szCs w:val="24"/>
        </w:rPr>
        <w:t xml:space="preserve"> </w:t>
      </w:r>
      <w:hyperlink r:id="rId13">
        <w:r>
          <w:rPr>
            <w:color w:val="0000FF"/>
            <w:sz w:val="24"/>
            <w:szCs w:val="24"/>
            <w:u w:val="single"/>
          </w:rPr>
          <w:t xml:space="preserve"> </w:t>
        </w:r>
      </w:hyperlink>
      <w:hyperlink r:id="rId14">
        <w:r>
          <w:rPr>
            <w:i/>
            <w:color w:val="0000FF"/>
            <w:sz w:val="24"/>
            <w:szCs w:val="24"/>
            <w:u w:val="single"/>
          </w:rPr>
          <w:t>Accessibility for Ontarians with Disabilities, 2005</w:t>
        </w:r>
      </w:hyperlink>
      <w:r>
        <w:rPr>
          <w:color w:val="000000"/>
          <w:sz w:val="24"/>
          <w:szCs w:val="24"/>
        </w:rPr>
        <w:t xml:space="preserve"> (AODA) legislation</w:t>
      </w:r>
      <w:r>
        <w:rPr>
          <w:sz w:val="24"/>
          <w:szCs w:val="24"/>
        </w:rPr>
        <w:t xml:space="preserve">. </w:t>
      </w:r>
      <w:r w:rsidRPr="009C78C8">
        <w:rPr>
          <w:sz w:val="24"/>
          <w:szCs w:val="24"/>
        </w:rPr>
        <w:t>T</w:t>
      </w:r>
      <w:r w:rsidR="00D13A36" w:rsidRPr="009C78C8">
        <w:rPr>
          <w:sz w:val="24"/>
          <w:szCs w:val="24"/>
        </w:rPr>
        <w:t xml:space="preserve">his requirement necessitated </w:t>
      </w:r>
      <w:r w:rsidRPr="009C78C8">
        <w:rPr>
          <w:sz w:val="24"/>
          <w:szCs w:val="24"/>
        </w:rPr>
        <w:t xml:space="preserve">user testing for technical accessibility during all stages of website development </w:t>
      </w:r>
      <w:r w:rsidRPr="009C78C8">
        <w:rPr>
          <w:color w:val="000000"/>
          <w:sz w:val="24"/>
          <w:szCs w:val="24"/>
        </w:rPr>
        <w:t>(Interactive Accessibility, 2015).</w:t>
      </w:r>
      <w:r w:rsidRPr="009C78C8">
        <w:rPr>
          <w:sz w:val="24"/>
          <w:szCs w:val="24"/>
        </w:rPr>
        <w:t xml:space="preserve"> </w:t>
      </w:r>
      <w:r w:rsidR="00A875F1" w:rsidRPr="009C78C8">
        <w:rPr>
          <w:color w:val="000000"/>
          <w:sz w:val="24"/>
          <w:szCs w:val="24"/>
        </w:rPr>
        <w:t xml:space="preserve">Additionally, and </w:t>
      </w:r>
      <w:proofErr w:type="gramStart"/>
      <w:r w:rsidR="00A875F1" w:rsidRPr="009C78C8">
        <w:rPr>
          <w:color w:val="000000"/>
          <w:sz w:val="24"/>
          <w:szCs w:val="24"/>
        </w:rPr>
        <w:t>similar to</w:t>
      </w:r>
      <w:proofErr w:type="gramEnd"/>
      <w:r w:rsidR="00A875F1" w:rsidRPr="009C78C8">
        <w:rPr>
          <w:color w:val="000000"/>
          <w:sz w:val="24"/>
          <w:szCs w:val="24"/>
        </w:rPr>
        <w:t xml:space="preserve"> </w:t>
      </w:r>
      <w:proofErr w:type="spellStart"/>
      <w:r w:rsidR="00A875F1" w:rsidRPr="009C78C8">
        <w:rPr>
          <w:color w:val="000000"/>
          <w:sz w:val="24"/>
          <w:szCs w:val="24"/>
        </w:rPr>
        <w:t>built</w:t>
      </w:r>
      <w:proofErr w:type="spellEnd"/>
      <w:r w:rsidR="00A875F1" w:rsidRPr="009C78C8">
        <w:rPr>
          <w:color w:val="000000"/>
          <w:sz w:val="24"/>
          <w:szCs w:val="24"/>
        </w:rPr>
        <w:t xml:space="preserve">/physical environments, websites are often designed with non-disabled users in mind, making it essential that accessible web development and user testing take place regularly, to ensure the inclusion of disabled users in online spaces.  </w:t>
      </w:r>
      <w:r w:rsidRPr="009C78C8">
        <w:rPr>
          <w:color w:val="000000"/>
          <w:sz w:val="24"/>
          <w:szCs w:val="24"/>
        </w:rPr>
        <w:t xml:space="preserve">According to Interactive Accessibility (2015), user testing not only improves the experience for individuals who use assistive technology (AT), but for all users. It </w:t>
      </w:r>
      <w:r w:rsidRPr="009C78C8">
        <w:rPr>
          <w:sz w:val="24"/>
          <w:szCs w:val="24"/>
        </w:rPr>
        <w:t>assures</w:t>
      </w:r>
      <w:r w:rsidRPr="009C78C8">
        <w:rPr>
          <w:color w:val="000000"/>
          <w:sz w:val="24"/>
          <w:szCs w:val="24"/>
        </w:rPr>
        <w:t xml:space="preserve"> that </w:t>
      </w:r>
      <w:r w:rsidR="00D13A36" w:rsidRPr="009C78C8">
        <w:rPr>
          <w:color w:val="000000"/>
          <w:sz w:val="24"/>
          <w:szCs w:val="24"/>
        </w:rPr>
        <w:t>websites are truly</w:t>
      </w:r>
      <w:r w:rsidR="00504672" w:rsidRPr="009C78C8">
        <w:rPr>
          <w:color w:val="000000"/>
          <w:sz w:val="24"/>
          <w:szCs w:val="24"/>
        </w:rPr>
        <w:t xml:space="preserve"> technically</w:t>
      </w:r>
      <w:r w:rsidR="00D13A36" w:rsidRPr="009C78C8">
        <w:rPr>
          <w:color w:val="000000"/>
          <w:sz w:val="24"/>
          <w:szCs w:val="24"/>
        </w:rPr>
        <w:t xml:space="preserve"> accessible and that </w:t>
      </w:r>
      <w:r w:rsidRPr="009C78C8">
        <w:rPr>
          <w:color w:val="000000"/>
          <w:sz w:val="24"/>
          <w:szCs w:val="24"/>
        </w:rPr>
        <w:t>users with disabilities can complete all functions on a website with few to no barrier-related issues</w:t>
      </w:r>
      <w:r w:rsidR="00D13A36" w:rsidRPr="009C78C8">
        <w:rPr>
          <w:color w:val="000000"/>
          <w:sz w:val="24"/>
          <w:szCs w:val="24"/>
        </w:rPr>
        <w:t>.</w:t>
      </w:r>
      <w:r w:rsidRPr="009C78C8">
        <w:rPr>
          <w:color w:val="000000"/>
          <w:sz w:val="24"/>
          <w:szCs w:val="24"/>
        </w:rPr>
        <w:t xml:space="preserve"> </w:t>
      </w:r>
    </w:p>
    <w:p w14:paraId="5CC8CAAE" w14:textId="77777777" w:rsidR="008E0FD6" w:rsidRDefault="008E0FD6">
      <w:pPr>
        <w:spacing w:after="0" w:line="276" w:lineRule="auto"/>
        <w:rPr>
          <w:sz w:val="24"/>
          <w:szCs w:val="24"/>
        </w:rPr>
      </w:pPr>
    </w:p>
    <w:p w14:paraId="1E144EFA" w14:textId="2020E4B1" w:rsidR="008E0FD6" w:rsidRDefault="005D0FF8">
      <w:pPr>
        <w:spacing w:after="0" w:line="276" w:lineRule="auto"/>
        <w:rPr>
          <w:sz w:val="24"/>
          <w:szCs w:val="24"/>
        </w:rPr>
      </w:pPr>
      <w:r>
        <w:rPr>
          <w:sz w:val="24"/>
          <w:szCs w:val="24"/>
        </w:rPr>
        <w:t>H</w:t>
      </w:r>
      <w:r>
        <w:rPr>
          <w:color w:val="000000"/>
          <w:sz w:val="24"/>
          <w:szCs w:val="24"/>
        </w:rPr>
        <w:t>owever, given th</w:t>
      </w:r>
      <w:r w:rsidR="00D13A36">
        <w:rPr>
          <w:color w:val="000000"/>
          <w:sz w:val="24"/>
          <w:szCs w:val="24"/>
        </w:rPr>
        <w:t>e</w:t>
      </w:r>
      <w:r>
        <w:rPr>
          <w:color w:val="000000"/>
          <w:sz w:val="24"/>
          <w:szCs w:val="24"/>
        </w:rPr>
        <w:t xml:space="preserve"> current </w:t>
      </w:r>
      <w:r>
        <w:rPr>
          <w:sz w:val="24"/>
          <w:szCs w:val="24"/>
        </w:rPr>
        <w:t xml:space="preserve">decentralized </w:t>
      </w:r>
      <w:r w:rsidR="00D13A36">
        <w:rPr>
          <w:sz w:val="24"/>
          <w:szCs w:val="24"/>
        </w:rPr>
        <w:t>nature</w:t>
      </w:r>
      <w:r>
        <w:rPr>
          <w:sz w:val="24"/>
          <w:szCs w:val="24"/>
        </w:rPr>
        <w:t xml:space="preserve"> of</w:t>
      </w:r>
      <w:r>
        <w:rPr>
          <w:color w:val="000000"/>
          <w:sz w:val="24"/>
          <w:szCs w:val="24"/>
        </w:rPr>
        <w:t xml:space="preserve"> website development at McMaster University, </w:t>
      </w:r>
      <w:r>
        <w:rPr>
          <w:sz w:val="24"/>
          <w:szCs w:val="24"/>
        </w:rPr>
        <w:t xml:space="preserve">barriers </w:t>
      </w:r>
      <w:r w:rsidR="00D31723">
        <w:rPr>
          <w:sz w:val="24"/>
          <w:szCs w:val="24"/>
        </w:rPr>
        <w:t xml:space="preserve">continue to </w:t>
      </w:r>
      <w:r>
        <w:rPr>
          <w:sz w:val="24"/>
          <w:szCs w:val="24"/>
        </w:rPr>
        <w:t xml:space="preserve">exist in trying to create and implement accessible approaches to website design and development uniformly across units. These barriers include being able to carry out consistent </w:t>
      </w:r>
      <w:r w:rsidR="00D13A36">
        <w:rPr>
          <w:sz w:val="24"/>
          <w:szCs w:val="24"/>
        </w:rPr>
        <w:t xml:space="preserve">and regular </w:t>
      </w:r>
      <w:r>
        <w:rPr>
          <w:sz w:val="24"/>
          <w:szCs w:val="24"/>
        </w:rPr>
        <w:t xml:space="preserve">user testing on all McMaster websites. Therefore, the User Testing for Web Accessibility Project (UTWAP) </w:t>
      </w:r>
      <w:r w:rsidR="006F35F3">
        <w:rPr>
          <w:sz w:val="24"/>
          <w:szCs w:val="24"/>
        </w:rPr>
        <w:t>aims to</w:t>
      </w:r>
      <w:r>
        <w:rPr>
          <w:sz w:val="24"/>
          <w:szCs w:val="24"/>
        </w:rPr>
        <w:t xml:space="preserve"> contribut</w:t>
      </w:r>
      <w:r w:rsidR="006F35F3">
        <w:rPr>
          <w:sz w:val="24"/>
          <w:szCs w:val="24"/>
        </w:rPr>
        <w:t>e</w:t>
      </w:r>
      <w:r>
        <w:rPr>
          <w:sz w:val="24"/>
          <w:szCs w:val="24"/>
        </w:rPr>
        <w:t xml:space="preserve"> recommendations to </w:t>
      </w:r>
      <w:r w:rsidR="006F35F3">
        <w:rPr>
          <w:sz w:val="24"/>
          <w:szCs w:val="24"/>
        </w:rPr>
        <w:t xml:space="preserve">be </w:t>
      </w:r>
      <w:r>
        <w:rPr>
          <w:sz w:val="24"/>
          <w:szCs w:val="24"/>
        </w:rPr>
        <w:t>integrate</w:t>
      </w:r>
      <w:r w:rsidR="006F35F3">
        <w:rPr>
          <w:sz w:val="24"/>
          <w:szCs w:val="24"/>
        </w:rPr>
        <w:t>d</w:t>
      </w:r>
      <w:r>
        <w:rPr>
          <w:sz w:val="24"/>
          <w:szCs w:val="24"/>
        </w:rPr>
        <w:t xml:space="preserve"> into McMaster’s</w:t>
      </w:r>
      <w:r w:rsidR="006F35F3">
        <w:rPr>
          <w:sz w:val="24"/>
          <w:szCs w:val="24"/>
        </w:rPr>
        <w:t xml:space="preserve"> </w:t>
      </w:r>
      <w:r>
        <w:rPr>
          <w:sz w:val="24"/>
          <w:szCs w:val="24"/>
        </w:rPr>
        <w:t>Web Accessibility Strategy, specifically in the areas of:</w:t>
      </w:r>
    </w:p>
    <w:p w14:paraId="014EEF5B" w14:textId="77777777" w:rsidR="00D31723" w:rsidRDefault="00D31723">
      <w:pPr>
        <w:spacing w:after="0" w:line="276" w:lineRule="auto"/>
        <w:rPr>
          <w:sz w:val="24"/>
          <w:szCs w:val="24"/>
        </w:rPr>
      </w:pPr>
    </w:p>
    <w:p w14:paraId="0C269787" w14:textId="5F442536" w:rsidR="008E0FD6" w:rsidRDefault="002C6CE5">
      <w:pPr>
        <w:numPr>
          <w:ilvl w:val="0"/>
          <w:numId w:val="19"/>
        </w:numPr>
        <w:spacing w:after="0" w:line="276" w:lineRule="auto"/>
        <w:contextualSpacing/>
        <w:rPr>
          <w:sz w:val="24"/>
          <w:szCs w:val="24"/>
        </w:rPr>
      </w:pPr>
      <w:r>
        <w:rPr>
          <w:sz w:val="24"/>
          <w:szCs w:val="24"/>
        </w:rPr>
        <w:t>Promotion of</w:t>
      </w:r>
      <w:r w:rsidR="005D0FF8">
        <w:rPr>
          <w:sz w:val="24"/>
          <w:szCs w:val="24"/>
        </w:rPr>
        <w:t xml:space="preserve"> user testing across</w:t>
      </w:r>
      <w:r>
        <w:rPr>
          <w:sz w:val="24"/>
          <w:szCs w:val="24"/>
        </w:rPr>
        <w:t xml:space="preserve"> all website development units; </w:t>
      </w:r>
      <w:r w:rsidR="005D0FF8">
        <w:rPr>
          <w:sz w:val="24"/>
          <w:szCs w:val="24"/>
        </w:rPr>
        <w:t>and</w:t>
      </w:r>
      <w:r>
        <w:rPr>
          <w:sz w:val="24"/>
          <w:szCs w:val="24"/>
        </w:rPr>
        <w:t>,</w:t>
      </w:r>
    </w:p>
    <w:p w14:paraId="3F8FCD31" w14:textId="0464E1FB" w:rsidR="008E0FD6" w:rsidRDefault="002C6CE5">
      <w:pPr>
        <w:numPr>
          <w:ilvl w:val="0"/>
          <w:numId w:val="19"/>
        </w:numPr>
        <w:spacing w:after="0" w:line="276" w:lineRule="auto"/>
        <w:contextualSpacing/>
        <w:rPr>
          <w:sz w:val="24"/>
          <w:szCs w:val="24"/>
        </w:rPr>
      </w:pPr>
      <w:r>
        <w:rPr>
          <w:sz w:val="24"/>
          <w:szCs w:val="24"/>
        </w:rPr>
        <w:t>C</w:t>
      </w:r>
      <w:r w:rsidR="005D0FF8">
        <w:rPr>
          <w:sz w:val="24"/>
          <w:szCs w:val="24"/>
        </w:rPr>
        <w:t>reation of accessible website development templates that can be used and shared across units, and which are designed from the beginning with WCAG 2.0 AA standards, AT interactions, and a variety of website users in mind.</w:t>
      </w:r>
    </w:p>
    <w:p w14:paraId="0ABF9EA8" w14:textId="77777777" w:rsidR="008E0FD6" w:rsidRDefault="008E0FD6">
      <w:pPr>
        <w:pBdr>
          <w:top w:val="nil"/>
          <w:left w:val="nil"/>
          <w:bottom w:val="nil"/>
          <w:right w:val="nil"/>
          <w:between w:val="nil"/>
        </w:pBdr>
        <w:spacing w:after="0" w:line="276" w:lineRule="auto"/>
        <w:rPr>
          <w:sz w:val="24"/>
          <w:szCs w:val="24"/>
        </w:rPr>
      </w:pPr>
    </w:p>
    <w:p w14:paraId="74363BF0" w14:textId="77777777" w:rsidR="008E0FD6" w:rsidRDefault="005D0FF8">
      <w:pPr>
        <w:pStyle w:val="Heading2"/>
        <w:spacing w:line="276" w:lineRule="auto"/>
      </w:pPr>
      <w:bookmarkStart w:id="4" w:name="_k5msul6xs7v5" w:colFirst="0" w:colLast="0"/>
      <w:bookmarkStart w:id="5" w:name="_Toc521415289"/>
      <w:bookmarkEnd w:id="4"/>
      <w:r>
        <w:lastRenderedPageBreak/>
        <w:t>McMaster’s Accessibility Hub Website</w:t>
      </w:r>
      <w:bookmarkEnd w:id="5"/>
    </w:p>
    <w:p w14:paraId="633E0A61" w14:textId="77777777" w:rsidR="002D7641" w:rsidRPr="002D7641" w:rsidRDefault="002D7641" w:rsidP="002D7641"/>
    <w:p w14:paraId="5FA66D22" w14:textId="32BFF075" w:rsidR="008E0FD6" w:rsidRDefault="005D0FF8">
      <w:pPr>
        <w:pBdr>
          <w:top w:val="nil"/>
          <w:left w:val="nil"/>
          <w:bottom w:val="nil"/>
          <w:right w:val="nil"/>
          <w:between w:val="nil"/>
        </w:pBdr>
        <w:spacing w:after="0" w:line="276" w:lineRule="auto"/>
        <w:rPr>
          <w:sz w:val="24"/>
          <w:szCs w:val="24"/>
        </w:rPr>
      </w:pPr>
      <w:r>
        <w:rPr>
          <w:sz w:val="24"/>
          <w:szCs w:val="24"/>
        </w:rPr>
        <w:t xml:space="preserve">The </w:t>
      </w:r>
      <w:hyperlink r:id="rId15">
        <w:r>
          <w:rPr>
            <w:color w:val="0000FF"/>
            <w:sz w:val="24"/>
            <w:szCs w:val="24"/>
            <w:u w:val="single"/>
          </w:rPr>
          <w:t>Accessibility Hub</w:t>
        </w:r>
      </w:hyperlink>
      <w:r>
        <w:rPr>
          <w:sz w:val="24"/>
          <w:szCs w:val="24"/>
        </w:rPr>
        <w:t xml:space="preserve"> (AH) contains information, contacts and links to tools and resources t</w:t>
      </w:r>
      <w:r w:rsidR="006F35F3">
        <w:rPr>
          <w:sz w:val="24"/>
          <w:szCs w:val="24"/>
        </w:rPr>
        <w:t xml:space="preserve">hat </w:t>
      </w:r>
      <w:r>
        <w:rPr>
          <w:sz w:val="24"/>
          <w:szCs w:val="24"/>
        </w:rPr>
        <w:t xml:space="preserve">help McMaster </w:t>
      </w:r>
      <w:r w:rsidR="006F35F3">
        <w:rPr>
          <w:sz w:val="24"/>
          <w:szCs w:val="24"/>
        </w:rPr>
        <w:t xml:space="preserve">University </w:t>
      </w:r>
      <w:r>
        <w:rPr>
          <w:sz w:val="24"/>
          <w:szCs w:val="24"/>
        </w:rPr>
        <w:t xml:space="preserve">meet AODA compliance and </w:t>
      </w:r>
      <w:r w:rsidR="006F35F3">
        <w:rPr>
          <w:sz w:val="24"/>
          <w:szCs w:val="24"/>
        </w:rPr>
        <w:t xml:space="preserve">adhere to </w:t>
      </w:r>
      <w:r>
        <w:rPr>
          <w:sz w:val="24"/>
          <w:szCs w:val="24"/>
        </w:rPr>
        <w:t xml:space="preserve">the spirit of accessibility.  </w:t>
      </w:r>
      <w:r>
        <w:rPr>
          <w:sz w:val="24"/>
          <w:szCs w:val="24"/>
          <w:highlight w:val="white"/>
        </w:rPr>
        <w:t xml:space="preserve">Given the content and purpose of the site, ensuring WCAG compliance during the 2017 website upgrade is essential. </w:t>
      </w:r>
      <w:r>
        <w:rPr>
          <w:sz w:val="24"/>
          <w:szCs w:val="24"/>
        </w:rPr>
        <w:t xml:space="preserve"> The </w:t>
      </w:r>
      <w:r w:rsidR="006F35F3">
        <w:rPr>
          <w:sz w:val="24"/>
          <w:szCs w:val="24"/>
        </w:rPr>
        <w:t xml:space="preserve">AODA </w:t>
      </w:r>
      <w:r>
        <w:rPr>
          <w:sz w:val="24"/>
          <w:szCs w:val="24"/>
        </w:rPr>
        <w:t>compliance schedule for WCAG 2.0 AA standards</w:t>
      </w:r>
      <w:r w:rsidR="006F35F3">
        <w:rPr>
          <w:sz w:val="24"/>
          <w:szCs w:val="24"/>
        </w:rPr>
        <w:t xml:space="preserve"> (</w:t>
      </w:r>
      <w:hyperlink r:id="rId16">
        <w:r>
          <w:rPr>
            <w:color w:val="0000FF"/>
            <w:sz w:val="24"/>
            <w:szCs w:val="24"/>
            <w:u w:val="single"/>
          </w:rPr>
          <w:t>O. Reg. 191/11: Integrated Accessibility Standards</w:t>
        </w:r>
      </w:hyperlink>
      <w:r w:rsidR="006F35F3">
        <w:rPr>
          <w:sz w:val="24"/>
          <w:szCs w:val="24"/>
        </w:rPr>
        <w:t>) is as follows</w:t>
      </w:r>
      <w:r>
        <w:rPr>
          <w:sz w:val="24"/>
          <w:szCs w:val="24"/>
        </w:rPr>
        <w:t xml:space="preserve">: </w:t>
      </w:r>
    </w:p>
    <w:p w14:paraId="0EB59070" w14:textId="77777777" w:rsidR="008E0FD6" w:rsidRDefault="008E0FD6">
      <w:pPr>
        <w:pBdr>
          <w:top w:val="nil"/>
          <w:left w:val="nil"/>
          <w:bottom w:val="nil"/>
          <w:right w:val="nil"/>
          <w:between w:val="nil"/>
        </w:pBdr>
        <w:spacing w:after="0" w:line="276" w:lineRule="auto"/>
        <w:ind w:firstLine="720"/>
        <w:rPr>
          <w:color w:val="000000"/>
          <w:sz w:val="24"/>
          <w:szCs w:val="24"/>
        </w:rPr>
      </w:pPr>
    </w:p>
    <w:p w14:paraId="6672DF6B" w14:textId="48B5E19C" w:rsidR="008E0FD6" w:rsidRDefault="005D0FF8">
      <w:pPr>
        <w:pBdr>
          <w:top w:val="nil"/>
          <w:left w:val="nil"/>
          <w:bottom w:val="nil"/>
          <w:right w:val="nil"/>
          <w:between w:val="nil"/>
        </w:pBdr>
        <w:shd w:val="clear" w:color="auto" w:fill="FFFFFF"/>
        <w:spacing w:after="120" w:line="276" w:lineRule="auto"/>
        <w:ind w:left="660" w:hanging="360"/>
        <w:rPr>
          <w:color w:val="000000"/>
          <w:sz w:val="24"/>
          <w:szCs w:val="24"/>
        </w:rPr>
      </w:pPr>
      <w:r>
        <w:rPr>
          <w:color w:val="000000"/>
          <w:sz w:val="24"/>
          <w:szCs w:val="24"/>
        </w:rPr>
        <w:t xml:space="preserve">1. By January 1, 2014, new </w:t>
      </w:r>
      <w:r w:rsidR="00156264">
        <w:rPr>
          <w:color w:val="000000"/>
          <w:sz w:val="24"/>
          <w:szCs w:val="24"/>
        </w:rPr>
        <w:t>Internet</w:t>
      </w:r>
      <w:r>
        <w:rPr>
          <w:color w:val="000000"/>
          <w:sz w:val="24"/>
          <w:szCs w:val="24"/>
        </w:rPr>
        <w:t xml:space="preserve"> websites and web content on those sites must conform </w:t>
      </w:r>
      <w:r w:rsidR="002C6CE5">
        <w:rPr>
          <w:color w:val="000000"/>
          <w:sz w:val="24"/>
          <w:szCs w:val="24"/>
        </w:rPr>
        <w:t>to</w:t>
      </w:r>
      <w:r>
        <w:rPr>
          <w:color w:val="000000"/>
          <w:sz w:val="24"/>
          <w:szCs w:val="24"/>
        </w:rPr>
        <w:t xml:space="preserve"> WCAG 2.0 Level A.</w:t>
      </w:r>
    </w:p>
    <w:p w14:paraId="5FF1F7B1" w14:textId="14BC0F2C" w:rsidR="008E0FD6" w:rsidRDefault="005D0FF8">
      <w:pPr>
        <w:pBdr>
          <w:top w:val="nil"/>
          <w:left w:val="nil"/>
          <w:bottom w:val="nil"/>
          <w:right w:val="nil"/>
          <w:between w:val="nil"/>
        </w:pBdr>
        <w:shd w:val="clear" w:color="auto" w:fill="FFFFFF"/>
        <w:spacing w:after="120" w:line="276" w:lineRule="auto"/>
        <w:ind w:left="660" w:hanging="360"/>
        <w:rPr>
          <w:color w:val="000000"/>
          <w:sz w:val="24"/>
          <w:szCs w:val="24"/>
        </w:rPr>
      </w:pPr>
      <w:r>
        <w:rPr>
          <w:color w:val="000000"/>
          <w:sz w:val="24"/>
          <w:szCs w:val="24"/>
        </w:rPr>
        <w:t xml:space="preserve">2. By January 1, 2021, all </w:t>
      </w:r>
      <w:r w:rsidR="006F35F3">
        <w:rPr>
          <w:color w:val="000000"/>
          <w:sz w:val="24"/>
          <w:szCs w:val="24"/>
        </w:rPr>
        <w:t>Internet</w:t>
      </w:r>
      <w:r>
        <w:rPr>
          <w:color w:val="000000"/>
          <w:sz w:val="24"/>
          <w:szCs w:val="24"/>
        </w:rPr>
        <w:t xml:space="preserve"> websites and web content must conform </w:t>
      </w:r>
      <w:r w:rsidR="002C6CE5">
        <w:rPr>
          <w:color w:val="000000"/>
          <w:sz w:val="24"/>
          <w:szCs w:val="24"/>
        </w:rPr>
        <w:t>to</w:t>
      </w:r>
      <w:r>
        <w:rPr>
          <w:color w:val="000000"/>
          <w:sz w:val="24"/>
          <w:szCs w:val="24"/>
        </w:rPr>
        <w:t xml:space="preserve"> WCAG 2.0 Level AA, other than,</w:t>
      </w:r>
    </w:p>
    <w:p w14:paraId="60B829C0" w14:textId="1C7F37BE" w:rsidR="008E0FD6" w:rsidRDefault="005D0FF8" w:rsidP="002C6CE5">
      <w:pPr>
        <w:pBdr>
          <w:top w:val="nil"/>
          <w:left w:val="nil"/>
          <w:bottom w:val="nil"/>
          <w:right w:val="nil"/>
          <w:between w:val="nil"/>
        </w:pBdr>
        <w:shd w:val="clear" w:color="auto" w:fill="FFFFFF"/>
        <w:spacing w:after="120" w:line="276" w:lineRule="auto"/>
        <w:ind w:left="1440" w:hanging="360"/>
        <w:rPr>
          <w:color w:val="000000"/>
          <w:sz w:val="24"/>
          <w:szCs w:val="24"/>
        </w:rPr>
      </w:pPr>
      <w:proofErr w:type="spellStart"/>
      <w:r>
        <w:rPr>
          <w:color w:val="000000"/>
          <w:sz w:val="24"/>
          <w:szCs w:val="24"/>
        </w:rPr>
        <w:t>i</w:t>
      </w:r>
      <w:proofErr w:type="spellEnd"/>
      <w:r>
        <w:rPr>
          <w:color w:val="000000"/>
          <w:sz w:val="24"/>
          <w:szCs w:val="24"/>
        </w:rPr>
        <w:t xml:space="preserve">. </w:t>
      </w:r>
      <w:r w:rsidR="002C6CE5">
        <w:rPr>
          <w:color w:val="000000"/>
          <w:sz w:val="24"/>
          <w:szCs w:val="24"/>
        </w:rPr>
        <w:t>Success</w:t>
      </w:r>
      <w:r>
        <w:rPr>
          <w:color w:val="000000"/>
          <w:sz w:val="24"/>
          <w:szCs w:val="24"/>
        </w:rPr>
        <w:t xml:space="preserve"> criteria 1.2.4 Captions (Live), and</w:t>
      </w:r>
    </w:p>
    <w:p w14:paraId="14268C89" w14:textId="6BAF78EF" w:rsidR="008E0FD6" w:rsidRDefault="005D0FF8" w:rsidP="002C6CE5">
      <w:pPr>
        <w:pBdr>
          <w:top w:val="nil"/>
          <w:left w:val="nil"/>
          <w:bottom w:val="nil"/>
          <w:right w:val="nil"/>
          <w:between w:val="nil"/>
        </w:pBdr>
        <w:shd w:val="clear" w:color="auto" w:fill="FFFFFF"/>
        <w:spacing w:after="120" w:line="276" w:lineRule="auto"/>
        <w:ind w:left="1440" w:hanging="360"/>
        <w:rPr>
          <w:color w:val="000000"/>
          <w:sz w:val="24"/>
          <w:szCs w:val="24"/>
        </w:rPr>
      </w:pPr>
      <w:r>
        <w:rPr>
          <w:color w:val="000000"/>
          <w:sz w:val="24"/>
          <w:szCs w:val="24"/>
        </w:rPr>
        <w:t xml:space="preserve">ii. </w:t>
      </w:r>
      <w:r w:rsidR="002C6CE5">
        <w:rPr>
          <w:color w:val="000000"/>
          <w:sz w:val="24"/>
          <w:szCs w:val="24"/>
        </w:rPr>
        <w:t>Success</w:t>
      </w:r>
      <w:r>
        <w:rPr>
          <w:color w:val="000000"/>
          <w:sz w:val="24"/>
          <w:szCs w:val="24"/>
        </w:rPr>
        <w:t xml:space="preserve"> criteria 1.2.5 Audio Descriptions (Pre-recorded).  O. Reg. 191/11, s. 14 (4).</w:t>
      </w:r>
    </w:p>
    <w:p w14:paraId="25EA18D2" w14:textId="4EEF59EE" w:rsidR="008E0FD6" w:rsidRDefault="005D0FF8">
      <w:pPr>
        <w:spacing w:line="276" w:lineRule="auto"/>
        <w:rPr>
          <w:sz w:val="24"/>
          <w:szCs w:val="24"/>
        </w:rPr>
      </w:pPr>
      <w:r>
        <w:rPr>
          <w:sz w:val="24"/>
          <w:szCs w:val="24"/>
        </w:rPr>
        <w:t xml:space="preserve">As </w:t>
      </w:r>
      <w:r w:rsidR="006F35F3">
        <w:rPr>
          <w:sz w:val="24"/>
          <w:szCs w:val="24"/>
        </w:rPr>
        <w:t xml:space="preserve">McMaster's </w:t>
      </w:r>
      <w:r>
        <w:rPr>
          <w:sz w:val="24"/>
          <w:szCs w:val="24"/>
        </w:rPr>
        <w:t xml:space="preserve">“one-stop-shop” for all things accessibility-related, the Accessibility Hub must </w:t>
      </w:r>
      <w:r w:rsidR="006F35F3">
        <w:rPr>
          <w:sz w:val="24"/>
          <w:szCs w:val="24"/>
        </w:rPr>
        <w:t xml:space="preserve">set </w:t>
      </w:r>
      <w:r>
        <w:rPr>
          <w:sz w:val="24"/>
          <w:szCs w:val="24"/>
        </w:rPr>
        <w:t xml:space="preserve">the accessibility standard for all other website development </w:t>
      </w:r>
      <w:r w:rsidR="006F35F3">
        <w:rPr>
          <w:sz w:val="24"/>
          <w:szCs w:val="24"/>
        </w:rPr>
        <w:t xml:space="preserve">activities </w:t>
      </w:r>
      <w:r>
        <w:rPr>
          <w:sz w:val="24"/>
          <w:szCs w:val="24"/>
        </w:rPr>
        <w:t xml:space="preserve">on campus. </w:t>
      </w:r>
      <w:proofErr w:type="gramStart"/>
      <w:r>
        <w:rPr>
          <w:sz w:val="24"/>
          <w:szCs w:val="24"/>
        </w:rPr>
        <w:t>With this in mind, the</w:t>
      </w:r>
      <w:proofErr w:type="gramEnd"/>
      <w:r>
        <w:rPr>
          <w:sz w:val="24"/>
          <w:szCs w:val="24"/>
        </w:rPr>
        <w:t xml:space="preserve"> User Testing for Web Accessibility </w:t>
      </w:r>
      <w:r w:rsidR="006F35F3">
        <w:rPr>
          <w:sz w:val="24"/>
          <w:szCs w:val="24"/>
        </w:rPr>
        <w:t>P</w:t>
      </w:r>
      <w:r>
        <w:rPr>
          <w:sz w:val="24"/>
          <w:szCs w:val="24"/>
        </w:rPr>
        <w:t xml:space="preserve">roject </w:t>
      </w:r>
      <w:r w:rsidR="006F35F3">
        <w:rPr>
          <w:sz w:val="24"/>
          <w:szCs w:val="24"/>
        </w:rPr>
        <w:t xml:space="preserve">carried </w:t>
      </w:r>
      <w:r>
        <w:rPr>
          <w:sz w:val="24"/>
          <w:szCs w:val="24"/>
        </w:rPr>
        <w:t>out use</w:t>
      </w:r>
      <w:r w:rsidR="002C6CE5">
        <w:rPr>
          <w:sz w:val="24"/>
          <w:szCs w:val="24"/>
        </w:rPr>
        <w:t>r testing on the re-launched Accessibility Hub</w:t>
      </w:r>
      <w:r>
        <w:rPr>
          <w:sz w:val="24"/>
          <w:szCs w:val="24"/>
        </w:rPr>
        <w:t xml:space="preserve"> to evaluate specifically:</w:t>
      </w:r>
    </w:p>
    <w:p w14:paraId="20C6FAD8" w14:textId="77777777" w:rsidR="008E0FD6" w:rsidRDefault="005D0FF8">
      <w:pPr>
        <w:numPr>
          <w:ilvl w:val="0"/>
          <w:numId w:val="28"/>
        </w:numPr>
        <w:pBdr>
          <w:top w:val="nil"/>
          <w:left w:val="nil"/>
          <w:bottom w:val="nil"/>
          <w:right w:val="nil"/>
          <w:between w:val="nil"/>
        </w:pBdr>
        <w:spacing w:after="0" w:line="276" w:lineRule="auto"/>
        <w:contextualSpacing/>
        <w:rPr>
          <w:color w:val="000000"/>
          <w:sz w:val="24"/>
          <w:szCs w:val="24"/>
        </w:rPr>
      </w:pPr>
      <w:r>
        <w:rPr>
          <w:color w:val="000000"/>
          <w:sz w:val="24"/>
          <w:szCs w:val="24"/>
        </w:rPr>
        <w:t xml:space="preserve">The overall </w:t>
      </w:r>
      <w:r>
        <w:rPr>
          <w:sz w:val="24"/>
          <w:szCs w:val="24"/>
        </w:rPr>
        <w:t>performance</w:t>
      </w:r>
      <w:r>
        <w:rPr>
          <w:color w:val="000000"/>
          <w:sz w:val="24"/>
          <w:szCs w:val="24"/>
        </w:rPr>
        <w:t xml:space="preserve"> of the website’s various functions, </w:t>
      </w:r>
      <w:proofErr w:type="gramStart"/>
      <w:r>
        <w:rPr>
          <w:color w:val="000000"/>
          <w:sz w:val="24"/>
          <w:szCs w:val="24"/>
        </w:rPr>
        <w:t>including:</w:t>
      </w:r>
      <w:proofErr w:type="gramEnd"/>
      <w:r>
        <w:rPr>
          <w:color w:val="000000"/>
          <w:sz w:val="24"/>
          <w:szCs w:val="24"/>
        </w:rPr>
        <w:t xml:space="preserve"> navigation buttons, internal and external links, zoom function, drop-down menus/ “accordion”-style text, pop-up boxes, navigation, access to essential information, headers, footers and more.</w:t>
      </w:r>
    </w:p>
    <w:p w14:paraId="32768E4C" w14:textId="191A0D4D" w:rsidR="00B87CBF" w:rsidRDefault="005D0FF8" w:rsidP="00B87CBF">
      <w:pPr>
        <w:numPr>
          <w:ilvl w:val="0"/>
          <w:numId w:val="28"/>
        </w:numPr>
        <w:pBdr>
          <w:top w:val="nil"/>
          <w:left w:val="nil"/>
          <w:bottom w:val="nil"/>
          <w:right w:val="nil"/>
          <w:between w:val="nil"/>
        </w:pBdr>
        <w:spacing w:line="276" w:lineRule="auto"/>
        <w:contextualSpacing/>
        <w:rPr>
          <w:color w:val="000000"/>
          <w:sz w:val="24"/>
          <w:szCs w:val="24"/>
        </w:rPr>
      </w:pPr>
      <w:r>
        <w:rPr>
          <w:color w:val="000000"/>
          <w:sz w:val="24"/>
          <w:szCs w:val="24"/>
        </w:rPr>
        <w:t xml:space="preserve">The interaction of these various functions with a range of assistive technology </w:t>
      </w:r>
      <w:r>
        <w:rPr>
          <w:color w:val="000000"/>
          <w:sz w:val="24"/>
          <w:szCs w:val="24"/>
          <w:vertAlign w:val="superscript"/>
        </w:rPr>
        <w:footnoteReference w:id="1"/>
      </w:r>
      <w:r w:rsidR="002C6CE5">
        <w:rPr>
          <w:color w:val="000000"/>
          <w:sz w:val="24"/>
          <w:szCs w:val="24"/>
        </w:rPr>
        <w:t xml:space="preserve"> </w:t>
      </w:r>
      <w:r>
        <w:rPr>
          <w:color w:val="000000"/>
          <w:sz w:val="24"/>
          <w:szCs w:val="24"/>
        </w:rPr>
        <w:t>(AT) commonly used by peoples with different disabilities</w:t>
      </w:r>
      <w:r>
        <w:rPr>
          <w:color w:val="000000"/>
          <w:sz w:val="24"/>
          <w:szCs w:val="24"/>
          <w:vertAlign w:val="superscript"/>
        </w:rPr>
        <w:footnoteReference w:id="2"/>
      </w:r>
      <w:r>
        <w:rPr>
          <w:color w:val="000000"/>
          <w:sz w:val="24"/>
          <w:szCs w:val="24"/>
        </w:rPr>
        <w:t xml:space="preserve"> to access online spaces, </w:t>
      </w:r>
      <w:proofErr w:type="gramStart"/>
      <w:r>
        <w:rPr>
          <w:color w:val="000000"/>
          <w:sz w:val="24"/>
          <w:szCs w:val="24"/>
        </w:rPr>
        <w:t>including:</w:t>
      </w:r>
      <w:proofErr w:type="gramEnd"/>
      <w:r>
        <w:rPr>
          <w:color w:val="000000"/>
          <w:sz w:val="24"/>
          <w:szCs w:val="24"/>
        </w:rPr>
        <w:t xml:space="preserve"> speech-to-text, read-aloud, screen readers, </w:t>
      </w:r>
      <w:proofErr w:type="spellStart"/>
      <w:r>
        <w:rPr>
          <w:color w:val="000000"/>
          <w:sz w:val="24"/>
          <w:szCs w:val="24"/>
        </w:rPr>
        <w:t>colour</w:t>
      </w:r>
      <w:proofErr w:type="spellEnd"/>
      <w:r>
        <w:rPr>
          <w:color w:val="000000"/>
          <w:sz w:val="24"/>
          <w:szCs w:val="24"/>
        </w:rPr>
        <w:t xml:space="preserve"> filters, and keyboard-only navigation technologies.</w:t>
      </w:r>
    </w:p>
    <w:p w14:paraId="177D0031" w14:textId="77777777" w:rsidR="00B87CBF" w:rsidRPr="00B87CBF" w:rsidRDefault="00B87CBF" w:rsidP="00B87CBF">
      <w:pPr>
        <w:pBdr>
          <w:top w:val="nil"/>
          <w:left w:val="nil"/>
          <w:bottom w:val="nil"/>
          <w:right w:val="nil"/>
          <w:between w:val="nil"/>
        </w:pBdr>
        <w:spacing w:line="276" w:lineRule="auto"/>
        <w:ind w:left="360"/>
        <w:contextualSpacing/>
        <w:rPr>
          <w:color w:val="000000"/>
          <w:sz w:val="24"/>
          <w:szCs w:val="24"/>
        </w:rPr>
      </w:pPr>
    </w:p>
    <w:p w14:paraId="58187C16" w14:textId="6CF3E863" w:rsidR="008E0FD6" w:rsidRDefault="005D0FF8">
      <w:pPr>
        <w:pBdr>
          <w:top w:val="nil"/>
          <w:left w:val="nil"/>
          <w:bottom w:val="nil"/>
          <w:right w:val="nil"/>
          <w:between w:val="nil"/>
        </w:pBdr>
        <w:spacing w:line="276" w:lineRule="auto"/>
        <w:rPr>
          <w:sz w:val="24"/>
          <w:szCs w:val="24"/>
        </w:rPr>
      </w:pPr>
      <w:r>
        <w:rPr>
          <w:sz w:val="24"/>
          <w:szCs w:val="24"/>
        </w:rPr>
        <w:t xml:space="preserve">Please note that it was outside of the scope of this </w:t>
      </w:r>
      <w:r w:rsidR="00293B20">
        <w:rPr>
          <w:sz w:val="24"/>
          <w:szCs w:val="24"/>
        </w:rPr>
        <w:t>P</w:t>
      </w:r>
      <w:r>
        <w:rPr>
          <w:sz w:val="24"/>
          <w:szCs w:val="24"/>
        </w:rPr>
        <w:t>roject to carry out user testing on user experience, content usefulness and clarity, as well as overall website navigation and clarity. Some of this work, however, is currently being taken up through MacPherson</w:t>
      </w:r>
      <w:r w:rsidR="00C42F62">
        <w:rPr>
          <w:sz w:val="24"/>
          <w:szCs w:val="24"/>
        </w:rPr>
        <w:t xml:space="preserve"> Institute</w:t>
      </w:r>
      <w:r>
        <w:rPr>
          <w:sz w:val="24"/>
          <w:szCs w:val="24"/>
        </w:rPr>
        <w:t xml:space="preserve">-led research for instructors and TAs on the benefits of accessing accessibility-related resources. </w:t>
      </w:r>
    </w:p>
    <w:p w14:paraId="6F7408BF" w14:textId="5E48F6DB" w:rsidR="00293B20" w:rsidRPr="00B87CBF" w:rsidRDefault="005D0FF8" w:rsidP="00B87CBF">
      <w:pPr>
        <w:spacing w:line="276" w:lineRule="auto"/>
        <w:rPr>
          <w:sz w:val="24"/>
          <w:szCs w:val="24"/>
        </w:rPr>
      </w:pPr>
      <w:r>
        <w:rPr>
          <w:sz w:val="24"/>
          <w:szCs w:val="24"/>
        </w:rPr>
        <w:lastRenderedPageBreak/>
        <w:t xml:space="preserve">The below results and recommendations from the UTWAP, while limited to technical website functionality, will contribute to supporting an accessible website development strategy </w:t>
      </w:r>
      <w:r w:rsidR="00293B20">
        <w:rPr>
          <w:sz w:val="24"/>
          <w:szCs w:val="24"/>
        </w:rPr>
        <w:t>that adopts</w:t>
      </w:r>
      <w:r>
        <w:rPr>
          <w:sz w:val="24"/>
          <w:szCs w:val="24"/>
        </w:rPr>
        <w:t xml:space="preserve"> a proactive, accessibility-design approach</w:t>
      </w:r>
      <w:r w:rsidR="00293B20">
        <w:rPr>
          <w:sz w:val="24"/>
          <w:szCs w:val="24"/>
        </w:rPr>
        <w:t>. Such an approach</w:t>
      </w:r>
      <w:r>
        <w:rPr>
          <w:sz w:val="24"/>
          <w:szCs w:val="24"/>
        </w:rPr>
        <w:t xml:space="preserve"> will </w:t>
      </w:r>
      <w:r w:rsidR="00293B20">
        <w:rPr>
          <w:sz w:val="24"/>
          <w:szCs w:val="24"/>
        </w:rPr>
        <w:t>minimize the need for</w:t>
      </w:r>
      <w:r>
        <w:rPr>
          <w:sz w:val="24"/>
          <w:szCs w:val="24"/>
        </w:rPr>
        <w:t xml:space="preserve"> reactive “fixes” to </w:t>
      </w:r>
      <w:r w:rsidR="00293B20">
        <w:rPr>
          <w:sz w:val="24"/>
          <w:szCs w:val="24"/>
        </w:rPr>
        <w:t xml:space="preserve">eliminate </w:t>
      </w:r>
      <w:r>
        <w:rPr>
          <w:sz w:val="24"/>
          <w:szCs w:val="24"/>
        </w:rPr>
        <w:t xml:space="preserve">accessibility barriers </w:t>
      </w:r>
      <w:r w:rsidR="00293B20">
        <w:rPr>
          <w:sz w:val="24"/>
          <w:szCs w:val="24"/>
        </w:rPr>
        <w:t xml:space="preserve">created </w:t>
      </w:r>
      <w:r>
        <w:rPr>
          <w:sz w:val="24"/>
          <w:szCs w:val="24"/>
        </w:rPr>
        <w:t xml:space="preserve">during </w:t>
      </w:r>
      <w:r w:rsidR="00293B20">
        <w:rPr>
          <w:sz w:val="24"/>
          <w:szCs w:val="24"/>
        </w:rPr>
        <w:t xml:space="preserve">the </w:t>
      </w:r>
      <w:r>
        <w:rPr>
          <w:sz w:val="24"/>
          <w:szCs w:val="24"/>
        </w:rPr>
        <w:t>design-phases of website development.</w:t>
      </w:r>
    </w:p>
    <w:p w14:paraId="33E960A5" w14:textId="77777777" w:rsidR="002D7641" w:rsidRDefault="002D7641" w:rsidP="00E4010D">
      <w:pPr>
        <w:pStyle w:val="Heading2"/>
      </w:pPr>
      <w:bookmarkStart w:id="6" w:name="_Toc521415290"/>
    </w:p>
    <w:p w14:paraId="5ABD6AA4" w14:textId="08DB6784" w:rsidR="00E4010D" w:rsidRDefault="005D0FF8" w:rsidP="00E4010D">
      <w:pPr>
        <w:pStyle w:val="Heading2"/>
      </w:pPr>
      <w:r>
        <w:t>Special Thanks and Consideration to</w:t>
      </w:r>
      <w:bookmarkEnd w:id="6"/>
    </w:p>
    <w:p w14:paraId="5E2105D3" w14:textId="77777777" w:rsidR="002D7641" w:rsidRPr="002D7641" w:rsidRDefault="002D7641" w:rsidP="002D7641"/>
    <w:p w14:paraId="44EE20DA" w14:textId="6B2F37C2" w:rsidR="00E4010D" w:rsidRPr="00E4010D" w:rsidRDefault="00E4010D" w:rsidP="00E4010D">
      <w:pPr>
        <w:pStyle w:val="NormalWeb"/>
        <w:numPr>
          <w:ilvl w:val="0"/>
          <w:numId w:val="27"/>
        </w:numPr>
        <w:spacing w:before="0" w:beforeAutospacing="0" w:after="0" w:afterAutospacing="0"/>
        <w:rPr>
          <w:rFonts w:asciiTheme="majorHAnsi" w:hAnsiTheme="majorHAnsi" w:cstheme="majorHAnsi"/>
        </w:rPr>
      </w:pPr>
      <w:r w:rsidRPr="00E4010D">
        <w:rPr>
          <w:rFonts w:asciiTheme="majorHAnsi" w:hAnsiTheme="majorHAnsi" w:cstheme="majorHAnsi"/>
        </w:rPr>
        <w:t>MacPherson Student Partners</w:t>
      </w:r>
      <w:r w:rsidR="00D31723">
        <w:rPr>
          <w:rFonts w:asciiTheme="majorHAnsi" w:hAnsiTheme="majorHAnsi" w:cstheme="majorHAnsi"/>
        </w:rPr>
        <w:t xml:space="preserve"> (</w:t>
      </w:r>
      <w:r w:rsidRPr="00E4010D">
        <w:rPr>
          <w:rFonts w:asciiTheme="majorHAnsi" w:hAnsiTheme="majorHAnsi" w:cstheme="majorHAnsi"/>
          <w:color w:val="000000"/>
        </w:rPr>
        <w:t xml:space="preserve">Akshay Aggarwal, Sarah Williams-Habibi, Ryan Joslin, </w:t>
      </w:r>
    </w:p>
    <w:p w14:paraId="097E14BC" w14:textId="3D553999" w:rsidR="00E4010D" w:rsidRPr="00E4010D" w:rsidRDefault="00E4010D" w:rsidP="00E4010D">
      <w:pPr>
        <w:pStyle w:val="ListParagraph"/>
        <w:numPr>
          <w:ilvl w:val="0"/>
          <w:numId w:val="27"/>
        </w:numPr>
        <w:spacing w:after="0" w:line="240" w:lineRule="auto"/>
        <w:rPr>
          <w:rFonts w:asciiTheme="majorHAnsi" w:eastAsia="Times New Roman" w:hAnsiTheme="majorHAnsi" w:cstheme="majorHAnsi"/>
          <w:sz w:val="24"/>
          <w:szCs w:val="24"/>
          <w:lang w:val="en-CA"/>
        </w:rPr>
      </w:pPr>
      <w:proofErr w:type="spellStart"/>
      <w:r w:rsidRPr="00E4010D">
        <w:rPr>
          <w:rFonts w:asciiTheme="majorHAnsi" w:eastAsia="Times New Roman" w:hAnsiTheme="majorHAnsi" w:cstheme="majorHAnsi"/>
          <w:color w:val="000000"/>
          <w:sz w:val="24"/>
          <w:szCs w:val="24"/>
          <w:lang w:val="en-CA"/>
        </w:rPr>
        <w:t>Vipushi</w:t>
      </w:r>
      <w:proofErr w:type="spellEnd"/>
      <w:r w:rsidRPr="00E4010D">
        <w:rPr>
          <w:rFonts w:asciiTheme="majorHAnsi" w:eastAsia="Times New Roman" w:hAnsiTheme="majorHAnsi" w:cstheme="majorHAnsi"/>
          <w:color w:val="000000"/>
          <w:sz w:val="24"/>
          <w:szCs w:val="24"/>
          <w:lang w:val="en-CA"/>
        </w:rPr>
        <w:t xml:space="preserve"> </w:t>
      </w:r>
      <w:proofErr w:type="spellStart"/>
      <w:r w:rsidRPr="00E4010D">
        <w:rPr>
          <w:rFonts w:asciiTheme="majorHAnsi" w:eastAsia="Times New Roman" w:hAnsiTheme="majorHAnsi" w:cstheme="majorHAnsi"/>
          <w:color w:val="000000"/>
          <w:sz w:val="24"/>
          <w:szCs w:val="24"/>
          <w:lang w:val="en-CA"/>
        </w:rPr>
        <w:t>Sivanesanathan</w:t>
      </w:r>
      <w:proofErr w:type="spellEnd"/>
      <w:r>
        <w:rPr>
          <w:rFonts w:asciiTheme="majorHAnsi" w:eastAsia="Times New Roman" w:hAnsiTheme="majorHAnsi" w:cstheme="majorHAnsi"/>
          <w:color w:val="000000"/>
          <w:sz w:val="24"/>
          <w:szCs w:val="24"/>
          <w:lang w:val="en-CA"/>
        </w:rPr>
        <w:t>)</w:t>
      </w:r>
      <w:r w:rsidRPr="00E4010D">
        <w:rPr>
          <w:rFonts w:asciiTheme="majorHAnsi" w:eastAsia="Times New Roman" w:hAnsiTheme="majorHAnsi" w:cstheme="majorHAnsi"/>
          <w:color w:val="000000"/>
          <w:sz w:val="24"/>
          <w:szCs w:val="24"/>
          <w:lang w:val="en-CA"/>
        </w:rPr>
        <w:t xml:space="preserve"> </w:t>
      </w:r>
      <w:r w:rsidRPr="00E4010D">
        <w:rPr>
          <w:rFonts w:asciiTheme="majorHAnsi" w:hAnsiTheme="majorHAnsi" w:cstheme="majorHAnsi"/>
          <w:sz w:val="24"/>
          <w:szCs w:val="24"/>
        </w:rPr>
        <w:t xml:space="preserve">involved in researching, testing </w:t>
      </w:r>
      <w:proofErr w:type="gramStart"/>
      <w:r w:rsidRPr="00E4010D">
        <w:rPr>
          <w:rFonts w:asciiTheme="majorHAnsi" w:hAnsiTheme="majorHAnsi" w:cstheme="majorHAnsi"/>
          <w:sz w:val="24"/>
          <w:szCs w:val="24"/>
        </w:rPr>
        <w:t>for</w:t>
      </w:r>
      <w:proofErr w:type="gramEnd"/>
      <w:r w:rsidRPr="00E4010D">
        <w:rPr>
          <w:rFonts w:asciiTheme="majorHAnsi" w:hAnsiTheme="majorHAnsi" w:cstheme="majorHAnsi"/>
          <w:sz w:val="24"/>
          <w:szCs w:val="24"/>
        </w:rPr>
        <w:t xml:space="preserve"> and writing this Report</w:t>
      </w:r>
    </w:p>
    <w:p w14:paraId="3B6E3A74" w14:textId="6DE3213E" w:rsidR="00E4010D" w:rsidRPr="00E4010D" w:rsidRDefault="00E4010D" w:rsidP="00E4010D">
      <w:pPr>
        <w:pStyle w:val="ListParagraph"/>
        <w:numPr>
          <w:ilvl w:val="0"/>
          <w:numId w:val="27"/>
        </w:numPr>
        <w:spacing w:after="0" w:line="240" w:lineRule="auto"/>
        <w:rPr>
          <w:rFonts w:asciiTheme="majorHAnsi" w:eastAsia="Times New Roman" w:hAnsiTheme="majorHAnsi" w:cstheme="majorHAnsi"/>
          <w:sz w:val="24"/>
          <w:szCs w:val="24"/>
          <w:lang w:val="en-CA"/>
        </w:rPr>
      </w:pPr>
      <w:r>
        <w:rPr>
          <w:rFonts w:asciiTheme="majorHAnsi" w:eastAsia="Times New Roman" w:hAnsiTheme="majorHAnsi" w:cstheme="majorHAnsi"/>
          <w:sz w:val="24"/>
          <w:szCs w:val="24"/>
          <w:lang w:val="en-CA"/>
        </w:rPr>
        <w:t xml:space="preserve">Kate Brown, Accessibility Projects Coordinator, </w:t>
      </w:r>
      <w:proofErr w:type="gramStart"/>
      <w:r>
        <w:rPr>
          <w:rFonts w:asciiTheme="majorHAnsi" w:eastAsia="Times New Roman" w:hAnsiTheme="majorHAnsi" w:cstheme="majorHAnsi"/>
          <w:sz w:val="24"/>
          <w:szCs w:val="24"/>
          <w:lang w:val="en-CA"/>
        </w:rPr>
        <w:t>Equity</w:t>
      </w:r>
      <w:proofErr w:type="gramEnd"/>
      <w:r>
        <w:rPr>
          <w:rFonts w:asciiTheme="majorHAnsi" w:eastAsia="Times New Roman" w:hAnsiTheme="majorHAnsi" w:cstheme="majorHAnsi"/>
          <w:sz w:val="24"/>
          <w:szCs w:val="24"/>
          <w:lang w:val="en-CA"/>
        </w:rPr>
        <w:t xml:space="preserve"> and Inclusion Office</w:t>
      </w:r>
    </w:p>
    <w:p w14:paraId="60B92C00" w14:textId="77777777" w:rsidR="00E4010D" w:rsidRPr="00E4010D" w:rsidRDefault="00E4010D" w:rsidP="00E4010D">
      <w:pPr>
        <w:numPr>
          <w:ilvl w:val="0"/>
          <w:numId w:val="27"/>
        </w:numPr>
        <w:pBdr>
          <w:top w:val="nil"/>
          <w:left w:val="nil"/>
          <w:bottom w:val="nil"/>
          <w:right w:val="nil"/>
          <w:between w:val="nil"/>
        </w:pBdr>
        <w:spacing w:after="0"/>
        <w:contextualSpacing/>
        <w:rPr>
          <w:rFonts w:asciiTheme="majorHAnsi" w:hAnsiTheme="majorHAnsi" w:cstheme="majorHAnsi"/>
          <w:sz w:val="24"/>
          <w:szCs w:val="24"/>
        </w:rPr>
      </w:pPr>
      <w:proofErr w:type="spellStart"/>
      <w:r w:rsidRPr="00E4010D">
        <w:rPr>
          <w:rFonts w:asciiTheme="majorHAnsi" w:hAnsiTheme="majorHAnsi" w:cstheme="majorHAnsi"/>
          <w:color w:val="000000"/>
          <w:sz w:val="24"/>
          <w:szCs w:val="24"/>
        </w:rPr>
        <w:t>Alise</w:t>
      </w:r>
      <w:proofErr w:type="spellEnd"/>
      <w:r w:rsidRPr="00E4010D">
        <w:rPr>
          <w:rFonts w:asciiTheme="majorHAnsi" w:hAnsiTheme="majorHAnsi" w:cstheme="majorHAnsi"/>
          <w:color w:val="000000"/>
          <w:sz w:val="24"/>
          <w:szCs w:val="24"/>
        </w:rPr>
        <w:t xml:space="preserve"> de </w:t>
      </w:r>
      <w:proofErr w:type="spellStart"/>
      <w:r w:rsidRPr="00E4010D">
        <w:rPr>
          <w:rFonts w:asciiTheme="majorHAnsi" w:hAnsiTheme="majorHAnsi" w:cstheme="majorHAnsi"/>
          <w:color w:val="000000"/>
          <w:sz w:val="24"/>
          <w:szCs w:val="24"/>
        </w:rPr>
        <w:t>Bie</w:t>
      </w:r>
      <w:proofErr w:type="spellEnd"/>
      <w:r w:rsidRPr="00E4010D">
        <w:rPr>
          <w:rFonts w:asciiTheme="majorHAnsi" w:hAnsiTheme="majorHAnsi" w:cstheme="majorHAnsi"/>
          <w:color w:val="000000"/>
          <w:sz w:val="24"/>
          <w:szCs w:val="24"/>
        </w:rPr>
        <w:t xml:space="preserve">, Accessibility Projects Facilitator, </w:t>
      </w:r>
      <w:proofErr w:type="gramStart"/>
      <w:r w:rsidRPr="00E4010D">
        <w:rPr>
          <w:rFonts w:asciiTheme="majorHAnsi" w:hAnsiTheme="majorHAnsi" w:cstheme="majorHAnsi"/>
          <w:color w:val="000000"/>
          <w:sz w:val="24"/>
          <w:szCs w:val="24"/>
        </w:rPr>
        <w:t>Equity</w:t>
      </w:r>
      <w:proofErr w:type="gramEnd"/>
      <w:r w:rsidRPr="00E4010D">
        <w:rPr>
          <w:rFonts w:asciiTheme="majorHAnsi" w:hAnsiTheme="majorHAnsi" w:cstheme="majorHAnsi"/>
          <w:color w:val="000000"/>
          <w:sz w:val="24"/>
          <w:szCs w:val="24"/>
        </w:rPr>
        <w:t xml:space="preserve"> and Inclusion Office</w:t>
      </w:r>
    </w:p>
    <w:p w14:paraId="3D7F2988" w14:textId="0F2DE577" w:rsidR="00E4010D" w:rsidRPr="00E4010D" w:rsidRDefault="00E4010D" w:rsidP="00E4010D">
      <w:pPr>
        <w:numPr>
          <w:ilvl w:val="0"/>
          <w:numId w:val="27"/>
        </w:numPr>
        <w:pBdr>
          <w:top w:val="nil"/>
          <w:left w:val="nil"/>
          <w:bottom w:val="nil"/>
          <w:right w:val="nil"/>
          <w:between w:val="nil"/>
        </w:pBdr>
        <w:spacing w:after="0"/>
        <w:contextualSpacing/>
        <w:rPr>
          <w:rFonts w:asciiTheme="majorHAnsi" w:hAnsiTheme="majorHAnsi" w:cstheme="majorHAnsi"/>
          <w:sz w:val="24"/>
          <w:szCs w:val="24"/>
        </w:rPr>
      </w:pPr>
      <w:r>
        <w:rPr>
          <w:rFonts w:asciiTheme="majorHAnsi" w:hAnsiTheme="majorHAnsi" w:cstheme="majorHAnsi"/>
          <w:color w:val="000000"/>
          <w:sz w:val="24"/>
          <w:szCs w:val="24"/>
        </w:rPr>
        <w:t xml:space="preserve">Clark </w:t>
      </w:r>
      <w:proofErr w:type="spellStart"/>
      <w:r>
        <w:rPr>
          <w:rFonts w:asciiTheme="majorHAnsi" w:hAnsiTheme="majorHAnsi" w:cstheme="majorHAnsi"/>
          <w:color w:val="000000"/>
          <w:sz w:val="24"/>
          <w:szCs w:val="24"/>
        </w:rPr>
        <w:t>Cipryk</w:t>
      </w:r>
      <w:proofErr w:type="spellEnd"/>
      <w:r>
        <w:rPr>
          <w:rFonts w:asciiTheme="majorHAnsi" w:hAnsiTheme="majorHAnsi" w:cstheme="majorHAnsi"/>
          <w:color w:val="000000"/>
          <w:sz w:val="24"/>
          <w:szCs w:val="24"/>
        </w:rPr>
        <w:t>, Web Accessibility Specialist</w:t>
      </w:r>
      <w:r w:rsidR="00D31723">
        <w:rPr>
          <w:rFonts w:asciiTheme="majorHAnsi" w:hAnsiTheme="majorHAnsi" w:cstheme="majorHAnsi"/>
          <w:color w:val="000000"/>
          <w:sz w:val="24"/>
          <w:szCs w:val="24"/>
        </w:rPr>
        <w:t>, McMaster Accessibility Council</w:t>
      </w:r>
    </w:p>
    <w:p w14:paraId="32FF8A34" w14:textId="7918830A" w:rsidR="00B87CBF" w:rsidRPr="009C78C8" w:rsidRDefault="009C78C8" w:rsidP="00B87CBF">
      <w:pPr>
        <w:numPr>
          <w:ilvl w:val="0"/>
          <w:numId w:val="27"/>
        </w:numPr>
        <w:pBdr>
          <w:top w:val="nil"/>
          <w:left w:val="nil"/>
          <w:bottom w:val="nil"/>
          <w:right w:val="nil"/>
          <w:between w:val="nil"/>
        </w:pBdr>
        <w:spacing w:after="0"/>
        <w:contextualSpacing/>
        <w:rPr>
          <w:rStyle w:val="Hyperlink"/>
          <w:rFonts w:asciiTheme="majorHAnsi" w:hAnsiTheme="majorHAnsi" w:cstheme="majorHAnsi"/>
          <w:sz w:val="24"/>
          <w:szCs w:val="24"/>
        </w:rPr>
      </w:pPr>
      <w:r>
        <w:rPr>
          <w:rFonts w:asciiTheme="majorHAnsi" w:hAnsiTheme="majorHAnsi" w:cstheme="majorHAnsi"/>
          <w:sz w:val="24"/>
          <w:szCs w:val="24"/>
          <w:u w:val="single"/>
        </w:rPr>
        <w:fldChar w:fldCharType="begin"/>
      </w:r>
      <w:r>
        <w:rPr>
          <w:rFonts w:asciiTheme="majorHAnsi" w:hAnsiTheme="majorHAnsi" w:cstheme="majorHAnsi"/>
          <w:sz w:val="24"/>
          <w:szCs w:val="24"/>
          <w:u w:val="single"/>
        </w:rPr>
        <w:instrText xml:space="preserve"> HYPERLINK "https://mi.mcmaster.ca/student-partners-program/" </w:instrText>
      </w:r>
      <w:r>
        <w:rPr>
          <w:rFonts w:asciiTheme="majorHAnsi" w:hAnsiTheme="majorHAnsi" w:cstheme="majorHAnsi"/>
          <w:sz w:val="24"/>
          <w:szCs w:val="24"/>
          <w:u w:val="single"/>
        </w:rPr>
        <w:fldChar w:fldCharType="separate"/>
      </w:r>
      <w:r w:rsidR="005D0FF8" w:rsidRPr="009C78C8">
        <w:rPr>
          <w:rStyle w:val="Hyperlink"/>
          <w:rFonts w:asciiTheme="majorHAnsi" w:hAnsiTheme="majorHAnsi" w:cstheme="majorHAnsi"/>
          <w:sz w:val="24"/>
          <w:szCs w:val="24"/>
        </w:rPr>
        <w:t>MacPherson Student Partners Program</w:t>
      </w:r>
    </w:p>
    <w:p w14:paraId="297A9D25" w14:textId="3638AD20" w:rsidR="00B87CBF" w:rsidRDefault="009C78C8" w:rsidP="00B87CBF">
      <w:pPr>
        <w:pBdr>
          <w:top w:val="nil"/>
          <w:left w:val="nil"/>
          <w:bottom w:val="nil"/>
          <w:right w:val="nil"/>
          <w:between w:val="nil"/>
        </w:pBdr>
        <w:spacing w:after="0"/>
        <w:ind w:left="360"/>
        <w:contextualSpacing/>
      </w:pPr>
      <w:r>
        <w:rPr>
          <w:rFonts w:asciiTheme="majorHAnsi" w:hAnsiTheme="majorHAnsi" w:cstheme="majorHAnsi"/>
          <w:sz w:val="24"/>
          <w:szCs w:val="24"/>
          <w:u w:val="single"/>
        </w:rPr>
        <w:fldChar w:fldCharType="end"/>
      </w:r>
    </w:p>
    <w:p w14:paraId="6EEC1224" w14:textId="1ECD6586" w:rsidR="008E0FD6" w:rsidRPr="00B87CBF" w:rsidRDefault="005D0FF8" w:rsidP="00B87CBF">
      <w:pPr>
        <w:pBdr>
          <w:top w:val="nil"/>
          <w:left w:val="nil"/>
          <w:bottom w:val="nil"/>
          <w:right w:val="nil"/>
          <w:between w:val="nil"/>
        </w:pBdr>
        <w:spacing w:after="0"/>
        <w:contextualSpacing/>
      </w:pPr>
      <w:r w:rsidRPr="00B87CBF">
        <w:rPr>
          <w:sz w:val="24"/>
          <w:szCs w:val="24"/>
        </w:rPr>
        <w:t xml:space="preserve">The User Testing </w:t>
      </w:r>
      <w:r w:rsidR="00F456A5" w:rsidRPr="00B87CBF">
        <w:rPr>
          <w:sz w:val="24"/>
          <w:szCs w:val="24"/>
        </w:rPr>
        <w:t xml:space="preserve">for Accessibility Project </w:t>
      </w:r>
      <w:r w:rsidRPr="00B87CBF">
        <w:rPr>
          <w:sz w:val="24"/>
          <w:szCs w:val="24"/>
        </w:rPr>
        <w:t>team would like to sincerely thank those who</w:t>
      </w:r>
      <w:r w:rsidR="00F456A5" w:rsidRPr="00B87CBF">
        <w:rPr>
          <w:sz w:val="24"/>
          <w:szCs w:val="24"/>
        </w:rPr>
        <w:t xml:space="preserve"> provided financial support and </w:t>
      </w:r>
      <w:r w:rsidRPr="00B87CBF">
        <w:rPr>
          <w:sz w:val="24"/>
          <w:szCs w:val="24"/>
        </w:rPr>
        <w:t xml:space="preserve">feedback throughout the </w:t>
      </w:r>
      <w:r w:rsidR="00F456A5" w:rsidRPr="00B87CBF">
        <w:rPr>
          <w:sz w:val="24"/>
          <w:szCs w:val="24"/>
        </w:rPr>
        <w:t>P</w:t>
      </w:r>
      <w:r w:rsidRPr="00B87CBF">
        <w:rPr>
          <w:sz w:val="24"/>
          <w:szCs w:val="24"/>
        </w:rPr>
        <w:t>roject process</w:t>
      </w:r>
      <w:r w:rsidR="00F456A5" w:rsidRPr="00B87CBF">
        <w:rPr>
          <w:sz w:val="24"/>
          <w:szCs w:val="24"/>
        </w:rPr>
        <w:t xml:space="preserve">. </w:t>
      </w:r>
      <w:r w:rsidRPr="00B87CBF">
        <w:rPr>
          <w:sz w:val="24"/>
          <w:szCs w:val="24"/>
        </w:rPr>
        <w:t>It is o</w:t>
      </w:r>
      <w:r w:rsidR="00C42F62" w:rsidRPr="00B87CBF">
        <w:rPr>
          <w:sz w:val="24"/>
          <w:szCs w:val="24"/>
        </w:rPr>
        <w:t>ur</w:t>
      </w:r>
      <w:r w:rsidRPr="00B87CBF">
        <w:rPr>
          <w:sz w:val="24"/>
          <w:szCs w:val="24"/>
        </w:rPr>
        <w:t xml:space="preserve"> hope, and one of the main goals of th</w:t>
      </w:r>
      <w:r w:rsidR="00F456A5" w:rsidRPr="00B87CBF">
        <w:rPr>
          <w:sz w:val="24"/>
          <w:szCs w:val="24"/>
        </w:rPr>
        <w:t>e</w:t>
      </w:r>
      <w:r w:rsidRPr="00B87CBF">
        <w:rPr>
          <w:sz w:val="24"/>
          <w:szCs w:val="24"/>
        </w:rPr>
        <w:t xml:space="preserve"> </w:t>
      </w:r>
      <w:r w:rsidR="00F456A5" w:rsidRPr="00B87CBF">
        <w:rPr>
          <w:sz w:val="24"/>
          <w:szCs w:val="24"/>
        </w:rPr>
        <w:t>P</w:t>
      </w:r>
      <w:r w:rsidRPr="00B87CBF">
        <w:rPr>
          <w:sz w:val="24"/>
          <w:szCs w:val="24"/>
        </w:rPr>
        <w:t xml:space="preserve">roject, that the </w:t>
      </w:r>
      <w:r w:rsidR="00D31723">
        <w:rPr>
          <w:sz w:val="24"/>
          <w:szCs w:val="24"/>
        </w:rPr>
        <w:t xml:space="preserve">Report’s </w:t>
      </w:r>
      <w:r w:rsidRPr="00B87CBF">
        <w:rPr>
          <w:sz w:val="24"/>
          <w:szCs w:val="24"/>
        </w:rPr>
        <w:t xml:space="preserve">recommendations </w:t>
      </w:r>
      <w:r w:rsidR="00F456A5" w:rsidRPr="00B87CBF">
        <w:rPr>
          <w:sz w:val="24"/>
          <w:szCs w:val="24"/>
        </w:rPr>
        <w:t xml:space="preserve">will </w:t>
      </w:r>
      <w:r w:rsidRPr="00B87CBF">
        <w:rPr>
          <w:sz w:val="24"/>
          <w:szCs w:val="24"/>
        </w:rPr>
        <w:t xml:space="preserve">be considered by website development units on-campus and that they </w:t>
      </w:r>
      <w:r w:rsidR="00D31723">
        <w:rPr>
          <w:sz w:val="24"/>
          <w:szCs w:val="24"/>
        </w:rPr>
        <w:t xml:space="preserve">will </w:t>
      </w:r>
      <w:r w:rsidRPr="00B87CBF">
        <w:rPr>
          <w:sz w:val="24"/>
          <w:szCs w:val="24"/>
        </w:rPr>
        <w:t xml:space="preserve">contribute to the overall development of McMaster’s Web Accessibility Strategy in useful, </w:t>
      </w:r>
      <w:proofErr w:type="gramStart"/>
      <w:r w:rsidRPr="00B87CBF">
        <w:rPr>
          <w:sz w:val="24"/>
          <w:szCs w:val="24"/>
        </w:rPr>
        <w:t>practical</w:t>
      </w:r>
      <w:proofErr w:type="gramEnd"/>
      <w:r w:rsidRPr="00B87CBF">
        <w:rPr>
          <w:sz w:val="24"/>
          <w:szCs w:val="24"/>
        </w:rPr>
        <w:t xml:space="preserve"> and implementable ways.</w:t>
      </w:r>
    </w:p>
    <w:p w14:paraId="7180E96F" w14:textId="77777777" w:rsidR="008E0FD6" w:rsidRDefault="008E0FD6">
      <w:pPr>
        <w:rPr>
          <w:sz w:val="24"/>
          <w:szCs w:val="24"/>
        </w:rPr>
      </w:pPr>
    </w:p>
    <w:p w14:paraId="4D83079E" w14:textId="7A106E1B" w:rsidR="006458CD" w:rsidRDefault="005D0FF8" w:rsidP="00E65EEB">
      <w:pPr>
        <w:rPr>
          <w:sz w:val="24"/>
          <w:szCs w:val="24"/>
        </w:rPr>
      </w:pPr>
      <w:bookmarkStart w:id="7" w:name="_8ayqalq7ss25" w:colFirst="0" w:colLast="0"/>
      <w:bookmarkEnd w:id="7"/>
      <w:r>
        <w:rPr>
          <w:sz w:val="24"/>
          <w:szCs w:val="24"/>
        </w:rPr>
        <w:t xml:space="preserve">If you have questions, concerns, or feedback regarding the content, layout, or accessibility of this </w:t>
      </w:r>
      <w:r w:rsidR="00DB6A07">
        <w:rPr>
          <w:sz w:val="24"/>
          <w:szCs w:val="24"/>
        </w:rPr>
        <w:t>R</w:t>
      </w:r>
      <w:r>
        <w:rPr>
          <w:sz w:val="24"/>
          <w:szCs w:val="24"/>
        </w:rPr>
        <w:t>eport, please contact Kate Brown</w:t>
      </w:r>
      <w:r w:rsidR="00DB6A07">
        <w:rPr>
          <w:sz w:val="24"/>
          <w:szCs w:val="24"/>
        </w:rPr>
        <w:t xml:space="preserve">, Accessibility Project Coordinator, </w:t>
      </w:r>
      <w:proofErr w:type="gramStart"/>
      <w:r w:rsidR="00DB6A07">
        <w:rPr>
          <w:sz w:val="24"/>
          <w:szCs w:val="24"/>
        </w:rPr>
        <w:t>Equity</w:t>
      </w:r>
      <w:proofErr w:type="gramEnd"/>
      <w:r w:rsidR="00DB6A07">
        <w:rPr>
          <w:sz w:val="24"/>
          <w:szCs w:val="24"/>
        </w:rPr>
        <w:t xml:space="preserve"> and Inclusion Office</w:t>
      </w:r>
      <w:r>
        <w:rPr>
          <w:sz w:val="24"/>
          <w:szCs w:val="24"/>
        </w:rPr>
        <w:t xml:space="preserve"> at: </w:t>
      </w:r>
      <w:hyperlink r:id="rId17">
        <w:r>
          <w:rPr>
            <w:color w:val="1155CC"/>
            <w:sz w:val="24"/>
            <w:szCs w:val="24"/>
            <w:u w:val="single"/>
          </w:rPr>
          <w:t>access@mcmaster.ca</w:t>
        </w:r>
      </w:hyperlink>
      <w:bookmarkStart w:id="8" w:name="_1dyuti8h6kwr" w:colFirst="0" w:colLast="0"/>
      <w:bookmarkEnd w:id="8"/>
      <w:r w:rsidR="00E65EEB">
        <w:rPr>
          <w:sz w:val="24"/>
          <w:szCs w:val="24"/>
        </w:rPr>
        <w:t>.</w:t>
      </w:r>
    </w:p>
    <w:p w14:paraId="4FA4A310" w14:textId="77777777" w:rsidR="00E65EEB" w:rsidRDefault="00E65EEB" w:rsidP="00E65EEB">
      <w:pPr>
        <w:rPr>
          <w:sz w:val="24"/>
          <w:szCs w:val="24"/>
        </w:rPr>
      </w:pPr>
    </w:p>
    <w:p w14:paraId="444275F9" w14:textId="77777777" w:rsidR="00E65EEB" w:rsidRDefault="00E65EEB" w:rsidP="00E65EEB">
      <w:pPr>
        <w:rPr>
          <w:sz w:val="24"/>
          <w:szCs w:val="24"/>
        </w:rPr>
      </w:pPr>
    </w:p>
    <w:p w14:paraId="44B4BD47" w14:textId="77777777" w:rsidR="00E65EEB" w:rsidRDefault="00E65EEB" w:rsidP="00E65EEB"/>
    <w:p w14:paraId="6D8CEF37" w14:textId="77777777" w:rsidR="00147E24" w:rsidRDefault="00147E24" w:rsidP="00E65EEB"/>
    <w:p w14:paraId="52C1FB4E" w14:textId="77777777" w:rsidR="00147E24" w:rsidRDefault="00147E24" w:rsidP="00E65EEB"/>
    <w:p w14:paraId="76D2AF95" w14:textId="77777777" w:rsidR="00147E24" w:rsidRDefault="00147E24" w:rsidP="00E65EEB"/>
    <w:p w14:paraId="0BA6D594" w14:textId="77777777" w:rsidR="00147E24" w:rsidRDefault="00147E24" w:rsidP="00E65EEB"/>
    <w:p w14:paraId="5EEAA744" w14:textId="77777777" w:rsidR="00147E24" w:rsidRDefault="00147E24" w:rsidP="00E65EEB"/>
    <w:p w14:paraId="24CB8FE0" w14:textId="77777777" w:rsidR="006726F9" w:rsidRDefault="006726F9" w:rsidP="00E65EEB"/>
    <w:p w14:paraId="305B5214" w14:textId="77777777" w:rsidR="006726F9" w:rsidRDefault="006726F9" w:rsidP="00E65EEB"/>
    <w:p w14:paraId="109F6E19" w14:textId="77777777" w:rsidR="006726F9" w:rsidRDefault="006726F9" w:rsidP="00E65EEB"/>
    <w:p w14:paraId="245EB531" w14:textId="2623B8FF" w:rsidR="008E0FD6" w:rsidRDefault="005D0FF8">
      <w:pPr>
        <w:pStyle w:val="Heading1"/>
      </w:pPr>
      <w:bookmarkStart w:id="9" w:name="_Toc521415291"/>
      <w:r>
        <w:lastRenderedPageBreak/>
        <w:t>Methods</w:t>
      </w:r>
      <w:bookmarkEnd w:id="9"/>
      <w:r>
        <w:t xml:space="preserve"> </w:t>
      </w:r>
    </w:p>
    <w:p w14:paraId="6059DAF6" w14:textId="77777777" w:rsidR="008E0FD6" w:rsidRDefault="008E0FD6"/>
    <w:p w14:paraId="7231F81D" w14:textId="77777777" w:rsidR="008E0FD6" w:rsidRDefault="005D0FF8">
      <w:pPr>
        <w:pStyle w:val="Heading2"/>
      </w:pPr>
      <w:bookmarkStart w:id="10" w:name="_Toc521415292"/>
      <w:r>
        <w:t>Team Recruitment and Building</w:t>
      </w:r>
      <w:bookmarkEnd w:id="10"/>
    </w:p>
    <w:p w14:paraId="39411705" w14:textId="77777777" w:rsidR="002D7641" w:rsidRDefault="002D7641">
      <w:pPr>
        <w:pBdr>
          <w:top w:val="nil"/>
          <w:left w:val="nil"/>
          <w:bottom w:val="nil"/>
          <w:right w:val="nil"/>
          <w:between w:val="nil"/>
        </w:pBdr>
        <w:spacing w:after="0" w:line="276" w:lineRule="auto"/>
      </w:pPr>
    </w:p>
    <w:p w14:paraId="02086E32" w14:textId="7555CD52" w:rsidR="008E0FD6" w:rsidRDefault="009D565E">
      <w:pPr>
        <w:pBdr>
          <w:top w:val="nil"/>
          <w:left w:val="nil"/>
          <w:bottom w:val="nil"/>
          <w:right w:val="nil"/>
          <w:between w:val="nil"/>
        </w:pBdr>
        <w:spacing w:after="0" w:line="276" w:lineRule="auto"/>
        <w:rPr>
          <w:color w:val="000000"/>
          <w:sz w:val="24"/>
          <w:szCs w:val="24"/>
        </w:rPr>
      </w:pPr>
      <w:r>
        <w:rPr>
          <w:sz w:val="24"/>
          <w:szCs w:val="24"/>
        </w:rPr>
        <w:t xml:space="preserve">The UTWAP proposal was accepted by </w:t>
      </w:r>
      <w:r w:rsidR="00AD29E5">
        <w:rPr>
          <w:color w:val="000000"/>
          <w:sz w:val="24"/>
          <w:szCs w:val="24"/>
        </w:rPr>
        <w:t xml:space="preserve">the </w:t>
      </w:r>
      <w:hyperlink r:id="rId18">
        <w:r w:rsidR="00AD29E5">
          <w:rPr>
            <w:color w:val="0000FF"/>
            <w:sz w:val="24"/>
            <w:szCs w:val="24"/>
            <w:u w:val="single"/>
          </w:rPr>
          <w:t>McMaster Paul R. MacPherson Teaching and Learning Institute Student Partners Program</w:t>
        </w:r>
      </w:hyperlink>
      <w:r>
        <w:rPr>
          <w:sz w:val="24"/>
          <w:szCs w:val="24"/>
        </w:rPr>
        <w:t xml:space="preserve"> and </w:t>
      </w:r>
      <w:r w:rsidR="005D0FF8">
        <w:rPr>
          <w:color w:val="000000"/>
          <w:sz w:val="24"/>
          <w:szCs w:val="24"/>
        </w:rPr>
        <w:t>four student</w:t>
      </w:r>
      <w:r w:rsidR="00AD29E5">
        <w:rPr>
          <w:color w:val="000000"/>
          <w:sz w:val="24"/>
          <w:szCs w:val="24"/>
        </w:rPr>
        <w:t xml:space="preserve"> partners</w:t>
      </w:r>
      <w:r w:rsidR="005D0FF8">
        <w:rPr>
          <w:color w:val="000000"/>
          <w:sz w:val="24"/>
          <w:szCs w:val="24"/>
        </w:rPr>
        <w:t xml:space="preserve"> were recruited</w:t>
      </w:r>
      <w:r w:rsidR="0003794E">
        <w:rPr>
          <w:color w:val="000000"/>
          <w:sz w:val="24"/>
          <w:szCs w:val="24"/>
        </w:rPr>
        <w:t>.  The students</w:t>
      </w:r>
      <w:r w:rsidR="00AD29E5">
        <w:rPr>
          <w:color w:val="000000"/>
          <w:sz w:val="24"/>
          <w:szCs w:val="24"/>
        </w:rPr>
        <w:t xml:space="preserve">, guided by </w:t>
      </w:r>
      <w:r w:rsidR="00B64F09">
        <w:rPr>
          <w:color w:val="000000"/>
          <w:sz w:val="24"/>
          <w:szCs w:val="24"/>
        </w:rPr>
        <w:t xml:space="preserve">staff and </w:t>
      </w:r>
      <w:r w:rsidR="00AD29E5">
        <w:rPr>
          <w:color w:val="000000"/>
          <w:sz w:val="24"/>
          <w:szCs w:val="24"/>
        </w:rPr>
        <w:t>faculty partners,</w:t>
      </w:r>
      <w:r w:rsidR="0003794E">
        <w:rPr>
          <w:color w:val="000000"/>
          <w:sz w:val="24"/>
          <w:szCs w:val="24"/>
        </w:rPr>
        <w:t xml:space="preserve"> </w:t>
      </w:r>
      <w:r w:rsidR="005D0FF8">
        <w:rPr>
          <w:sz w:val="24"/>
          <w:szCs w:val="24"/>
        </w:rPr>
        <w:t>conceptualize</w:t>
      </w:r>
      <w:r w:rsidR="0003794E">
        <w:rPr>
          <w:sz w:val="24"/>
          <w:szCs w:val="24"/>
        </w:rPr>
        <w:t>d</w:t>
      </w:r>
      <w:r w:rsidR="005D0FF8">
        <w:rPr>
          <w:color w:val="000000"/>
          <w:sz w:val="24"/>
          <w:szCs w:val="24"/>
        </w:rPr>
        <w:t xml:space="preserve"> a collaborative, partner-driven project that would position and prioritize disabled users of AT as experts for functional user testing of the A</w:t>
      </w:r>
      <w:r w:rsidR="00B64F09">
        <w:rPr>
          <w:color w:val="000000"/>
          <w:sz w:val="24"/>
          <w:szCs w:val="24"/>
        </w:rPr>
        <w:t xml:space="preserve">ccessibility </w:t>
      </w:r>
      <w:r w:rsidR="005D0FF8">
        <w:rPr>
          <w:color w:val="000000"/>
          <w:sz w:val="24"/>
          <w:szCs w:val="24"/>
        </w:rPr>
        <w:t>H</w:t>
      </w:r>
      <w:r w:rsidR="00B64F09">
        <w:rPr>
          <w:color w:val="000000"/>
          <w:sz w:val="24"/>
          <w:szCs w:val="24"/>
        </w:rPr>
        <w:t>ub</w:t>
      </w:r>
      <w:r w:rsidR="005D0FF8">
        <w:rPr>
          <w:color w:val="000000"/>
          <w:sz w:val="24"/>
          <w:szCs w:val="24"/>
        </w:rPr>
        <w:t>. Th</w:t>
      </w:r>
      <w:r w:rsidR="00AD29E5">
        <w:rPr>
          <w:color w:val="000000"/>
          <w:sz w:val="24"/>
          <w:szCs w:val="24"/>
        </w:rPr>
        <w:t xml:space="preserve">e </w:t>
      </w:r>
      <w:r w:rsidR="005D0FF8">
        <w:rPr>
          <w:color w:val="000000"/>
          <w:sz w:val="24"/>
          <w:szCs w:val="24"/>
        </w:rPr>
        <w:t>McMaster faculty and staff</w:t>
      </w:r>
      <w:r w:rsidR="00AD29E5">
        <w:rPr>
          <w:color w:val="000000"/>
          <w:sz w:val="24"/>
          <w:szCs w:val="24"/>
        </w:rPr>
        <w:t xml:space="preserve"> partners on the Project provided student partners with guidance and expertise in </w:t>
      </w:r>
      <w:r w:rsidR="005D0FF8">
        <w:rPr>
          <w:color w:val="000000"/>
          <w:sz w:val="24"/>
          <w:szCs w:val="24"/>
        </w:rPr>
        <w:t>accessibility and web accessibility/development</w:t>
      </w:r>
      <w:r w:rsidR="00AD29E5">
        <w:rPr>
          <w:color w:val="000000"/>
          <w:sz w:val="24"/>
          <w:szCs w:val="24"/>
        </w:rPr>
        <w:t>,</w:t>
      </w:r>
      <w:r w:rsidR="005D0FF8">
        <w:rPr>
          <w:color w:val="000000"/>
          <w:sz w:val="24"/>
          <w:szCs w:val="24"/>
        </w:rPr>
        <w:t xml:space="preserve"> designing project processes and outcomes, </w:t>
      </w:r>
      <w:r w:rsidR="00AD29E5">
        <w:rPr>
          <w:color w:val="000000"/>
          <w:sz w:val="24"/>
          <w:szCs w:val="24"/>
        </w:rPr>
        <w:t xml:space="preserve">and </w:t>
      </w:r>
      <w:r w:rsidR="005D0FF8">
        <w:rPr>
          <w:color w:val="000000"/>
          <w:sz w:val="24"/>
          <w:szCs w:val="24"/>
        </w:rPr>
        <w:t xml:space="preserve">meeting project timelines and goals. </w:t>
      </w:r>
    </w:p>
    <w:p w14:paraId="187818CF" w14:textId="77777777" w:rsidR="008E0FD6" w:rsidRDefault="008E0FD6">
      <w:pPr>
        <w:pBdr>
          <w:top w:val="nil"/>
          <w:left w:val="nil"/>
          <w:bottom w:val="nil"/>
          <w:right w:val="nil"/>
          <w:between w:val="nil"/>
        </w:pBdr>
        <w:spacing w:after="0" w:line="276" w:lineRule="auto"/>
        <w:rPr>
          <w:sz w:val="24"/>
          <w:szCs w:val="24"/>
        </w:rPr>
      </w:pPr>
    </w:p>
    <w:p w14:paraId="525C69DC" w14:textId="3164C440" w:rsidR="008E0FD6" w:rsidRDefault="005D0FF8">
      <w:pPr>
        <w:pBdr>
          <w:top w:val="nil"/>
          <w:left w:val="nil"/>
          <w:bottom w:val="nil"/>
          <w:right w:val="nil"/>
          <w:between w:val="nil"/>
        </w:pBdr>
        <w:spacing w:after="0" w:line="276" w:lineRule="auto"/>
        <w:rPr>
          <w:color w:val="000000"/>
          <w:sz w:val="24"/>
          <w:szCs w:val="24"/>
        </w:rPr>
      </w:pPr>
      <w:r>
        <w:rPr>
          <w:color w:val="000000"/>
          <w:sz w:val="24"/>
          <w:szCs w:val="24"/>
        </w:rPr>
        <w:t>Currently</w:t>
      </w:r>
      <w:r>
        <w:rPr>
          <w:sz w:val="24"/>
          <w:szCs w:val="24"/>
        </w:rPr>
        <w:t xml:space="preserve">, all McMaster instructors and TAs are required to take </w:t>
      </w:r>
      <w:hyperlink r:id="rId19">
        <w:r>
          <w:rPr>
            <w:color w:val="1155CC"/>
            <w:sz w:val="24"/>
            <w:szCs w:val="24"/>
            <w:u w:val="single"/>
          </w:rPr>
          <w:t>AODA and Human Rights Code Training</w:t>
        </w:r>
      </w:hyperlink>
      <w:r>
        <w:rPr>
          <w:sz w:val="24"/>
          <w:szCs w:val="24"/>
        </w:rPr>
        <w:t xml:space="preserve"> and</w:t>
      </w:r>
      <w:r w:rsidR="007B5035">
        <w:rPr>
          <w:sz w:val="24"/>
          <w:szCs w:val="24"/>
        </w:rPr>
        <w:t xml:space="preserve"> </w:t>
      </w:r>
      <w:hyperlink r:id="rId20">
        <w:r>
          <w:rPr>
            <w:color w:val="1155CC"/>
            <w:sz w:val="24"/>
            <w:szCs w:val="24"/>
            <w:u w:val="single"/>
          </w:rPr>
          <w:t xml:space="preserve">AODA Accessible Education Training </w:t>
        </w:r>
      </w:hyperlink>
      <w:r>
        <w:rPr>
          <w:sz w:val="24"/>
          <w:szCs w:val="24"/>
        </w:rPr>
        <w:t>(</w:t>
      </w:r>
      <w:hyperlink r:id="rId21">
        <w:r>
          <w:rPr>
            <w:i/>
            <w:color w:val="1155CC"/>
            <w:sz w:val="24"/>
            <w:szCs w:val="24"/>
            <w:u w:val="single"/>
          </w:rPr>
          <w:t>Forward with Flexibility: A Teaching and Learning Resource on Accessibility</w:t>
        </w:r>
      </w:hyperlink>
      <w:r>
        <w:rPr>
          <w:sz w:val="24"/>
          <w:szCs w:val="24"/>
        </w:rPr>
        <w:t>), both of which are housed on the A</w:t>
      </w:r>
      <w:r w:rsidR="0003794E">
        <w:rPr>
          <w:sz w:val="24"/>
          <w:szCs w:val="24"/>
        </w:rPr>
        <w:t xml:space="preserve">ccessibility Hub </w:t>
      </w:r>
      <w:r>
        <w:rPr>
          <w:sz w:val="24"/>
          <w:szCs w:val="24"/>
        </w:rPr>
        <w:t>and both of which must be accessible to all McMaster community members.</w:t>
      </w:r>
      <w:r w:rsidR="0003794E">
        <w:rPr>
          <w:sz w:val="24"/>
          <w:szCs w:val="24"/>
        </w:rPr>
        <w:t xml:space="preserve">  Addi</w:t>
      </w:r>
      <w:r w:rsidR="00B64F09">
        <w:rPr>
          <w:sz w:val="24"/>
          <w:szCs w:val="24"/>
        </w:rPr>
        <w:t>tionally, i</w:t>
      </w:r>
      <w:r>
        <w:rPr>
          <w:sz w:val="24"/>
          <w:szCs w:val="24"/>
        </w:rPr>
        <w:t xml:space="preserve">nstructional staff at McMaster are increasingly being directed to the </w:t>
      </w:r>
      <w:r w:rsidR="0003794E">
        <w:rPr>
          <w:sz w:val="24"/>
          <w:szCs w:val="24"/>
        </w:rPr>
        <w:t xml:space="preserve">Accessibility </w:t>
      </w:r>
      <w:r>
        <w:rPr>
          <w:sz w:val="24"/>
          <w:szCs w:val="24"/>
        </w:rPr>
        <w:t>H</w:t>
      </w:r>
      <w:r w:rsidR="0003794E">
        <w:rPr>
          <w:sz w:val="24"/>
          <w:szCs w:val="24"/>
        </w:rPr>
        <w:t>ub</w:t>
      </w:r>
      <w:r>
        <w:rPr>
          <w:sz w:val="24"/>
          <w:szCs w:val="24"/>
        </w:rPr>
        <w:t xml:space="preserve"> to access tools to support accessible education practices, including assistance with alternative formats, closed captioning, educational technologies, and more that pertain to and support them in their roles as instructors. For these reasons and because the Student Partners Program</w:t>
      </w:r>
      <w:r>
        <w:rPr>
          <w:color w:val="000000"/>
          <w:sz w:val="24"/>
          <w:szCs w:val="24"/>
        </w:rPr>
        <w:t xml:space="preserve"> premises itself upon principles of equity in student/faculty/staff partnerships, it was a </w:t>
      </w:r>
      <w:r w:rsidR="0003794E">
        <w:rPr>
          <w:color w:val="000000"/>
          <w:sz w:val="24"/>
          <w:szCs w:val="24"/>
        </w:rPr>
        <w:t>clear</w:t>
      </w:r>
      <w:r>
        <w:rPr>
          <w:color w:val="000000"/>
          <w:sz w:val="24"/>
          <w:szCs w:val="24"/>
        </w:rPr>
        <w:t xml:space="preserve"> choice to situate the User Testing for Accessible Websites </w:t>
      </w:r>
      <w:r w:rsidR="0003794E">
        <w:rPr>
          <w:color w:val="000000"/>
          <w:sz w:val="24"/>
          <w:szCs w:val="24"/>
        </w:rPr>
        <w:t>P</w:t>
      </w:r>
      <w:r>
        <w:rPr>
          <w:color w:val="000000"/>
          <w:sz w:val="24"/>
          <w:szCs w:val="24"/>
        </w:rPr>
        <w:t>roject within this program.</w:t>
      </w:r>
      <w:r>
        <w:rPr>
          <w:sz w:val="24"/>
          <w:szCs w:val="24"/>
        </w:rPr>
        <w:t xml:space="preserve"> </w:t>
      </w:r>
    </w:p>
    <w:p w14:paraId="33C690FE" w14:textId="77777777" w:rsidR="006458CD" w:rsidRDefault="006458CD">
      <w:pPr>
        <w:pBdr>
          <w:top w:val="nil"/>
          <w:left w:val="nil"/>
          <w:bottom w:val="nil"/>
          <w:right w:val="nil"/>
          <w:between w:val="nil"/>
        </w:pBdr>
        <w:spacing w:after="0" w:line="276" w:lineRule="auto"/>
        <w:ind w:firstLine="720"/>
        <w:rPr>
          <w:color w:val="000000"/>
          <w:sz w:val="24"/>
          <w:szCs w:val="24"/>
        </w:rPr>
      </w:pPr>
    </w:p>
    <w:p w14:paraId="578BC272" w14:textId="0C7F809C" w:rsidR="008E0FD6" w:rsidRDefault="005D0FF8">
      <w:pPr>
        <w:pBdr>
          <w:top w:val="nil"/>
          <w:left w:val="nil"/>
          <w:bottom w:val="nil"/>
          <w:right w:val="nil"/>
          <w:between w:val="nil"/>
        </w:pBdr>
        <w:spacing w:after="0" w:line="276" w:lineRule="auto"/>
        <w:rPr>
          <w:color w:val="000000"/>
          <w:sz w:val="24"/>
          <w:szCs w:val="24"/>
        </w:rPr>
      </w:pPr>
      <w:r>
        <w:rPr>
          <w:color w:val="000000"/>
          <w:sz w:val="24"/>
          <w:szCs w:val="24"/>
        </w:rPr>
        <w:t>Students with</w:t>
      </w:r>
      <w:r w:rsidR="0003794E">
        <w:rPr>
          <w:color w:val="000000"/>
          <w:sz w:val="24"/>
          <w:szCs w:val="24"/>
        </w:rPr>
        <w:t xml:space="preserve"> disabilities and/or </w:t>
      </w:r>
      <w:r w:rsidRPr="0003794E">
        <w:rPr>
          <w:color w:val="000000"/>
          <w:sz w:val="24"/>
          <w:szCs w:val="24"/>
        </w:rPr>
        <w:t>experience using AT, and/o</w:t>
      </w:r>
      <w:r w:rsidR="0003794E">
        <w:rPr>
          <w:color w:val="000000"/>
          <w:sz w:val="24"/>
          <w:szCs w:val="24"/>
        </w:rPr>
        <w:t xml:space="preserve">r </w:t>
      </w:r>
      <w:r>
        <w:rPr>
          <w:color w:val="000000"/>
          <w:sz w:val="24"/>
          <w:szCs w:val="24"/>
        </w:rPr>
        <w:t>web development/user testing experience</w:t>
      </w:r>
      <w:r w:rsidR="00B64F09">
        <w:rPr>
          <w:color w:val="000000"/>
          <w:sz w:val="24"/>
          <w:szCs w:val="24"/>
        </w:rPr>
        <w:t xml:space="preserve"> </w:t>
      </w:r>
      <w:r>
        <w:rPr>
          <w:color w:val="000000"/>
          <w:sz w:val="24"/>
          <w:szCs w:val="24"/>
        </w:rPr>
        <w:t xml:space="preserve">were recruited to </w:t>
      </w:r>
      <w:r w:rsidR="0003794E">
        <w:rPr>
          <w:color w:val="000000"/>
          <w:sz w:val="24"/>
          <w:szCs w:val="24"/>
        </w:rPr>
        <w:t xml:space="preserve">work with the Web Accessibility Specialist and team members from the Equity and Inclusion Office to </w:t>
      </w:r>
      <w:r>
        <w:rPr>
          <w:color w:val="000000"/>
          <w:sz w:val="24"/>
          <w:szCs w:val="24"/>
        </w:rPr>
        <w:t>meet the overa</w:t>
      </w:r>
      <w:r w:rsidR="00B64F09">
        <w:rPr>
          <w:color w:val="000000"/>
          <w:sz w:val="24"/>
          <w:szCs w:val="24"/>
        </w:rPr>
        <w:t>ll goals and objectives of the P</w:t>
      </w:r>
      <w:r>
        <w:rPr>
          <w:color w:val="000000"/>
          <w:sz w:val="24"/>
          <w:szCs w:val="24"/>
        </w:rPr>
        <w:t xml:space="preserve">roject. Paid positions were advertised through MacPherson, EIO, McMaster Student Accessibility Services and accessibility/disability-related channels and listservs to reach </w:t>
      </w:r>
      <w:r w:rsidR="0003794E">
        <w:rPr>
          <w:color w:val="000000"/>
          <w:sz w:val="24"/>
          <w:szCs w:val="24"/>
        </w:rPr>
        <w:t xml:space="preserve">out to a large population of </w:t>
      </w:r>
      <w:r>
        <w:rPr>
          <w:color w:val="000000"/>
          <w:sz w:val="24"/>
          <w:szCs w:val="24"/>
        </w:rPr>
        <w:t xml:space="preserve">disabled students. Four students were hired: two </w:t>
      </w:r>
      <w:r>
        <w:rPr>
          <w:sz w:val="24"/>
          <w:szCs w:val="24"/>
        </w:rPr>
        <w:t>with</w:t>
      </w:r>
      <w:r>
        <w:rPr>
          <w:color w:val="000000"/>
          <w:sz w:val="24"/>
          <w:szCs w:val="24"/>
        </w:rPr>
        <w:t xml:space="preserve"> AT expertise, one </w:t>
      </w:r>
      <w:r>
        <w:rPr>
          <w:sz w:val="24"/>
          <w:szCs w:val="24"/>
        </w:rPr>
        <w:t>with</w:t>
      </w:r>
      <w:r>
        <w:rPr>
          <w:color w:val="000000"/>
          <w:sz w:val="24"/>
          <w:szCs w:val="24"/>
        </w:rPr>
        <w:t xml:space="preserve"> experience in observation/data input, and one </w:t>
      </w:r>
      <w:r w:rsidR="00666352">
        <w:rPr>
          <w:color w:val="000000"/>
          <w:sz w:val="24"/>
          <w:szCs w:val="24"/>
        </w:rPr>
        <w:t>with</w:t>
      </w:r>
      <w:r>
        <w:rPr>
          <w:color w:val="000000"/>
          <w:sz w:val="24"/>
          <w:szCs w:val="24"/>
        </w:rPr>
        <w:t xml:space="preserve"> user testing and website development</w:t>
      </w:r>
      <w:r w:rsidR="00666352">
        <w:rPr>
          <w:color w:val="000000"/>
          <w:sz w:val="24"/>
          <w:szCs w:val="24"/>
        </w:rPr>
        <w:t xml:space="preserve"> expertise</w:t>
      </w:r>
      <w:r>
        <w:rPr>
          <w:color w:val="000000"/>
          <w:sz w:val="24"/>
          <w:szCs w:val="24"/>
        </w:rPr>
        <w:t>. In to</w:t>
      </w:r>
      <w:r>
        <w:rPr>
          <w:sz w:val="24"/>
          <w:szCs w:val="24"/>
        </w:rPr>
        <w:t>tal</w:t>
      </w:r>
      <w:r w:rsidR="0003794E">
        <w:rPr>
          <w:sz w:val="24"/>
          <w:szCs w:val="24"/>
        </w:rPr>
        <w:t>,</w:t>
      </w:r>
      <w:r>
        <w:rPr>
          <w:sz w:val="24"/>
          <w:szCs w:val="24"/>
        </w:rPr>
        <w:t xml:space="preserve"> 5 out of </w:t>
      </w:r>
      <w:r w:rsidR="0003794E">
        <w:rPr>
          <w:sz w:val="24"/>
          <w:szCs w:val="24"/>
        </w:rPr>
        <w:t xml:space="preserve">the </w:t>
      </w:r>
      <w:r>
        <w:rPr>
          <w:sz w:val="24"/>
          <w:szCs w:val="24"/>
        </w:rPr>
        <w:t>7</w:t>
      </w:r>
      <w:r w:rsidR="0003794E">
        <w:rPr>
          <w:sz w:val="24"/>
          <w:szCs w:val="24"/>
        </w:rPr>
        <w:t>-member</w:t>
      </w:r>
      <w:r>
        <w:rPr>
          <w:sz w:val="24"/>
          <w:szCs w:val="24"/>
        </w:rPr>
        <w:t xml:space="preserve"> team</w:t>
      </w:r>
      <w:r w:rsidR="0003794E">
        <w:rPr>
          <w:sz w:val="24"/>
          <w:szCs w:val="24"/>
        </w:rPr>
        <w:t xml:space="preserve"> of staff and students </w:t>
      </w:r>
      <w:r>
        <w:rPr>
          <w:color w:val="000000"/>
          <w:sz w:val="24"/>
          <w:szCs w:val="24"/>
        </w:rPr>
        <w:t>identified with disability experience.</w:t>
      </w:r>
    </w:p>
    <w:p w14:paraId="74667C79" w14:textId="77777777" w:rsidR="008E0FD6" w:rsidRDefault="008E0FD6">
      <w:pPr>
        <w:pBdr>
          <w:top w:val="nil"/>
          <w:left w:val="nil"/>
          <w:bottom w:val="nil"/>
          <w:right w:val="nil"/>
          <w:between w:val="nil"/>
        </w:pBdr>
        <w:spacing w:after="0" w:line="276" w:lineRule="auto"/>
        <w:rPr>
          <w:color w:val="000000"/>
          <w:sz w:val="24"/>
          <w:szCs w:val="24"/>
        </w:rPr>
      </w:pPr>
      <w:bookmarkStart w:id="11" w:name="_krwhkjbk2r5p" w:colFirst="0" w:colLast="0"/>
      <w:bookmarkEnd w:id="11"/>
    </w:p>
    <w:p w14:paraId="1AC22F5C" w14:textId="77777777" w:rsidR="008E0FD6" w:rsidRDefault="005D0FF8">
      <w:pPr>
        <w:pStyle w:val="Heading3"/>
      </w:pPr>
      <w:bookmarkStart w:id="12" w:name="_Toc521415293"/>
      <w:r>
        <w:t>Team Expertise</w:t>
      </w:r>
      <w:bookmarkEnd w:id="12"/>
    </w:p>
    <w:p w14:paraId="0B32E1EB" w14:textId="77777777" w:rsidR="00FF59C1" w:rsidRDefault="00FF59C1">
      <w:pPr>
        <w:pBdr>
          <w:top w:val="nil"/>
          <w:left w:val="nil"/>
          <w:bottom w:val="nil"/>
          <w:right w:val="nil"/>
          <w:between w:val="nil"/>
        </w:pBdr>
        <w:spacing w:after="0" w:line="276" w:lineRule="auto"/>
        <w:rPr>
          <w:color w:val="000000"/>
          <w:sz w:val="24"/>
          <w:szCs w:val="24"/>
        </w:rPr>
      </w:pPr>
    </w:p>
    <w:p w14:paraId="269FAA93" w14:textId="7BEFEE56" w:rsidR="008E0FD6" w:rsidRDefault="00FF59C1">
      <w:pPr>
        <w:pBdr>
          <w:top w:val="nil"/>
          <w:left w:val="nil"/>
          <w:bottom w:val="nil"/>
          <w:right w:val="nil"/>
          <w:between w:val="nil"/>
        </w:pBdr>
        <w:spacing w:after="0" w:line="276" w:lineRule="auto"/>
        <w:rPr>
          <w:color w:val="000000"/>
          <w:sz w:val="24"/>
          <w:szCs w:val="24"/>
        </w:rPr>
      </w:pPr>
      <w:r>
        <w:rPr>
          <w:color w:val="000000"/>
          <w:sz w:val="24"/>
          <w:szCs w:val="24"/>
        </w:rPr>
        <w:t>The t</w:t>
      </w:r>
      <w:r w:rsidR="005D0FF8">
        <w:rPr>
          <w:color w:val="000000"/>
          <w:sz w:val="24"/>
          <w:szCs w:val="24"/>
        </w:rPr>
        <w:t>eam’s combined expertise in AT included:</w:t>
      </w:r>
    </w:p>
    <w:p w14:paraId="565F8E2F" w14:textId="48BC8897" w:rsidR="008E0FD6" w:rsidRDefault="005D0FF8">
      <w:pPr>
        <w:numPr>
          <w:ilvl w:val="0"/>
          <w:numId w:val="23"/>
        </w:numPr>
        <w:pBdr>
          <w:top w:val="nil"/>
          <w:left w:val="nil"/>
          <w:bottom w:val="nil"/>
          <w:right w:val="nil"/>
          <w:between w:val="nil"/>
        </w:pBdr>
        <w:spacing w:after="0" w:line="276" w:lineRule="auto"/>
        <w:rPr>
          <w:color w:val="000000"/>
          <w:sz w:val="24"/>
          <w:szCs w:val="24"/>
        </w:rPr>
      </w:pPr>
      <w:r>
        <w:rPr>
          <w:color w:val="000000"/>
          <w:sz w:val="24"/>
          <w:szCs w:val="24"/>
        </w:rPr>
        <w:t>Dragon NaturallySpeaking (speech to text)</w:t>
      </w:r>
    </w:p>
    <w:p w14:paraId="2ADE978A" w14:textId="03D0EA91" w:rsidR="008E0FD6" w:rsidRDefault="005D0FF8">
      <w:pPr>
        <w:numPr>
          <w:ilvl w:val="0"/>
          <w:numId w:val="23"/>
        </w:numPr>
        <w:pBdr>
          <w:top w:val="nil"/>
          <w:left w:val="nil"/>
          <w:bottom w:val="nil"/>
          <w:right w:val="nil"/>
          <w:between w:val="nil"/>
        </w:pBdr>
        <w:spacing w:after="0" w:line="276" w:lineRule="auto"/>
        <w:rPr>
          <w:color w:val="000000"/>
          <w:sz w:val="24"/>
          <w:szCs w:val="24"/>
        </w:rPr>
      </w:pPr>
      <w:r>
        <w:rPr>
          <w:color w:val="000000"/>
          <w:sz w:val="24"/>
          <w:szCs w:val="24"/>
        </w:rPr>
        <w:t xml:space="preserve">Head Mouse (fine neck motor navigation mouse) </w:t>
      </w:r>
    </w:p>
    <w:p w14:paraId="38684347" w14:textId="00C36AC3" w:rsidR="008E0FD6" w:rsidRDefault="005D0FF8">
      <w:pPr>
        <w:numPr>
          <w:ilvl w:val="0"/>
          <w:numId w:val="23"/>
        </w:numPr>
        <w:pBdr>
          <w:top w:val="nil"/>
          <w:left w:val="nil"/>
          <w:bottom w:val="nil"/>
          <w:right w:val="nil"/>
          <w:between w:val="nil"/>
        </w:pBdr>
        <w:spacing w:after="0" w:line="276" w:lineRule="auto"/>
        <w:rPr>
          <w:color w:val="000000"/>
          <w:sz w:val="24"/>
          <w:szCs w:val="24"/>
        </w:rPr>
      </w:pPr>
      <w:r>
        <w:rPr>
          <w:color w:val="000000"/>
          <w:sz w:val="24"/>
          <w:szCs w:val="24"/>
        </w:rPr>
        <w:t>Keyboard navigation</w:t>
      </w:r>
    </w:p>
    <w:p w14:paraId="12E9D2D6" w14:textId="63E36326" w:rsidR="008E0FD6" w:rsidRDefault="005D0FF8">
      <w:pPr>
        <w:numPr>
          <w:ilvl w:val="0"/>
          <w:numId w:val="23"/>
        </w:numPr>
        <w:pBdr>
          <w:top w:val="nil"/>
          <w:left w:val="nil"/>
          <w:bottom w:val="nil"/>
          <w:right w:val="nil"/>
          <w:between w:val="nil"/>
        </w:pBdr>
        <w:spacing w:after="0" w:line="276" w:lineRule="auto"/>
        <w:rPr>
          <w:color w:val="000000"/>
          <w:sz w:val="24"/>
          <w:szCs w:val="24"/>
        </w:rPr>
      </w:pPr>
      <w:proofErr w:type="spellStart"/>
      <w:r>
        <w:rPr>
          <w:color w:val="000000"/>
          <w:sz w:val="24"/>
          <w:szCs w:val="24"/>
        </w:rPr>
        <w:lastRenderedPageBreak/>
        <w:t>ChromeVox</w:t>
      </w:r>
      <w:proofErr w:type="spellEnd"/>
      <w:r>
        <w:rPr>
          <w:color w:val="000000"/>
          <w:sz w:val="24"/>
          <w:szCs w:val="24"/>
        </w:rPr>
        <w:t xml:space="preserve"> (read aloud function)</w:t>
      </w:r>
    </w:p>
    <w:p w14:paraId="2F4A1FA1" w14:textId="77777777" w:rsidR="008E0FD6" w:rsidRDefault="008E0FD6">
      <w:pPr>
        <w:pBdr>
          <w:top w:val="nil"/>
          <w:left w:val="nil"/>
          <w:bottom w:val="nil"/>
          <w:right w:val="nil"/>
          <w:between w:val="nil"/>
        </w:pBdr>
        <w:spacing w:after="0" w:line="276" w:lineRule="auto"/>
        <w:rPr>
          <w:color w:val="000000"/>
          <w:sz w:val="24"/>
          <w:szCs w:val="24"/>
        </w:rPr>
      </w:pPr>
    </w:p>
    <w:p w14:paraId="49AC2CB1" w14:textId="57016581" w:rsidR="008E0FD6" w:rsidRDefault="005D0FF8">
      <w:pPr>
        <w:pBdr>
          <w:top w:val="nil"/>
          <w:left w:val="nil"/>
          <w:bottom w:val="nil"/>
          <w:right w:val="nil"/>
          <w:between w:val="nil"/>
        </w:pBdr>
        <w:spacing w:after="0" w:line="276" w:lineRule="auto"/>
        <w:rPr>
          <w:color w:val="000000"/>
          <w:sz w:val="24"/>
          <w:szCs w:val="24"/>
        </w:rPr>
      </w:pPr>
      <w:r>
        <w:rPr>
          <w:color w:val="000000"/>
          <w:sz w:val="24"/>
          <w:szCs w:val="24"/>
        </w:rPr>
        <w:t xml:space="preserve">To test for </w:t>
      </w:r>
      <w:proofErr w:type="spellStart"/>
      <w:r>
        <w:rPr>
          <w:color w:val="000000"/>
          <w:sz w:val="24"/>
          <w:szCs w:val="24"/>
        </w:rPr>
        <w:t>colour</w:t>
      </w:r>
      <w:proofErr w:type="spellEnd"/>
      <w:r>
        <w:rPr>
          <w:color w:val="000000"/>
          <w:sz w:val="24"/>
          <w:szCs w:val="24"/>
        </w:rPr>
        <w:t xml:space="preserve"> contrast, we used </w:t>
      </w:r>
      <w:proofErr w:type="spellStart"/>
      <w:r>
        <w:rPr>
          <w:color w:val="000000"/>
          <w:sz w:val="24"/>
          <w:szCs w:val="24"/>
        </w:rPr>
        <w:t>Colour</w:t>
      </w:r>
      <w:proofErr w:type="spellEnd"/>
      <w:r>
        <w:rPr>
          <w:color w:val="000000"/>
          <w:sz w:val="24"/>
          <w:szCs w:val="24"/>
        </w:rPr>
        <w:t xml:space="preserve"> Oracle (a </w:t>
      </w:r>
      <w:proofErr w:type="spellStart"/>
      <w:r>
        <w:rPr>
          <w:color w:val="000000"/>
          <w:sz w:val="24"/>
          <w:szCs w:val="24"/>
        </w:rPr>
        <w:t>colour</w:t>
      </w:r>
      <w:proofErr w:type="spellEnd"/>
      <w:r>
        <w:rPr>
          <w:color w:val="000000"/>
          <w:sz w:val="24"/>
          <w:szCs w:val="24"/>
        </w:rPr>
        <w:t xml:space="preserve"> blindness filter application). </w:t>
      </w:r>
      <w:r w:rsidR="00FF59C1">
        <w:rPr>
          <w:color w:val="000000"/>
          <w:sz w:val="24"/>
          <w:szCs w:val="24"/>
        </w:rPr>
        <w:t xml:space="preserve">Time constraints prevented the recruitment of a </w:t>
      </w:r>
      <w:r>
        <w:rPr>
          <w:color w:val="000000"/>
          <w:sz w:val="24"/>
          <w:szCs w:val="24"/>
        </w:rPr>
        <w:t xml:space="preserve">screen reader user to the </w:t>
      </w:r>
      <w:r w:rsidR="00FF59C1">
        <w:rPr>
          <w:color w:val="000000"/>
          <w:sz w:val="24"/>
          <w:szCs w:val="24"/>
        </w:rPr>
        <w:t>P</w:t>
      </w:r>
      <w:r>
        <w:rPr>
          <w:color w:val="000000"/>
          <w:sz w:val="24"/>
          <w:szCs w:val="24"/>
        </w:rPr>
        <w:t>roject</w:t>
      </w:r>
      <w:r w:rsidR="00FF59C1">
        <w:rPr>
          <w:color w:val="000000"/>
          <w:sz w:val="24"/>
          <w:szCs w:val="24"/>
        </w:rPr>
        <w:t xml:space="preserve">; however, the Web Accessibility Specialist possessed a high level of practice, familiarity and expertise using screen readers.  </w:t>
      </w:r>
    </w:p>
    <w:p w14:paraId="6D3B6DE5" w14:textId="77777777" w:rsidR="008E0FD6" w:rsidRDefault="008E0FD6">
      <w:pPr>
        <w:pStyle w:val="Heading2"/>
      </w:pPr>
    </w:p>
    <w:p w14:paraId="1BF3E41A" w14:textId="77777777" w:rsidR="008E0FD6" w:rsidRDefault="005D0FF8">
      <w:pPr>
        <w:pStyle w:val="Heading2"/>
      </w:pPr>
      <w:bookmarkStart w:id="13" w:name="_Toc521415294"/>
      <w:r>
        <w:t>Background Research</w:t>
      </w:r>
      <w:bookmarkEnd w:id="13"/>
      <w:r>
        <w:t xml:space="preserve"> </w:t>
      </w:r>
    </w:p>
    <w:p w14:paraId="111CE9B8" w14:textId="77777777" w:rsidR="002D7641" w:rsidRDefault="002D7641">
      <w:pPr>
        <w:pBdr>
          <w:top w:val="nil"/>
          <w:left w:val="nil"/>
          <w:bottom w:val="nil"/>
          <w:right w:val="nil"/>
          <w:between w:val="nil"/>
        </w:pBdr>
        <w:spacing w:after="0" w:line="276" w:lineRule="auto"/>
        <w:rPr>
          <w:color w:val="000000"/>
          <w:sz w:val="24"/>
          <w:szCs w:val="24"/>
        </w:rPr>
      </w:pPr>
    </w:p>
    <w:p w14:paraId="7682814C" w14:textId="06B6850C" w:rsidR="008E0FD6" w:rsidRDefault="00964BF6">
      <w:pPr>
        <w:pBdr>
          <w:top w:val="nil"/>
          <w:left w:val="nil"/>
          <w:bottom w:val="nil"/>
          <w:right w:val="nil"/>
          <w:between w:val="nil"/>
        </w:pBdr>
        <w:spacing w:after="0" w:line="276" w:lineRule="auto"/>
        <w:rPr>
          <w:color w:val="000000"/>
          <w:sz w:val="24"/>
          <w:szCs w:val="24"/>
        </w:rPr>
      </w:pPr>
      <w:r>
        <w:rPr>
          <w:color w:val="000000"/>
          <w:sz w:val="24"/>
          <w:szCs w:val="24"/>
        </w:rPr>
        <w:t>The team</w:t>
      </w:r>
      <w:r w:rsidR="005D0FF8">
        <w:rPr>
          <w:color w:val="000000"/>
          <w:sz w:val="24"/>
          <w:szCs w:val="24"/>
        </w:rPr>
        <w:t xml:space="preserve"> began by </w:t>
      </w:r>
      <w:r w:rsidR="00FF59C1">
        <w:rPr>
          <w:color w:val="000000"/>
          <w:sz w:val="24"/>
          <w:szCs w:val="24"/>
        </w:rPr>
        <w:t xml:space="preserve">reviewing </w:t>
      </w:r>
      <w:r w:rsidR="005D0FF8">
        <w:rPr>
          <w:color w:val="000000"/>
          <w:sz w:val="24"/>
          <w:szCs w:val="24"/>
        </w:rPr>
        <w:t xml:space="preserve">web accessibility literature and tutorials </w:t>
      </w:r>
      <w:r w:rsidR="00FF59C1">
        <w:rPr>
          <w:color w:val="000000"/>
          <w:sz w:val="24"/>
          <w:szCs w:val="24"/>
        </w:rPr>
        <w:t>including</w:t>
      </w:r>
      <w:r w:rsidR="005D0FF8">
        <w:rPr>
          <w:color w:val="000000"/>
          <w:sz w:val="24"/>
          <w:szCs w:val="24"/>
        </w:rPr>
        <w:t>:</w:t>
      </w:r>
    </w:p>
    <w:p w14:paraId="07A7483C" w14:textId="77777777" w:rsidR="008E0FD6" w:rsidRDefault="008E0FD6">
      <w:pPr>
        <w:pBdr>
          <w:top w:val="nil"/>
          <w:left w:val="nil"/>
          <w:bottom w:val="nil"/>
          <w:right w:val="nil"/>
          <w:between w:val="nil"/>
        </w:pBdr>
        <w:spacing w:after="0" w:line="276" w:lineRule="auto"/>
        <w:rPr>
          <w:color w:val="000000"/>
          <w:sz w:val="24"/>
          <w:szCs w:val="24"/>
        </w:rPr>
      </w:pPr>
    </w:p>
    <w:p w14:paraId="378AD095" w14:textId="77777777" w:rsidR="008E0FD6" w:rsidRDefault="005D0FF8">
      <w:pPr>
        <w:numPr>
          <w:ilvl w:val="0"/>
          <w:numId w:val="24"/>
        </w:numPr>
        <w:pBdr>
          <w:top w:val="nil"/>
          <w:left w:val="nil"/>
          <w:bottom w:val="nil"/>
          <w:right w:val="nil"/>
          <w:between w:val="nil"/>
        </w:pBdr>
        <w:spacing w:after="0" w:line="276" w:lineRule="auto"/>
        <w:rPr>
          <w:color w:val="000000"/>
          <w:sz w:val="24"/>
          <w:szCs w:val="24"/>
        </w:rPr>
      </w:pPr>
      <w:r>
        <w:rPr>
          <w:color w:val="000000"/>
          <w:sz w:val="24"/>
          <w:szCs w:val="24"/>
        </w:rPr>
        <w:t>Lynda.com</w:t>
      </w:r>
    </w:p>
    <w:p w14:paraId="6370B31A" w14:textId="63425A08" w:rsidR="008E0FD6" w:rsidRDefault="005D0FF8">
      <w:pPr>
        <w:numPr>
          <w:ilvl w:val="0"/>
          <w:numId w:val="24"/>
        </w:numPr>
        <w:pBdr>
          <w:top w:val="nil"/>
          <w:left w:val="nil"/>
          <w:bottom w:val="nil"/>
          <w:right w:val="nil"/>
          <w:between w:val="nil"/>
        </w:pBdr>
        <w:spacing w:after="0" w:line="276" w:lineRule="auto"/>
        <w:rPr>
          <w:color w:val="000000"/>
          <w:sz w:val="24"/>
          <w:szCs w:val="24"/>
        </w:rPr>
      </w:pPr>
      <w:r>
        <w:rPr>
          <w:color w:val="000000"/>
          <w:sz w:val="24"/>
          <w:szCs w:val="24"/>
        </w:rPr>
        <w:t xml:space="preserve">WCAG 2.0 AA standards and web accessibility compliance within the </w:t>
      </w:r>
      <w:hyperlink r:id="rId22">
        <w:r>
          <w:rPr>
            <w:b/>
            <w:color w:val="1155CC"/>
            <w:sz w:val="24"/>
            <w:szCs w:val="24"/>
            <w:u w:val="single"/>
          </w:rPr>
          <w:t>O. Reg. 191/11: Integrated Standards Regulation</w:t>
        </w:r>
      </w:hyperlink>
      <w:r>
        <w:rPr>
          <w:color w:val="000000"/>
          <w:sz w:val="24"/>
          <w:szCs w:val="24"/>
        </w:rPr>
        <w:t xml:space="preserve"> (Information and Communications Standard), and </w:t>
      </w:r>
    </w:p>
    <w:p w14:paraId="7593D784" w14:textId="2FA80293" w:rsidR="008E0FD6" w:rsidRDefault="005D0FF8">
      <w:pPr>
        <w:numPr>
          <w:ilvl w:val="0"/>
          <w:numId w:val="24"/>
        </w:numPr>
        <w:pBdr>
          <w:top w:val="nil"/>
          <w:left w:val="nil"/>
          <w:bottom w:val="nil"/>
          <w:right w:val="nil"/>
          <w:between w:val="nil"/>
        </w:pBdr>
        <w:spacing w:after="0" w:line="276" w:lineRule="auto"/>
        <w:rPr>
          <w:color w:val="000000"/>
          <w:sz w:val="24"/>
          <w:szCs w:val="24"/>
        </w:rPr>
      </w:pPr>
      <w:r>
        <w:rPr>
          <w:color w:val="000000"/>
          <w:sz w:val="24"/>
          <w:szCs w:val="24"/>
        </w:rPr>
        <w:t xml:space="preserve">McMaster’s Accessibility Hub. </w:t>
      </w:r>
    </w:p>
    <w:p w14:paraId="43BFD272" w14:textId="77777777" w:rsidR="008E0FD6" w:rsidRDefault="008E0FD6">
      <w:pPr>
        <w:pBdr>
          <w:top w:val="nil"/>
          <w:left w:val="nil"/>
          <w:bottom w:val="nil"/>
          <w:right w:val="nil"/>
          <w:between w:val="nil"/>
        </w:pBdr>
        <w:spacing w:after="0" w:line="276" w:lineRule="auto"/>
        <w:ind w:left="720"/>
        <w:rPr>
          <w:color w:val="000000"/>
          <w:sz w:val="24"/>
          <w:szCs w:val="24"/>
        </w:rPr>
      </w:pPr>
    </w:p>
    <w:p w14:paraId="30F9440B" w14:textId="5B5B9048" w:rsidR="008E0FD6" w:rsidRDefault="007A4EB6">
      <w:pPr>
        <w:pBdr>
          <w:top w:val="nil"/>
          <w:left w:val="nil"/>
          <w:bottom w:val="nil"/>
          <w:right w:val="nil"/>
          <w:between w:val="nil"/>
        </w:pBdr>
        <w:spacing w:after="0" w:line="276" w:lineRule="auto"/>
        <w:rPr>
          <w:color w:val="000000"/>
          <w:sz w:val="24"/>
          <w:szCs w:val="24"/>
        </w:rPr>
      </w:pPr>
      <w:r>
        <w:rPr>
          <w:color w:val="000000"/>
          <w:sz w:val="24"/>
          <w:szCs w:val="24"/>
        </w:rPr>
        <w:t xml:space="preserve">The </w:t>
      </w:r>
      <w:r w:rsidR="005D0FF8">
        <w:rPr>
          <w:color w:val="000000"/>
          <w:sz w:val="24"/>
          <w:szCs w:val="24"/>
        </w:rPr>
        <w:t xml:space="preserve">research and design coordinator and website development expert, Akshay Aggarwal, also created a resource section on </w:t>
      </w:r>
      <w:r>
        <w:rPr>
          <w:color w:val="000000"/>
          <w:sz w:val="24"/>
          <w:szCs w:val="24"/>
        </w:rPr>
        <w:t>the</w:t>
      </w:r>
      <w:r w:rsidR="005D0FF8">
        <w:rPr>
          <w:color w:val="000000"/>
          <w:sz w:val="24"/>
          <w:szCs w:val="24"/>
        </w:rPr>
        <w:t xml:space="preserve"> OneNote </w:t>
      </w:r>
      <w:r>
        <w:rPr>
          <w:color w:val="000000"/>
          <w:sz w:val="24"/>
          <w:szCs w:val="24"/>
        </w:rPr>
        <w:t>P</w:t>
      </w:r>
      <w:r w:rsidR="005D0FF8">
        <w:rPr>
          <w:color w:val="000000"/>
          <w:sz w:val="24"/>
          <w:szCs w:val="24"/>
        </w:rPr>
        <w:t xml:space="preserve">roject </w:t>
      </w:r>
      <w:r>
        <w:rPr>
          <w:color w:val="000000"/>
          <w:sz w:val="24"/>
          <w:szCs w:val="24"/>
        </w:rPr>
        <w:t>M</w:t>
      </w:r>
      <w:r w:rsidR="005D0FF8">
        <w:rPr>
          <w:color w:val="000000"/>
          <w:sz w:val="24"/>
          <w:szCs w:val="24"/>
        </w:rPr>
        <w:t xml:space="preserve">anagement </w:t>
      </w:r>
      <w:r>
        <w:rPr>
          <w:color w:val="000000"/>
          <w:sz w:val="24"/>
          <w:szCs w:val="24"/>
        </w:rPr>
        <w:t>P</w:t>
      </w:r>
      <w:r w:rsidR="005D0FF8">
        <w:rPr>
          <w:color w:val="000000"/>
          <w:sz w:val="24"/>
          <w:szCs w:val="24"/>
        </w:rPr>
        <w:t>latform to guide the other partners’ understanding of:</w:t>
      </w:r>
    </w:p>
    <w:p w14:paraId="65B431A9" w14:textId="77777777" w:rsidR="008E0FD6" w:rsidRDefault="008E0FD6">
      <w:pPr>
        <w:pBdr>
          <w:top w:val="nil"/>
          <w:left w:val="nil"/>
          <w:bottom w:val="nil"/>
          <w:right w:val="nil"/>
          <w:between w:val="nil"/>
        </w:pBdr>
        <w:spacing w:after="0" w:line="276" w:lineRule="auto"/>
        <w:rPr>
          <w:color w:val="000000"/>
          <w:sz w:val="24"/>
          <w:szCs w:val="24"/>
        </w:rPr>
      </w:pPr>
    </w:p>
    <w:p w14:paraId="4CE20E2A" w14:textId="77777777" w:rsidR="008E0FD6" w:rsidRDefault="005D0FF8">
      <w:pPr>
        <w:numPr>
          <w:ilvl w:val="0"/>
          <w:numId w:val="25"/>
        </w:numPr>
        <w:pBdr>
          <w:top w:val="nil"/>
          <w:left w:val="nil"/>
          <w:bottom w:val="nil"/>
          <w:right w:val="nil"/>
          <w:between w:val="nil"/>
        </w:pBdr>
        <w:spacing w:after="0" w:line="276" w:lineRule="auto"/>
        <w:rPr>
          <w:color w:val="000000"/>
          <w:sz w:val="24"/>
          <w:szCs w:val="24"/>
        </w:rPr>
      </w:pPr>
      <w:r>
        <w:rPr>
          <w:color w:val="000000"/>
          <w:sz w:val="24"/>
          <w:szCs w:val="24"/>
        </w:rPr>
        <w:t>Various tools for testing website accessibility</w:t>
      </w:r>
    </w:p>
    <w:p w14:paraId="17463F12" w14:textId="77777777" w:rsidR="008E0FD6" w:rsidRDefault="005D0FF8">
      <w:pPr>
        <w:numPr>
          <w:ilvl w:val="0"/>
          <w:numId w:val="25"/>
        </w:numPr>
        <w:pBdr>
          <w:top w:val="nil"/>
          <w:left w:val="nil"/>
          <w:bottom w:val="nil"/>
          <w:right w:val="nil"/>
          <w:between w:val="nil"/>
        </w:pBdr>
        <w:spacing w:after="0" w:line="276" w:lineRule="auto"/>
        <w:rPr>
          <w:color w:val="000000"/>
          <w:sz w:val="24"/>
          <w:szCs w:val="24"/>
        </w:rPr>
      </w:pPr>
      <w:r>
        <w:rPr>
          <w:color w:val="000000"/>
          <w:sz w:val="24"/>
          <w:szCs w:val="24"/>
        </w:rPr>
        <w:t>Functional test case building (samples and instructions)</w:t>
      </w:r>
    </w:p>
    <w:p w14:paraId="7CEE58E5" w14:textId="77777777" w:rsidR="008E0FD6" w:rsidRDefault="005D0FF8">
      <w:pPr>
        <w:numPr>
          <w:ilvl w:val="0"/>
          <w:numId w:val="25"/>
        </w:numPr>
        <w:pBdr>
          <w:top w:val="nil"/>
          <w:left w:val="nil"/>
          <w:bottom w:val="nil"/>
          <w:right w:val="nil"/>
          <w:between w:val="nil"/>
        </w:pBdr>
        <w:spacing w:after="0" w:line="276" w:lineRule="auto"/>
        <w:rPr>
          <w:color w:val="000000"/>
          <w:sz w:val="24"/>
          <w:szCs w:val="24"/>
        </w:rPr>
      </w:pPr>
      <w:r>
        <w:rPr>
          <w:color w:val="000000"/>
          <w:sz w:val="24"/>
          <w:szCs w:val="24"/>
        </w:rPr>
        <w:t xml:space="preserve">Functional test case testing (background information, </w:t>
      </w:r>
      <w:proofErr w:type="gramStart"/>
      <w:r>
        <w:rPr>
          <w:color w:val="000000"/>
          <w:sz w:val="24"/>
          <w:szCs w:val="24"/>
        </w:rPr>
        <w:t>samples</w:t>
      </w:r>
      <w:proofErr w:type="gramEnd"/>
      <w:r>
        <w:rPr>
          <w:color w:val="000000"/>
          <w:sz w:val="24"/>
          <w:szCs w:val="24"/>
        </w:rPr>
        <w:t xml:space="preserve"> and instructions)</w:t>
      </w:r>
    </w:p>
    <w:p w14:paraId="5ED554B5" w14:textId="77777777" w:rsidR="008E0FD6" w:rsidRDefault="008E0FD6">
      <w:pPr>
        <w:pBdr>
          <w:top w:val="nil"/>
          <w:left w:val="nil"/>
          <w:bottom w:val="nil"/>
          <w:right w:val="nil"/>
          <w:between w:val="nil"/>
        </w:pBdr>
        <w:spacing w:after="0" w:line="276" w:lineRule="auto"/>
        <w:rPr>
          <w:color w:val="000000"/>
          <w:sz w:val="24"/>
          <w:szCs w:val="24"/>
        </w:rPr>
      </w:pPr>
    </w:p>
    <w:p w14:paraId="391F85FC" w14:textId="26DED3F5" w:rsidR="008E0FD6" w:rsidRDefault="005D0FF8">
      <w:pPr>
        <w:pBdr>
          <w:top w:val="nil"/>
          <w:left w:val="nil"/>
          <w:bottom w:val="nil"/>
          <w:right w:val="nil"/>
          <w:between w:val="nil"/>
        </w:pBdr>
        <w:spacing w:after="0" w:line="276" w:lineRule="auto"/>
        <w:rPr>
          <w:color w:val="000000"/>
          <w:sz w:val="24"/>
          <w:szCs w:val="24"/>
        </w:rPr>
      </w:pPr>
      <w:r>
        <w:rPr>
          <w:color w:val="000000"/>
          <w:sz w:val="24"/>
          <w:szCs w:val="24"/>
        </w:rPr>
        <w:t xml:space="preserve">Student partners were also asked to develop personal/team learning goals encompassing what they wished to get out of the </w:t>
      </w:r>
      <w:r w:rsidR="00D5462E">
        <w:rPr>
          <w:color w:val="000000"/>
          <w:sz w:val="24"/>
          <w:szCs w:val="24"/>
        </w:rPr>
        <w:t>P</w:t>
      </w:r>
      <w:r>
        <w:rPr>
          <w:color w:val="000000"/>
          <w:sz w:val="24"/>
          <w:szCs w:val="24"/>
        </w:rPr>
        <w:t>roject</w:t>
      </w:r>
      <w:r w:rsidR="00D5462E">
        <w:rPr>
          <w:color w:val="000000"/>
          <w:sz w:val="24"/>
          <w:szCs w:val="24"/>
        </w:rPr>
        <w:t xml:space="preserve"> and their initial motivations for joining the Project.  </w:t>
      </w:r>
      <w:r>
        <w:rPr>
          <w:color w:val="000000"/>
          <w:sz w:val="24"/>
          <w:szCs w:val="24"/>
        </w:rPr>
        <w:t>These goals are summarized below and include: </w:t>
      </w:r>
    </w:p>
    <w:p w14:paraId="0963F369" w14:textId="77777777" w:rsidR="008E0FD6" w:rsidRDefault="008E0FD6">
      <w:pPr>
        <w:pBdr>
          <w:top w:val="nil"/>
          <w:left w:val="nil"/>
          <w:bottom w:val="nil"/>
          <w:right w:val="nil"/>
          <w:between w:val="nil"/>
        </w:pBdr>
        <w:spacing w:after="0" w:line="276" w:lineRule="auto"/>
        <w:rPr>
          <w:rFonts w:ascii="Arial" w:eastAsia="Arial" w:hAnsi="Arial" w:cs="Arial"/>
          <w:color w:val="000000"/>
          <w:sz w:val="18"/>
          <w:szCs w:val="18"/>
        </w:rPr>
      </w:pPr>
    </w:p>
    <w:p w14:paraId="5A7DB4F8" w14:textId="77777777" w:rsidR="008E0FD6" w:rsidRDefault="005D0FF8">
      <w:pPr>
        <w:numPr>
          <w:ilvl w:val="0"/>
          <w:numId w:val="3"/>
        </w:numPr>
        <w:pBdr>
          <w:top w:val="nil"/>
          <w:left w:val="nil"/>
          <w:bottom w:val="nil"/>
          <w:right w:val="nil"/>
          <w:between w:val="nil"/>
        </w:pBdr>
        <w:spacing w:after="0" w:line="276" w:lineRule="auto"/>
        <w:ind w:left="360" w:firstLine="0"/>
        <w:rPr>
          <w:color w:val="000000"/>
        </w:rPr>
      </w:pPr>
      <w:r>
        <w:rPr>
          <w:color w:val="000000"/>
          <w:sz w:val="24"/>
          <w:szCs w:val="24"/>
        </w:rPr>
        <w:t>Learning more about accessibility/programs that promote accessibility at the university </w:t>
      </w:r>
    </w:p>
    <w:p w14:paraId="23948648" w14:textId="77777777" w:rsidR="008E0FD6" w:rsidRDefault="005D0FF8">
      <w:pPr>
        <w:numPr>
          <w:ilvl w:val="0"/>
          <w:numId w:val="3"/>
        </w:numPr>
        <w:pBdr>
          <w:top w:val="nil"/>
          <w:left w:val="nil"/>
          <w:bottom w:val="nil"/>
          <w:right w:val="nil"/>
          <w:between w:val="nil"/>
        </w:pBdr>
        <w:spacing w:after="0" w:line="276" w:lineRule="auto"/>
        <w:ind w:left="360" w:firstLine="0"/>
        <w:rPr>
          <w:color w:val="000000"/>
        </w:rPr>
      </w:pPr>
      <w:r>
        <w:rPr>
          <w:color w:val="000000"/>
          <w:sz w:val="24"/>
          <w:szCs w:val="24"/>
        </w:rPr>
        <w:t>Improving access for students with undiagnosed disabilities </w:t>
      </w:r>
    </w:p>
    <w:p w14:paraId="13F0391F" w14:textId="77777777" w:rsidR="008E0FD6" w:rsidRDefault="005D0FF8">
      <w:pPr>
        <w:numPr>
          <w:ilvl w:val="0"/>
          <w:numId w:val="5"/>
        </w:numPr>
        <w:pBdr>
          <w:top w:val="nil"/>
          <w:left w:val="nil"/>
          <w:bottom w:val="nil"/>
          <w:right w:val="nil"/>
          <w:between w:val="nil"/>
        </w:pBdr>
        <w:spacing w:after="0" w:line="276" w:lineRule="auto"/>
        <w:ind w:left="360" w:firstLine="0"/>
        <w:rPr>
          <w:color w:val="000000"/>
        </w:rPr>
      </w:pPr>
      <w:r>
        <w:rPr>
          <w:color w:val="000000"/>
          <w:sz w:val="24"/>
          <w:szCs w:val="24"/>
        </w:rPr>
        <w:t>Improving access for students with learning disabilities </w:t>
      </w:r>
    </w:p>
    <w:p w14:paraId="01CC2040" w14:textId="77777777" w:rsidR="008E0FD6" w:rsidRDefault="005D0FF8">
      <w:pPr>
        <w:numPr>
          <w:ilvl w:val="0"/>
          <w:numId w:val="5"/>
        </w:numPr>
        <w:pBdr>
          <w:top w:val="nil"/>
          <w:left w:val="nil"/>
          <w:bottom w:val="nil"/>
          <w:right w:val="nil"/>
          <w:between w:val="nil"/>
        </w:pBdr>
        <w:spacing w:after="0" w:line="276" w:lineRule="auto"/>
        <w:ind w:left="360" w:firstLine="0"/>
        <w:rPr>
          <w:color w:val="000000"/>
        </w:rPr>
      </w:pPr>
      <w:r>
        <w:rPr>
          <w:color w:val="000000"/>
          <w:sz w:val="24"/>
          <w:szCs w:val="24"/>
        </w:rPr>
        <w:t xml:space="preserve">Understanding how student/staff/faculty </w:t>
      </w:r>
      <w:proofErr w:type="gramStart"/>
      <w:r>
        <w:rPr>
          <w:color w:val="000000"/>
          <w:sz w:val="24"/>
          <w:szCs w:val="24"/>
        </w:rPr>
        <w:t>partnerships</w:t>
      </w:r>
      <w:proofErr w:type="gramEnd"/>
      <w:r>
        <w:rPr>
          <w:color w:val="000000"/>
          <w:sz w:val="24"/>
          <w:szCs w:val="24"/>
        </w:rPr>
        <w:t xml:space="preserve"> function </w:t>
      </w:r>
    </w:p>
    <w:p w14:paraId="0EFDDD64" w14:textId="77777777" w:rsidR="008E0FD6" w:rsidRDefault="005D0FF8">
      <w:pPr>
        <w:numPr>
          <w:ilvl w:val="0"/>
          <w:numId w:val="5"/>
        </w:numPr>
        <w:pBdr>
          <w:top w:val="nil"/>
          <w:left w:val="nil"/>
          <w:bottom w:val="nil"/>
          <w:right w:val="nil"/>
          <w:between w:val="nil"/>
        </w:pBdr>
        <w:spacing w:after="0" w:line="276" w:lineRule="auto"/>
        <w:ind w:left="360" w:firstLine="0"/>
        <w:rPr>
          <w:color w:val="000000"/>
        </w:rPr>
      </w:pPr>
      <w:r>
        <w:rPr>
          <w:color w:val="000000"/>
          <w:sz w:val="24"/>
          <w:szCs w:val="24"/>
        </w:rPr>
        <w:t>Learning more about equity and inclusion work </w:t>
      </w:r>
    </w:p>
    <w:p w14:paraId="3C230A44" w14:textId="77777777" w:rsidR="008E0FD6" w:rsidRDefault="005D0FF8">
      <w:pPr>
        <w:numPr>
          <w:ilvl w:val="0"/>
          <w:numId w:val="5"/>
        </w:numPr>
        <w:pBdr>
          <w:top w:val="nil"/>
          <w:left w:val="nil"/>
          <w:bottom w:val="nil"/>
          <w:right w:val="nil"/>
          <w:between w:val="nil"/>
        </w:pBdr>
        <w:spacing w:after="0" w:line="276" w:lineRule="auto"/>
        <w:ind w:left="360" w:firstLine="0"/>
        <w:rPr>
          <w:color w:val="000000"/>
        </w:rPr>
      </w:pPr>
      <w:r>
        <w:rPr>
          <w:color w:val="000000"/>
          <w:sz w:val="24"/>
          <w:szCs w:val="24"/>
        </w:rPr>
        <w:t>How to properly build/conduct tests cases </w:t>
      </w:r>
    </w:p>
    <w:p w14:paraId="2238E73B" w14:textId="77777777" w:rsidR="00964BF6" w:rsidRDefault="005D0FF8" w:rsidP="00964BF6">
      <w:pPr>
        <w:numPr>
          <w:ilvl w:val="0"/>
          <w:numId w:val="5"/>
        </w:numPr>
        <w:pBdr>
          <w:top w:val="nil"/>
          <w:left w:val="nil"/>
          <w:bottom w:val="nil"/>
          <w:right w:val="nil"/>
          <w:between w:val="nil"/>
        </w:pBdr>
        <w:spacing w:after="0" w:line="276" w:lineRule="auto"/>
        <w:ind w:left="360" w:firstLine="0"/>
        <w:rPr>
          <w:color w:val="000000"/>
        </w:rPr>
      </w:pPr>
      <w:r>
        <w:rPr>
          <w:color w:val="000000"/>
          <w:sz w:val="24"/>
          <w:szCs w:val="24"/>
        </w:rPr>
        <w:t>Understanding how different AT work </w:t>
      </w:r>
    </w:p>
    <w:p w14:paraId="6834D56F" w14:textId="7C0B7DA0" w:rsidR="008E0FD6" w:rsidRPr="00964BF6" w:rsidRDefault="005D0FF8" w:rsidP="00964BF6">
      <w:pPr>
        <w:numPr>
          <w:ilvl w:val="0"/>
          <w:numId w:val="5"/>
        </w:numPr>
        <w:pBdr>
          <w:top w:val="nil"/>
          <w:left w:val="nil"/>
          <w:bottom w:val="nil"/>
          <w:right w:val="nil"/>
          <w:between w:val="nil"/>
        </w:pBdr>
        <w:spacing w:after="0" w:line="276" w:lineRule="auto"/>
        <w:rPr>
          <w:color w:val="000000"/>
        </w:rPr>
      </w:pPr>
      <w:r w:rsidRPr="00964BF6">
        <w:rPr>
          <w:color w:val="000000"/>
          <w:sz w:val="24"/>
          <w:szCs w:val="24"/>
        </w:rPr>
        <w:t>Discovering if improving accessibility for one AT (</w:t>
      </w:r>
      <w:proofErr w:type="gramStart"/>
      <w:r w:rsidRPr="00964BF6">
        <w:rPr>
          <w:color w:val="000000"/>
          <w:sz w:val="24"/>
          <w:szCs w:val="24"/>
        </w:rPr>
        <w:t>e.g.</w:t>
      </w:r>
      <w:proofErr w:type="gramEnd"/>
      <w:r w:rsidRPr="00964BF6">
        <w:rPr>
          <w:color w:val="000000"/>
          <w:sz w:val="24"/>
          <w:szCs w:val="24"/>
        </w:rPr>
        <w:t xml:space="preserve"> Dragon) will impr</w:t>
      </w:r>
      <w:r w:rsidR="00964BF6" w:rsidRPr="00964BF6">
        <w:rPr>
          <w:color w:val="000000"/>
          <w:sz w:val="24"/>
          <w:szCs w:val="24"/>
        </w:rPr>
        <w:t xml:space="preserve">ove access for other users with </w:t>
      </w:r>
      <w:r w:rsidRPr="00964BF6">
        <w:rPr>
          <w:color w:val="000000"/>
          <w:sz w:val="24"/>
          <w:szCs w:val="24"/>
        </w:rPr>
        <w:t>different disabilities </w:t>
      </w:r>
    </w:p>
    <w:p w14:paraId="4DED034D" w14:textId="77777777" w:rsidR="008E0FD6" w:rsidRDefault="005D0FF8">
      <w:pPr>
        <w:numPr>
          <w:ilvl w:val="0"/>
          <w:numId w:val="7"/>
        </w:numPr>
        <w:pBdr>
          <w:top w:val="nil"/>
          <w:left w:val="nil"/>
          <w:bottom w:val="nil"/>
          <w:right w:val="nil"/>
          <w:between w:val="nil"/>
        </w:pBdr>
        <w:spacing w:after="0" w:line="276" w:lineRule="auto"/>
        <w:ind w:left="360" w:firstLine="0"/>
        <w:rPr>
          <w:color w:val="000000"/>
        </w:rPr>
      </w:pPr>
      <w:r>
        <w:rPr>
          <w:color w:val="000000"/>
          <w:sz w:val="24"/>
          <w:szCs w:val="24"/>
        </w:rPr>
        <w:t>Learning more about data input/transcription </w:t>
      </w:r>
    </w:p>
    <w:p w14:paraId="18A4841B" w14:textId="77777777" w:rsidR="008E0FD6" w:rsidRDefault="005D0FF8">
      <w:pPr>
        <w:numPr>
          <w:ilvl w:val="0"/>
          <w:numId w:val="7"/>
        </w:numPr>
        <w:pBdr>
          <w:top w:val="nil"/>
          <w:left w:val="nil"/>
          <w:bottom w:val="nil"/>
          <w:right w:val="nil"/>
          <w:between w:val="nil"/>
        </w:pBdr>
        <w:spacing w:after="0" w:line="276" w:lineRule="auto"/>
        <w:ind w:left="360" w:firstLine="0"/>
        <w:rPr>
          <w:color w:val="000000"/>
        </w:rPr>
      </w:pPr>
      <w:r>
        <w:rPr>
          <w:color w:val="000000"/>
          <w:sz w:val="24"/>
          <w:szCs w:val="24"/>
        </w:rPr>
        <w:t>Carrying out literature reviews for background information </w:t>
      </w:r>
    </w:p>
    <w:p w14:paraId="7A6CBF32" w14:textId="77777777" w:rsidR="008E0FD6" w:rsidRDefault="005D0FF8">
      <w:pPr>
        <w:pBdr>
          <w:top w:val="nil"/>
          <w:left w:val="nil"/>
          <w:bottom w:val="nil"/>
          <w:right w:val="nil"/>
          <w:between w:val="nil"/>
        </w:pBdr>
        <w:spacing w:after="0" w:line="276" w:lineRule="auto"/>
        <w:rPr>
          <w:rFonts w:ascii="Arial" w:eastAsia="Arial" w:hAnsi="Arial" w:cs="Arial"/>
          <w:color w:val="000000"/>
          <w:sz w:val="18"/>
          <w:szCs w:val="18"/>
        </w:rPr>
      </w:pPr>
      <w:r>
        <w:rPr>
          <w:color w:val="000000"/>
          <w:sz w:val="24"/>
          <w:szCs w:val="24"/>
        </w:rPr>
        <w:lastRenderedPageBreak/>
        <w:t> </w:t>
      </w:r>
    </w:p>
    <w:p w14:paraId="38EFD4A1" w14:textId="368028DB" w:rsidR="008E0FD6" w:rsidRDefault="005D0FF8">
      <w:pPr>
        <w:pBdr>
          <w:top w:val="nil"/>
          <w:left w:val="nil"/>
          <w:bottom w:val="nil"/>
          <w:right w:val="nil"/>
          <w:between w:val="nil"/>
        </w:pBdr>
        <w:spacing w:after="0" w:line="276" w:lineRule="auto"/>
        <w:rPr>
          <w:rFonts w:ascii="Arial" w:eastAsia="Arial" w:hAnsi="Arial" w:cs="Arial"/>
          <w:color w:val="000000"/>
          <w:sz w:val="18"/>
          <w:szCs w:val="18"/>
        </w:rPr>
      </w:pPr>
      <w:r>
        <w:rPr>
          <w:color w:val="000000"/>
          <w:sz w:val="24"/>
          <w:szCs w:val="24"/>
        </w:rPr>
        <w:t xml:space="preserve">By gaining a better sense of what motivated student partners to apply for the </w:t>
      </w:r>
      <w:r w:rsidR="00D5462E">
        <w:rPr>
          <w:color w:val="000000"/>
          <w:sz w:val="24"/>
          <w:szCs w:val="24"/>
        </w:rPr>
        <w:t>P</w:t>
      </w:r>
      <w:r>
        <w:rPr>
          <w:color w:val="000000"/>
          <w:sz w:val="24"/>
          <w:szCs w:val="24"/>
        </w:rPr>
        <w:t xml:space="preserve">roject, </w:t>
      </w:r>
      <w:r w:rsidR="00D5462E">
        <w:rPr>
          <w:color w:val="000000"/>
          <w:sz w:val="24"/>
          <w:szCs w:val="24"/>
        </w:rPr>
        <w:t xml:space="preserve">team members </w:t>
      </w:r>
      <w:r>
        <w:rPr>
          <w:color w:val="000000"/>
          <w:sz w:val="24"/>
          <w:szCs w:val="24"/>
        </w:rPr>
        <w:t xml:space="preserve">were able to better discuss and brainstorm </w:t>
      </w:r>
      <w:r w:rsidR="00D5462E">
        <w:rPr>
          <w:color w:val="000000"/>
          <w:sz w:val="24"/>
          <w:szCs w:val="24"/>
        </w:rPr>
        <w:t>how to delegate tasks</w:t>
      </w:r>
      <w:r>
        <w:rPr>
          <w:color w:val="000000"/>
          <w:sz w:val="24"/>
          <w:szCs w:val="24"/>
        </w:rPr>
        <w:t xml:space="preserve">. </w:t>
      </w:r>
      <w:r w:rsidR="00D5462E">
        <w:rPr>
          <w:color w:val="000000"/>
          <w:sz w:val="24"/>
          <w:szCs w:val="24"/>
        </w:rPr>
        <w:t xml:space="preserve"> The team</w:t>
      </w:r>
      <w:r>
        <w:rPr>
          <w:color w:val="000000"/>
          <w:sz w:val="24"/>
          <w:szCs w:val="24"/>
        </w:rPr>
        <w:t xml:space="preserve"> also quickly learned to respect each other’s needs and accommodations around school, work, and disability, improving overall team communication, </w:t>
      </w:r>
      <w:proofErr w:type="gramStart"/>
      <w:r>
        <w:rPr>
          <w:color w:val="000000"/>
          <w:sz w:val="24"/>
          <w:szCs w:val="24"/>
        </w:rPr>
        <w:t>collaboration</w:t>
      </w:r>
      <w:proofErr w:type="gramEnd"/>
      <w:r>
        <w:rPr>
          <w:color w:val="000000"/>
          <w:sz w:val="24"/>
          <w:szCs w:val="24"/>
        </w:rPr>
        <w:t xml:space="preserve"> and morale. </w:t>
      </w:r>
    </w:p>
    <w:p w14:paraId="63BCFAE1" w14:textId="77777777" w:rsidR="008E0FD6" w:rsidRDefault="008E0FD6">
      <w:pPr>
        <w:pBdr>
          <w:top w:val="nil"/>
          <w:left w:val="nil"/>
          <w:bottom w:val="nil"/>
          <w:right w:val="nil"/>
          <w:between w:val="nil"/>
        </w:pBdr>
        <w:spacing w:after="0" w:line="240" w:lineRule="auto"/>
        <w:rPr>
          <w:color w:val="2F5496"/>
          <w:sz w:val="26"/>
          <w:szCs w:val="26"/>
        </w:rPr>
      </w:pPr>
    </w:p>
    <w:p w14:paraId="63F17422" w14:textId="77777777" w:rsidR="008E0FD6" w:rsidRDefault="005D0FF8">
      <w:pPr>
        <w:pStyle w:val="Heading2"/>
      </w:pPr>
      <w:bookmarkStart w:id="14" w:name="_p6rbgdtxvmy1" w:colFirst="0" w:colLast="0"/>
      <w:bookmarkStart w:id="15" w:name="_Toc521415295"/>
      <w:bookmarkEnd w:id="14"/>
      <w:r>
        <w:t>Using a Functional Test Case Approach to Testing</w:t>
      </w:r>
      <w:bookmarkEnd w:id="15"/>
      <w:r>
        <w:t> </w:t>
      </w:r>
    </w:p>
    <w:p w14:paraId="1D3EF596" w14:textId="77777777" w:rsidR="002D7641" w:rsidRDefault="002D7641">
      <w:pPr>
        <w:pBdr>
          <w:top w:val="nil"/>
          <w:left w:val="nil"/>
          <w:bottom w:val="nil"/>
          <w:right w:val="nil"/>
          <w:between w:val="nil"/>
        </w:pBdr>
        <w:spacing w:after="0" w:line="276" w:lineRule="auto"/>
        <w:rPr>
          <w:color w:val="000000"/>
          <w:sz w:val="24"/>
          <w:szCs w:val="24"/>
        </w:rPr>
      </w:pPr>
    </w:p>
    <w:p w14:paraId="410139DB" w14:textId="4FF4FE54" w:rsidR="008E0FD6" w:rsidRDefault="005D0FF8">
      <w:pPr>
        <w:pBdr>
          <w:top w:val="nil"/>
          <w:left w:val="nil"/>
          <w:bottom w:val="nil"/>
          <w:right w:val="nil"/>
          <w:between w:val="nil"/>
        </w:pBdr>
        <w:spacing w:after="0" w:line="276" w:lineRule="auto"/>
        <w:rPr>
          <w:sz w:val="24"/>
          <w:szCs w:val="24"/>
        </w:rPr>
      </w:pPr>
      <w:r>
        <w:rPr>
          <w:color w:val="000000"/>
          <w:sz w:val="24"/>
          <w:szCs w:val="24"/>
        </w:rPr>
        <w:t>Several motivating factors led the team to choos</w:t>
      </w:r>
      <w:r w:rsidR="005A7E70">
        <w:rPr>
          <w:color w:val="000000"/>
          <w:sz w:val="24"/>
          <w:szCs w:val="24"/>
        </w:rPr>
        <w:t>e</w:t>
      </w:r>
      <w:r>
        <w:rPr>
          <w:color w:val="000000"/>
          <w:sz w:val="24"/>
          <w:szCs w:val="24"/>
        </w:rPr>
        <w:t xml:space="preserve"> a </w:t>
      </w:r>
      <w:hyperlink r:id="rId23">
        <w:r>
          <w:rPr>
            <w:color w:val="0000FF"/>
            <w:sz w:val="24"/>
            <w:szCs w:val="24"/>
            <w:u w:val="single"/>
          </w:rPr>
          <w:t>Functional Test Case</w:t>
        </w:r>
      </w:hyperlink>
      <w:r>
        <w:rPr>
          <w:color w:val="000000"/>
          <w:sz w:val="24"/>
          <w:szCs w:val="24"/>
        </w:rPr>
        <w:t xml:space="preserve"> approach (</w:t>
      </w:r>
      <w:r>
        <w:rPr>
          <w:sz w:val="24"/>
          <w:szCs w:val="24"/>
        </w:rPr>
        <w:t>N.A., 2018</w:t>
      </w:r>
      <w:r w:rsidR="004624BD">
        <w:rPr>
          <w:sz w:val="24"/>
          <w:szCs w:val="24"/>
        </w:rPr>
        <w:t xml:space="preserve">) </w:t>
      </w:r>
      <w:r w:rsidR="004624BD">
        <w:rPr>
          <w:color w:val="000000"/>
          <w:sz w:val="24"/>
          <w:szCs w:val="24"/>
        </w:rPr>
        <w:t>for</w:t>
      </w:r>
      <w:r>
        <w:rPr>
          <w:color w:val="000000"/>
          <w:sz w:val="24"/>
          <w:szCs w:val="24"/>
        </w:rPr>
        <w:t xml:space="preserve"> </w:t>
      </w:r>
      <w:r w:rsidR="005A7E70">
        <w:rPr>
          <w:color w:val="000000"/>
          <w:sz w:val="24"/>
          <w:szCs w:val="24"/>
        </w:rPr>
        <w:t>the</w:t>
      </w:r>
      <w:r>
        <w:rPr>
          <w:color w:val="000000"/>
          <w:sz w:val="24"/>
          <w:szCs w:val="24"/>
        </w:rPr>
        <w:t xml:space="preserve"> </w:t>
      </w:r>
      <w:r w:rsidR="005A7E70">
        <w:rPr>
          <w:color w:val="000000"/>
          <w:sz w:val="24"/>
          <w:szCs w:val="24"/>
        </w:rPr>
        <w:t>UTWAP</w:t>
      </w:r>
      <w:r>
        <w:rPr>
          <w:color w:val="000000"/>
          <w:sz w:val="24"/>
          <w:szCs w:val="24"/>
        </w:rPr>
        <w:t xml:space="preserve">. The central goal of </w:t>
      </w:r>
      <w:r w:rsidR="00984CFB">
        <w:rPr>
          <w:color w:val="000000"/>
          <w:sz w:val="24"/>
          <w:szCs w:val="24"/>
        </w:rPr>
        <w:t>UTWAP</w:t>
      </w:r>
      <w:r>
        <w:rPr>
          <w:color w:val="000000"/>
          <w:sz w:val="24"/>
          <w:szCs w:val="24"/>
        </w:rPr>
        <w:t xml:space="preserve"> was to test the interaction between several different types of AT and individual software functionalities on the A</w:t>
      </w:r>
      <w:r w:rsidR="00984CFB">
        <w:rPr>
          <w:color w:val="000000"/>
          <w:sz w:val="24"/>
          <w:szCs w:val="24"/>
        </w:rPr>
        <w:t xml:space="preserve">ccessibility </w:t>
      </w:r>
      <w:r>
        <w:rPr>
          <w:color w:val="000000"/>
          <w:sz w:val="24"/>
          <w:szCs w:val="24"/>
        </w:rPr>
        <w:t>H</w:t>
      </w:r>
      <w:r w:rsidR="00984CFB">
        <w:rPr>
          <w:color w:val="000000"/>
          <w:sz w:val="24"/>
          <w:szCs w:val="24"/>
        </w:rPr>
        <w:t>ub</w:t>
      </w:r>
      <w:r>
        <w:rPr>
          <w:color w:val="000000"/>
          <w:sz w:val="24"/>
          <w:szCs w:val="24"/>
        </w:rPr>
        <w:t>, according to</w:t>
      </w:r>
      <w:r w:rsidR="00984CFB">
        <w:rPr>
          <w:color w:val="000000"/>
          <w:sz w:val="24"/>
          <w:szCs w:val="24"/>
        </w:rPr>
        <w:t xml:space="preserve"> </w:t>
      </w:r>
      <w:r>
        <w:rPr>
          <w:color w:val="000000"/>
          <w:sz w:val="24"/>
          <w:szCs w:val="24"/>
        </w:rPr>
        <w:t xml:space="preserve">the WCAG 2.0 AA guidelines, which provide web developers with a comprehensive checklist of what functionalities a website must have to become web content accessible. These international guidelines provide web and content developers with a list of “success criteria”, as well as techniques to meet success criteria, to support the development of accessible websites. </w:t>
      </w:r>
    </w:p>
    <w:p w14:paraId="671569E9" w14:textId="77777777" w:rsidR="008E0FD6" w:rsidRDefault="008E0FD6">
      <w:pPr>
        <w:pBdr>
          <w:top w:val="nil"/>
          <w:left w:val="nil"/>
          <w:bottom w:val="nil"/>
          <w:right w:val="nil"/>
          <w:between w:val="nil"/>
        </w:pBdr>
        <w:spacing w:after="0" w:line="240" w:lineRule="auto"/>
        <w:rPr>
          <w:sz w:val="24"/>
          <w:szCs w:val="24"/>
        </w:rPr>
      </w:pPr>
    </w:p>
    <w:p w14:paraId="3B8D0A4E" w14:textId="439F8AB0" w:rsidR="008E0FD6" w:rsidRDefault="005D0FF8">
      <w:pPr>
        <w:pBdr>
          <w:top w:val="nil"/>
          <w:left w:val="nil"/>
          <w:bottom w:val="nil"/>
          <w:right w:val="nil"/>
          <w:between w:val="nil"/>
        </w:pBdr>
        <w:spacing w:after="0" w:line="276" w:lineRule="auto"/>
        <w:rPr>
          <w:color w:val="000000"/>
          <w:sz w:val="24"/>
          <w:szCs w:val="24"/>
        </w:rPr>
      </w:pPr>
      <w:r>
        <w:rPr>
          <w:color w:val="000000"/>
          <w:sz w:val="24"/>
          <w:szCs w:val="24"/>
        </w:rPr>
        <w:t xml:space="preserve">To envision building test cases, </w:t>
      </w:r>
      <w:r w:rsidR="005A7E70">
        <w:rPr>
          <w:color w:val="000000"/>
          <w:sz w:val="24"/>
          <w:szCs w:val="24"/>
        </w:rPr>
        <w:t xml:space="preserve">the team </w:t>
      </w:r>
      <w:r>
        <w:rPr>
          <w:color w:val="000000"/>
          <w:sz w:val="24"/>
          <w:szCs w:val="24"/>
        </w:rPr>
        <w:t>needed to create conditions in which a (new) user/"tester" could come to the site and determine whether they were able to access a function (</w:t>
      </w:r>
      <w:proofErr w:type="gramStart"/>
      <w:r>
        <w:rPr>
          <w:color w:val="000000"/>
          <w:sz w:val="24"/>
          <w:szCs w:val="24"/>
        </w:rPr>
        <w:t>e.g.</w:t>
      </w:r>
      <w:proofErr w:type="gramEnd"/>
      <w:r>
        <w:rPr>
          <w:color w:val="000000"/>
          <w:sz w:val="24"/>
          <w:szCs w:val="24"/>
        </w:rPr>
        <w:t xml:space="preserve"> drop-down menu, a navigation button, a zoom-in/-out button, etc.) within 3-4 logical steps. An example of this might look like:</w:t>
      </w:r>
    </w:p>
    <w:p w14:paraId="2CD11313" w14:textId="77777777" w:rsidR="008E0FD6" w:rsidRDefault="008E0FD6">
      <w:pPr>
        <w:pBdr>
          <w:top w:val="nil"/>
          <w:left w:val="nil"/>
          <w:bottom w:val="nil"/>
          <w:right w:val="nil"/>
          <w:between w:val="nil"/>
        </w:pBdr>
        <w:spacing w:after="0" w:line="276" w:lineRule="auto"/>
        <w:rPr>
          <w:color w:val="000000"/>
          <w:sz w:val="24"/>
          <w:szCs w:val="24"/>
        </w:rPr>
      </w:pPr>
    </w:p>
    <w:p w14:paraId="6BD59757" w14:textId="77777777" w:rsidR="008E0FD6" w:rsidRDefault="005D0FF8">
      <w:pPr>
        <w:numPr>
          <w:ilvl w:val="0"/>
          <w:numId w:val="11"/>
        </w:numPr>
        <w:pBdr>
          <w:top w:val="nil"/>
          <w:left w:val="nil"/>
          <w:bottom w:val="nil"/>
          <w:right w:val="nil"/>
          <w:between w:val="nil"/>
        </w:pBdr>
        <w:spacing w:after="0" w:line="276" w:lineRule="auto"/>
        <w:rPr>
          <w:color w:val="000000"/>
          <w:sz w:val="24"/>
          <w:szCs w:val="24"/>
        </w:rPr>
      </w:pPr>
      <w:r>
        <w:rPr>
          <w:color w:val="000000"/>
          <w:sz w:val="24"/>
          <w:szCs w:val="24"/>
        </w:rPr>
        <w:t xml:space="preserve">A user of Dragon Professional 15 (speech recognition software) visits the Accessibility Hub and needs to zoom in on the text of the </w:t>
      </w:r>
      <w:r>
        <w:rPr>
          <w:sz w:val="24"/>
          <w:szCs w:val="24"/>
        </w:rPr>
        <w:t>homepage</w:t>
      </w:r>
      <w:r>
        <w:rPr>
          <w:color w:val="000000"/>
          <w:sz w:val="24"/>
          <w:szCs w:val="24"/>
        </w:rPr>
        <w:t>.</w:t>
      </w:r>
    </w:p>
    <w:p w14:paraId="7C1BE3D5" w14:textId="38CA6A48" w:rsidR="008E0FD6" w:rsidRDefault="005D0FF8">
      <w:pPr>
        <w:numPr>
          <w:ilvl w:val="0"/>
          <w:numId w:val="11"/>
        </w:numPr>
        <w:pBdr>
          <w:top w:val="nil"/>
          <w:left w:val="nil"/>
          <w:bottom w:val="nil"/>
          <w:right w:val="nil"/>
          <w:between w:val="nil"/>
        </w:pBdr>
        <w:spacing w:after="0" w:line="276" w:lineRule="auto"/>
        <w:rPr>
          <w:color w:val="000000"/>
          <w:sz w:val="24"/>
          <w:szCs w:val="24"/>
        </w:rPr>
      </w:pPr>
      <w:r>
        <w:rPr>
          <w:color w:val="000000"/>
          <w:sz w:val="24"/>
          <w:szCs w:val="24"/>
        </w:rPr>
        <w:t xml:space="preserve">First step: Tell Dragon </w:t>
      </w:r>
      <w:proofErr w:type="gramStart"/>
      <w:r>
        <w:rPr>
          <w:color w:val="000000"/>
          <w:sz w:val="24"/>
          <w:szCs w:val="24"/>
        </w:rPr>
        <w:t>“go</w:t>
      </w:r>
      <w:proofErr w:type="gramEnd"/>
      <w:r>
        <w:rPr>
          <w:color w:val="000000"/>
          <w:sz w:val="24"/>
          <w:szCs w:val="24"/>
        </w:rPr>
        <w:t xml:space="preserve"> to/visit accessibility.mcmaster.ca” (expected result: the page will navigate to the A</w:t>
      </w:r>
      <w:r w:rsidR="003E02A9">
        <w:rPr>
          <w:color w:val="000000"/>
          <w:sz w:val="24"/>
          <w:szCs w:val="24"/>
        </w:rPr>
        <w:t xml:space="preserve">ccessibility </w:t>
      </w:r>
      <w:r>
        <w:rPr>
          <w:color w:val="000000"/>
          <w:sz w:val="24"/>
          <w:szCs w:val="24"/>
        </w:rPr>
        <w:t>H</w:t>
      </w:r>
      <w:r w:rsidR="003E02A9">
        <w:rPr>
          <w:color w:val="000000"/>
          <w:sz w:val="24"/>
          <w:szCs w:val="24"/>
        </w:rPr>
        <w:t>ub</w:t>
      </w:r>
      <w:r>
        <w:rPr>
          <w:color w:val="000000"/>
          <w:sz w:val="24"/>
          <w:szCs w:val="24"/>
        </w:rPr>
        <w:t>)</w:t>
      </w:r>
    </w:p>
    <w:p w14:paraId="55004CB4" w14:textId="77777777" w:rsidR="008E0FD6" w:rsidRDefault="005D0FF8">
      <w:pPr>
        <w:numPr>
          <w:ilvl w:val="0"/>
          <w:numId w:val="11"/>
        </w:numPr>
        <w:pBdr>
          <w:top w:val="nil"/>
          <w:left w:val="nil"/>
          <w:bottom w:val="nil"/>
          <w:right w:val="nil"/>
          <w:between w:val="nil"/>
        </w:pBdr>
        <w:spacing w:after="0" w:line="276" w:lineRule="auto"/>
        <w:rPr>
          <w:color w:val="000000"/>
          <w:sz w:val="24"/>
          <w:szCs w:val="24"/>
        </w:rPr>
      </w:pPr>
      <w:r>
        <w:rPr>
          <w:color w:val="000000"/>
          <w:sz w:val="24"/>
          <w:szCs w:val="24"/>
        </w:rPr>
        <w:t>Second step: Tell Dragon to “click on zoom in” (expected result: the page will zoom in)</w:t>
      </w:r>
    </w:p>
    <w:p w14:paraId="078B65A5" w14:textId="77777777" w:rsidR="008E0FD6" w:rsidRDefault="008E0FD6">
      <w:pPr>
        <w:pBdr>
          <w:top w:val="nil"/>
          <w:left w:val="nil"/>
          <w:bottom w:val="nil"/>
          <w:right w:val="nil"/>
          <w:between w:val="nil"/>
        </w:pBdr>
        <w:spacing w:after="0" w:line="276" w:lineRule="auto"/>
        <w:rPr>
          <w:color w:val="000000"/>
          <w:sz w:val="24"/>
          <w:szCs w:val="24"/>
        </w:rPr>
      </w:pPr>
    </w:p>
    <w:p w14:paraId="09C70CAA" w14:textId="77777777" w:rsidR="008E0FD6" w:rsidRDefault="005D0FF8">
      <w:pPr>
        <w:pBdr>
          <w:top w:val="nil"/>
          <w:left w:val="nil"/>
          <w:bottom w:val="nil"/>
          <w:right w:val="nil"/>
          <w:between w:val="nil"/>
        </w:pBdr>
        <w:spacing w:after="0" w:line="276" w:lineRule="auto"/>
        <w:rPr>
          <w:color w:val="000000"/>
          <w:sz w:val="24"/>
          <w:szCs w:val="24"/>
        </w:rPr>
      </w:pPr>
      <w:r>
        <w:rPr>
          <w:color w:val="000000"/>
          <w:sz w:val="24"/>
          <w:szCs w:val="24"/>
        </w:rPr>
        <w:t>The function will either work and the page will zoom in (PASS) or the AT will not interface properly with the function and the page will not zoom in (FAIL).</w:t>
      </w:r>
    </w:p>
    <w:p w14:paraId="343D7F32" w14:textId="77777777" w:rsidR="008E0FD6" w:rsidRDefault="008E0FD6">
      <w:pPr>
        <w:pBdr>
          <w:top w:val="nil"/>
          <w:left w:val="nil"/>
          <w:bottom w:val="nil"/>
          <w:right w:val="nil"/>
          <w:between w:val="nil"/>
        </w:pBdr>
        <w:spacing w:after="0" w:line="276" w:lineRule="auto"/>
        <w:ind w:left="776"/>
        <w:rPr>
          <w:color w:val="000000"/>
          <w:sz w:val="24"/>
          <w:szCs w:val="24"/>
        </w:rPr>
      </w:pPr>
    </w:p>
    <w:p w14:paraId="364565CD" w14:textId="77777777" w:rsidR="008E0FD6" w:rsidRDefault="005D0FF8">
      <w:pPr>
        <w:pBdr>
          <w:top w:val="nil"/>
          <w:left w:val="nil"/>
          <w:bottom w:val="nil"/>
          <w:right w:val="nil"/>
          <w:between w:val="nil"/>
        </w:pBdr>
        <w:spacing w:after="0" w:line="276" w:lineRule="auto"/>
        <w:rPr>
          <w:color w:val="000000"/>
          <w:sz w:val="24"/>
          <w:szCs w:val="24"/>
        </w:rPr>
      </w:pPr>
      <w:r>
        <w:rPr>
          <w:color w:val="000000"/>
          <w:sz w:val="24"/>
          <w:szCs w:val="24"/>
        </w:rPr>
        <w:t>If a user is unable to access a function, with or without AT, the “step” in the test case will at this point have failed. Imagining how many functions are needed to develop a comprehensive website, one can begin to see how quickly a website can become nonfunctional and inaccessible (and how much frustration this may cause for the user).</w:t>
      </w:r>
    </w:p>
    <w:p w14:paraId="1F5F2BA3" w14:textId="77777777" w:rsidR="008E0FD6" w:rsidRDefault="008E0FD6">
      <w:pPr>
        <w:pBdr>
          <w:top w:val="nil"/>
          <w:left w:val="nil"/>
          <w:bottom w:val="nil"/>
          <w:right w:val="nil"/>
          <w:between w:val="nil"/>
        </w:pBdr>
        <w:spacing w:after="0" w:line="276" w:lineRule="auto"/>
        <w:rPr>
          <w:color w:val="000000"/>
          <w:sz w:val="24"/>
          <w:szCs w:val="24"/>
        </w:rPr>
      </w:pPr>
    </w:p>
    <w:p w14:paraId="56511039" w14:textId="77777777" w:rsidR="004624BD" w:rsidRDefault="005D0FF8" w:rsidP="004624BD">
      <w:pPr>
        <w:pBdr>
          <w:top w:val="nil"/>
          <w:left w:val="nil"/>
          <w:bottom w:val="nil"/>
          <w:right w:val="nil"/>
          <w:between w:val="nil"/>
        </w:pBdr>
        <w:spacing w:after="0" w:line="276" w:lineRule="auto"/>
        <w:rPr>
          <w:color w:val="000000"/>
          <w:sz w:val="24"/>
          <w:szCs w:val="24"/>
        </w:rPr>
      </w:pPr>
      <w:r>
        <w:rPr>
          <w:color w:val="000000"/>
          <w:sz w:val="24"/>
          <w:szCs w:val="24"/>
        </w:rPr>
        <w:t>To streamline the process of building test cases, </w:t>
      </w:r>
      <w:r w:rsidR="00984CFB">
        <w:rPr>
          <w:color w:val="000000"/>
          <w:sz w:val="24"/>
          <w:szCs w:val="24"/>
        </w:rPr>
        <w:t xml:space="preserve">the </w:t>
      </w:r>
      <w:r>
        <w:rPr>
          <w:color w:val="000000"/>
          <w:sz w:val="24"/>
          <w:szCs w:val="24"/>
        </w:rPr>
        <w:t>web development expert initially completed a high-level accessibility audit of the A</w:t>
      </w:r>
      <w:r w:rsidR="00F7218D">
        <w:rPr>
          <w:color w:val="000000"/>
          <w:sz w:val="24"/>
          <w:szCs w:val="24"/>
        </w:rPr>
        <w:t xml:space="preserve">ccessibility </w:t>
      </w:r>
      <w:r>
        <w:rPr>
          <w:color w:val="000000"/>
          <w:sz w:val="24"/>
          <w:szCs w:val="24"/>
        </w:rPr>
        <w:t>H</w:t>
      </w:r>
      <w:r w:rsidR="00F7218D">
        <w:rPr>
          <w:color w:val="000000"/>
          <w:sz w:val="24"/>
          <w:szCs w:val="24"/>
        </w:rPr>
        <w:t>ub</w:t>
      </w:r>
      <w:r>
        <w:rPr>
          <w:color w:val="000000"/>
          <w:sz w:val="24"/>
          <w:szCs w:val="24"/>
        </w:rPr>
        <w:t>. In doing so, they were able to narrow down:</w:t>
      </w:r>
    </w:p>
    <w:p w14:paraId="5190E825" w14:textId="77777777" w:rsidR="004624BD" w:rsidRDefault="005D0FF8" w:rsidP="004624BD">
      <w:pPr>
        <w:pStyle w:val="ListParagraph"/>
        <w:numPr>
          <w:ilvl w:val="0"/>
          <w:numId w:val="35"/>
        </w:numPr>
        <w:pBdr>
          <w:top w:val="nil"/>
          <w:left w:val="nil"/>
          <w:bottom w:val="nil"/>
          <w:right w:val="nil"/>
          <w:between w:val="nil"/>
        </w:pBdr>
        <w:spacing w:after="0" w:line="276" w:lineRule="auto"/>
        <w:rPr>
          <w:color w:val="000000"/>
          <w:sz w:val="24"/>
          <w:szCs w:val="24"/>
        </w:rPr>
      </w:pPr>
      <w:r w:rsidRPr="004624BD">
        <w:rPr>
          <w:color w:val="000000"/>
          <w:sz w:val="24"/>
          <w:szCs w:val="24"/>
        </w:rPr>
        <w:lastRenderedPageBreak/>
        <w:t>Which functions on the A</w:t>
      </w:r>
      <w:r w:rsidR="00F7218D" w:rsidRPr="004624BD">
        <w:rPr>
          <w:color w:val="000000"/>
          <w:sz w:val="24"/>
          <w:szCs w:val="24"/>
        </w:rPr>
        <w:t xml:space="preserve">ccessibility </w:t>
      </w:r>
      <w:r w:rsidRPr="004624BD">
        <w:rPr>
          <w:color w:val="000000"/>
          <w:sz w:val="24"/>
          <w:szCs w:val="24"/>
        </w:rPr>
        <w:t>H</w:t>
      </w:r>
      <w:r w:rsidR="00F7218D" w:rsidRPr="004624BD">
        <w:rPr>
          <w:color w:val="000000"/>
          <w:sz w:val="24"/>
          <w:szCs w:val="24"/>
        </w:rPr>
        <w:t>ub</w:t>
      </w:r>
      <w:r w:rsidRPr="004624BD">
        <w:rPr>
          <w:color w:val="000000"/>
          <w:sz w:val="24"/>
          <w:szCs w:val="24"/>
        </w:rPr>
        <w:t xml:space="preserve"> would be highest priority to build test cases for (</w:t>
      </w:r>
      <w:proofErr w:type="gramStart"/>
      <w:r w:rsidR="00D97644" w:rsidRPr="004624BD">
        <w:rPr>
          <w:color w:val="000000"/>
          <w:sz w:val="24"/>
          <w:szCs w:val="24"/>
        </w:rPr>
        <w:t>i</w:t>
      </w:r>
      <w:r w:rsidRPr="004624BD">
        <w:rPr>
          <w:color w:val="000000"/>
          <w:sz w:val="24"/>
          <w:szCs w:val="24"/>
        </w:rPr>
        <w:t>.e.</w:t>
      </w:r>
      <w:proofErr w:type="gramEnd"/>
      <w:r w:rsidRPr="004624BD">
        <w:rPr>
          <w:color w:val="000000"/>
          <w:sz w:val="24"/>
          <w:szCs w:val="24"/>
        </w:rPr>
        <w:t xml:space="preserve"> which functions presented as being most problematic/in need of remediation after the initial accessibility-audit) </w:t>
      </w:r>
    </w:p>
    <w:p w14:paraId="74A59A68" w14:textId="3F26B3E0" w:rsidR="008E0FD6" w:rsidRPr="004624BD" w:rsidRDefault="005D0FF8" w:rsidP="004624BD">
      <w:pPr>
        <w:pStyle w:val="ListParagraph"/>
        <w:numPr>
          <w:ilvl w:val="0"/>
          <w:numId w:val="35"/>
        </w:numPr>
        <w:pBdr>
          <w:top w:val="nil"/>
          <w:left w:val="nil"/>
          <w:bottom w:val="nil"/>
          <w:right w:val="nil"/>
          <w:between w:val="nil"/>
        </w:pBdr>
        <w:spacing w:after="0" w:line="276" w:lineRule="auto"/>
        <w:rPr>
          <w:color w:val="000000"/>
          <w:sz w:val="24"/>
          <w:szCs w:val="24"/>
        </w:rPr>
      </w:pPr>
      <w:r w:rsidRPr="004624BD">
        <w:rPr>
          <w:color w:val="000000"/>
          <w:sz w:val="24"/>
          <w:szCs w:val="24"/>
        </w:rPr>
        <w:t>Which functions on the A</w:t>
      </w:r>
      <w:r w:rsidR="00F7218D" w:rsidRPr="004624BD">
        <w:rPr>
          <w:color w:val="000000"/>
          <w:sz w:val="24"/>
          <w:szCs w:val="24"/>
        </w:rPr>
        <w:t xml:space="preserve">ccessibility </w:t>
      </w:r>
      <w:r w:rsidRPr="004624BD">
        <w:rPr>
          <w:color w:val="000000"/>
          <w:sz w:val="24"/>
          <w:szCs w:val="24"/>
        </w:rPr>
        <w:t>H</w:t>
      </w:r>
      <w:r w:rsidR="00F7218D" w:rsidRPr="004624BD">
        <w:rPr>
          <w:color w:val="000000"/>
          <w:sz w:val="24"/>
          <w:szCs w:val="24"/>
        </w:rPr>
        <w:t>ub</w:t>
      </w:r>
      <w:r w:rsidRPr="004624BD">
        <w:rPr>
          <w:color w:val="000000"/>
          <w:sz w:val="24"/>
          <w:szCs w:val="24"/>
        </w:rPr>
        <w:t xml:space="preserve"> are most likely to be used on other McMaster websites (</w:t>
      </w:r>
      <w:proofErr w:type="gramStart"/>
      <w:r w:rsidR="00D97644" w:rsidRPr="004624BD">
        <w:rPr>
          <w:color w:val="000000"/>
          <w:sz w:val="24"/>
          <w:szCs w:val="24"/>
        </w:rPr>
        <w:t>i</w:t>
      </w:r>
      <w:r w:rsidRPr="004624BD">
        <w:rPr>
          <w:color w:val="000000"/>
          <w:sz w:val="24"/>
          <w:szCs w:val="24"/>
        </w:rPr>
        <w:t>.e.</w:t>
      </w:r>
      <w:proofErr w:type="gramEnd"/>
      <w:r w:rsidRPr="004624BD">
        <w:rPr>
          <w:color w:val="000000"/>
          <w:sz w:val="24"/>
          <w:szCs w:val="24"/>
        </w:rPr>
        <w:t xml:space="preserve"> which website functions best suit the </w:t>
      </w:r>
      <w:r w:rsidR="004624BD" w:rsidRPr="004624BD">
        <w:rPr>
          <w:color w:val="000000"/>
          <w:sz w:val="24"/>
          <w:szCs w:val="24"/>
        </w:rPr>
        <w:t>needs of the McMaster community)</w:t>
      </w:r>
      <w:r w:rsidRPr="004624BD">
        <w:rPr>
          <w:color w:val="000000"/>
          <w:sz w:val="24"/>
          <w:szCs w:val="24"/>
        </w:rPr>
        <w:t>  </w:t>
      </w:r>
    </w:p>
    <w:p w14:paraId="10216FA3" w14:textId="77777777" w:rsidR="008E0FD6" w:rsidRDefault="005D0FF8">
      <w:pPr>
        <w:pBdr>
          <w:top w:val="nil"/>
          <w:left w:val="nil"/>
          <w:bottom w:val="nil"/>
          <w:right w:val="nil"/>
          <w:between w:val="nil"/>
        </w:pBdr>
        <w:spacing w:after="0" w:line="276" w:lineRule="auto"/>
        <w:rPr>
          <w:rFonts w:ascii="Arial" w:eastAsia="Arial" w:hAnsi="Arial" w:cs="Arial"/>
          <w:color w:val="000000"/>
          <w:sz w:val="18"/>
          <w:szCs w:val="18"/>
        </w:rPr>
      </w:pPr>
      <w:r>
        <w:rPr>
          <w:color w:val="000000"/>
          <w:sz w:val="24"/>
          <w:szCs w:val="24"/>
        </w:rPr>
        <w:t> </w:t>
      </w:r>
    </w:p>
    <w:p w14:paraId="6DC46A66" w14:textId="77777777" w:rsidR="008E0FD6" w:rsidRDefault="005D0FF8">
      <w:pPr>
        <w:pBdr>
          <w:top w:val="nil"/>
          <w:left w:val="nil"/>
          <w:bottom w:val="nil"/>
          <w:right w:val="nil"/>
          <w:between w:val="nil"/>
        </w:pBdr>
        <w:spacing w:after="0" w:line="276" w:lineRule="auto"/>
        <w:rPr>
          <w:color w:val="000000"/>
          <w:sz w:val="24"/>
          <w:szCs w:val="24"/>
        </w:rPr>
      </w:pPr>
      <w:r>
        <w:rPr>
          <w:color w:val="000000"/>
          <w:sz w:val="24"/>
          <w:szCs w:val="24"/>
        </w:rPr>
        <w:t>Using Microsoft Teams and One Note for the team’s project management suite, a comprehensive data input form was designed that could be accessed and replicated by all team members through the Teams app. This input form allowed partners to specify the platforms and operating systems they would be accessing (laptop, mobile, tablet; Windows or Mac), as well as:</w:t>
      </w:r>
    </w:p>
    <w:p w14:paraId="2332AF03" w14:textId="77777777" w:rsidR="008E0FD6" w:rsidRDefault="008E0FD6">
      <w:pPr>
        <w:pBdr>
          <w:top w:val="nil"/>
          <w:left w:val="nil"/>
          <w:bottom w:val="nil"/>
          <w:right w:val="nil"/>
          <w:between w:val="nil"/>
        </w:pBdr>
        <w:spacing w:after="0" w:line="276" w:lineRule="auto"/>
        <w:rPr>
          <w:color w:val="000000"/>
          <w:sz w:val="24"/>
          <w:szCs w:val="24"/>
        </w:rPr>
      </w:pPr>
    </w:p>
    <w:p w14:paraId="6A70C58D" w14:textId="255F9E5F" w:rsidR="008E0FD6" w:rsidRDefault="005D0FF8">
      <w:pPr>
        <w:numPr>
          <w:ilvl w:val="0"/>
          <w:numId w:val="13"/>
        </w:numPr>
        <w:pBdr>
          <w:top w:val="nil"/>
          <w:left w:val="nil"/>
          <w:bottom w:val="nil"/>
          <w:right w:val="nil"/>
          <w:between w:val="nil"/>
        </w:pBdr>
        <w:spacing w:after="0" w:line="276" w:lineRule="auto"/>
        <w:rPr>
          <w:color w:val="000000"/>
          <w:sz w:val="18"/>
          <w:szCs w:val="18"/>
        </w:rPr>
      </w:pPr>
      <w:r>
        <w:rPr>
          <w:color w:val="000000"/>
          <w:sz w:val="24"/>
          <w:szCs w:val="24"/>
        </w:rPr>
        <w:t>Which AT they would be using</w:t>
      </w:r>
    </w:p>
    <w:p w14:paraId="0357ACA9" w14:textId="604B613A" w:rsidR="008E0FD6" w:rsidRDefault="005D0FF8">
      <w:pPr>
        <w:numPr>
          <w:ilvl w:val="0"/>
          <w:numId w:val="13"/>
        </w:numPr>
        <w:pBdr>
          <w:top w:val="nil"/>
          <w:left w:val="nil"/>
          <w:bottom w:val="nil"/>
          <w:right w:val="nil"/>
          <w:between w:val="nil"/>
        </w:pBdr>
        <w:spacing w:after="0" w:line="276" w:lineRule="auto"/>
        <w:rPr>
          <w:color w:val="000000"/>
          <w:sz w:val="18"/>
          <w:szCs w:val="18"/>
        </w:rPr>
      </w:pPr>
      <w:r>
        <w:rPr>
          <w:color w:val="000000"/>
          <w:sz w:val="24"/>
          <w:szCs w:val="24"/>
        </w:rPr>
        <w:t xml:space="preserve">Which function they would be testing </w:t>
      </w:r>
    </w:p>
    <w:p w14:paraId="55877B3A" w14:textId="46DDC92F" w:rsidR="008E0FD6" w:rsidRDefault="005D0FF8">
      <w:pPr>
        <w:numPr>
          <w:ilvl w:val="0"/>
          <w:numId w:val="13"/>
        </w:numPr>
        <w:pBdr>
          <w:top w:val="nil"/>
          <w:left w:val="nil"/>
          <w:bottom w:val="nil"/>
          <w:right w:val="nil"/>
          <w:between w:val="nil"/>
        </w:pBdr>
        <w:spacing w:after="0" w:line="276" w:lineRule="auto"/>
        <w:rPr>
          <w:color w:val="000000"/>
          <w:sz w:val="18"/>
          <w:szCs w:val="18"/>
        </w:rPr>
      </w:pPr>
      <w:r>
        <w:rPr>
          <w:color w:val="000000"/>
          <w:sz w:val="24"/>
          <w:szCs w:val="24"/>
        </w:rPr>
        <w:t xml:space="preserve">The environment for testing (home, computer lab, etc.) </w:t>
      </w:r>
    </w:p>
    <w:p w14:paraId="498F43E0" w14:textId="65CC7E99" w:rsidR="008E0FD6" w:rsidRDefault="005D0FF8">
      <w:pPr>
        <w:numPr>
          <w:ilvl w:val="0"/>
          <w:numId w:val="13"/>
        </w:numPr>
        <w:pBdr>
          <w:top w:val="nil"/>
          <w:left w:val="nil"/>
          <w:bottom w:val="nil"/>
          <w:right w:val="nil"/>
          <w:between w:val="nil"/>
        </w:pBdr>
        <w:spacing w:after="0" w:line="276" w:lineRule="auto"/>
        <w:rPr>
          <w:color w:val="000000"/>
          <w:sz w:val="18"/>
          <w:szCs w:val="18"/>
        </w:rPr>
      </w:pPr>
      <w:r>
        <w:rPr>
          <w:color w:val="000000"/>
          <w:sz w:val="24"/>
          <w:szCs w:val="24"/>
        </w:rPr>
        <w:t xml:space="preserve">Disability-type (optional to fill-in) </w:t>
      </w:r>
    </w:p>
    <w:p w14:paraId="182BC01E" w14:textId="77777777" w:rsidR="008E0FD6" w:rsidRDefault="005D0FF8">
      <w:pPr>
        <w:numPr>
          <w:ilvl w:val="0"/>
          <w:numId w:val="13"/>
        </w:numPr>
        <w:pBdr>
          <w:top w:val="nil"/>
          <w:left w:val="nil"/>
          <w:bottom w:val="nil"/>
          <w:right w:val="nil"/>
          <w:between w:val="nil"/>
        </w:pBdr>
        <w:spacing w:after="0" w:line="276" w:lineRule="auto"/>
        <w:rPr>
          <w:color w:val="000000"/>
          <w:sz w:val="18"/>
          <w:szCs w:val="18"/>
        </w:rPr>
      </w:pPr>
      <w:r>
        <w:rPr>
          <w:color w:val="000000"/>
          <w:sz w:val="24"/>
          <w:szCs w:val="24"/>
        </w:rPr>
        <w:t xml:space="preserve">Date/time stamp for tests conducted. </w:t>
      </w:r>
    </w:p>
    <w:p w14:paraId="61760D46" w14:textId="77777777" w:rsidR="008E0FD6" w:rsidRDefault="008E0FD6">
      <w:pPr>
        <w:pBdr>
          <w:top w:val="nil"/>
          <w:left w:val="nil"/>
          <w:bottom w:val="nil"/>
          <w:right w:val="nil"/>
          <w:between w:val="nil"/>
        </w:pBdr>
        <w:spacing w:after="0" w:line="276" w:lineRule="auto"/>
        <w:rPr>
          <w:rFonts w:ascii="Arial" w:eastAsia="Arial" w:hAnsi="Arial" w:cs="Arial"/>
          <w:color w:val="000000"/>
          <w:sz w:val="18"/>
          <w:szCs w:val="18"/>
        </w:rPr>
      </w:pPr>
    </w:p>
    <w:p w14:paraId="08E8101F" w14:textId="77777777" w:rsidR="008E0FD6" w:rsidRDefault="005D0FF8">
      <w:pPr>
        <w:pBdr>
          <w:top w:val="nil"/>
          <w:left w:val="nil"/>
          <w:bottom w:val="nil"/>
          <w:right w:val="nil"/>
          <w:between w:val="nil"/>
        </w:pBdr>
        <w:spacing w:after="0" w:line="276" w:lineRule="auto"/>
        <w:rPr>
          <w:color w:val="000000"/>
          <w:sz w:val="24"/>
          <w:szCs w:val="24"/>
        </w:rPr>
      </w:pPr>
      <w:r>
        <w:rPr>
          <w:color w:val="000000"/>
          <w:sz w:val="24"/>
          <w:szCs w:val="24"/>
        </w:rPr>
        <w:t>Additionally, the input form included the various “steps” a user would need to take in order to successfully access a function using their AT and at which step the test case “failed” (</w:t>
      </w:r>
      <w:proofErr w:type="gramStart"/>
      <w:r>
        <w:rPr>
          <w:color w:val="000000"/>
          <w:sz w:val="24"/>
          <w:szCs w:val="24"/>
        </w:rPr>
        <w:t>i.e.</w:t>
      </w:r>
      <w:proofErr w:type="gramEnd"/>
      <w:r>
        <w:rPr>
          <w:color w:val="000000"/>
          <w:sz w:val="24"/>
          <w:szCs w:val="24"/>
        </w:rPr>
        <w:t xml:space="preserve"> the point during the process when the user was </w:t>
      </w:r>
      <w:r>
        <w:rPr>
          <w:b/>
          <w:color w:val="000000"/>
          <w:sz w:val="24"/>
          <w:szCs w:val="24"/>
        </w:rPr>
        <w:t>not</w:t>
      </w:r>
      <w:r>
        <w:rPr>
          <w:color w:val="000000"/>
          <w:sz w:val="24"/>
          <w:szCs w:val="24"/>
        </w:rPr>
        <w:t xml:space="preserve"> able to access the function). Please see </w:t>
      </w:r>
      <w:r>
        <w:rPr>
          <w:b/>
          <w:color w:val="000000"/>
          <w:sz w:val="24"/>
          <w:szCs w:val="24"/>
        </w:rPr>
        <w:t>Appendix A</w:t>
      </w:r>
      <w:r>
        <w:rPr>
          <w:color w:val="000000"/>
          <w:sz w:val="24"/>
          <w:szCs w:val="24"/>
        </w:rPr>
        <w:t xml:space="preserve"> for a sample of the data input form. </w:t>
      </w:r>
    </w:p>
    <w:p w14:paraId="49BF38FF" w14:textId="77777777" w:rsidR="008E0FD6" w:rsidRDefault="008E0FD6">
      <w:pPr>
        <w:pBdr>
          <w:top w:val="nil"/>
          <w:left w:val="nil"/>
          <w:bottom w:val="nil"/>
          <w:right w:val="nil"/>
          <w:between w:val="nil"/>
        </w:pBdr>
        <w:spacing w:after="0" w:line="276" w:lineRule="auto"/>
        <w:rPr>
          <w:rFonts w:ascii="Arial" w:eastAsia="Arial" w:hAnsi="Arial" w:cs="Arial"/>
          <w:color w:val="000000"/>
          <w:sz w:val="18"/>
          <w:szCs w:val="18"/>
        </w:rPr>
      </w:pPr>
    </w:p>
    <w:p w14:paraId="47FA7045" w14:textId="77777777" w:rsidR="008E0FD6" w:rsidRDefault="005D0FF8">
      <w:pPr>
        <w:pStyle w:val="Heading3"/>
      </w:pPr>
      <w:bookmarkStart w:id="16" w:name="_Toc521415296"/>
      <w:r>
        <w:t>Conducting Testing</w:t>
      </w:r>
      <w:bookmarkEnd w:id="16"/>
    </w:p>
    <w:p w14:paraId="6FD38546" w14:textId="77777777" w:rsidR="002D7641" w:rsidRDefault="002D7641">
      <w:pPr>
        <w:rPr>
          <w:sz w:val="24"/>
          <w:szCs w:val="24"/>
        </w:rPr>
      </w:pPr>
    </w:p>
    <w:p w14:paraId="6DB1D48A" w14:textId="42D22488" w:rsidR="008E0FD6" w:rsidRDefault="005D0FF8">
      <w:pPr>
        <w:rPr>
          <w:sz w:val="24"/>
          <w:szCs w:val="24"/>
        </w:rPr>
      </w:pPr>
      <w:r>
        <w:rPr>
          <w:sz w:val="24"/>
          <w:szCs w:val="24"/>
        </w:rPr>
        <w:t xml:space="preserve">Weekly check-ins and team meeting were held from January-April 2018, to support team learning, answer questions, brainstorm and organize various testing sessions once the methodology had been learned. Initially, </w:t>
      </w:r>
      <w:r w:rsidR="005B0F3E">
        <w:rPr>
          <w:sz w:val="24"/>
          <w:szCs w:val="24"/>
        </w:rPr>
        <w:t>the</w:t>
      </w:r>
      <w:r>
        <w:rPr>
          <w:sz w:val="24"/>
          <w:szCs w:val="24"/>
        </w:rPr>
        <w:t xml:space="preserve"> web development expert designed several of the test cases to instruct other team members </w:t>
      </w:r>
      <w:r w:rsidR="005B0F3E">
        <w:rPr>
          <w:sz w:val="24"/>
          <w:szCs w:val="24"/>
        </w:rPr>
        <w:t>o</w:t>
      </w:r>
      <w:r>
        <w:rPr>
          <w:sz w:val="24"/>
          <w:szCs w:val="24"/>
        </w:rPr>
        <w:t>n how to create test cases independently. Team members were taught:</w:t>
      </w:r>
    </w:p>
    <w:p w14:paraId="0D6F7CB8" w14:textId="77777777" w:rsidR="00500EC4" w:rsidRDefault="005D0FF8" w:rsidP="00500EC4">
      <w:pPr>
        <w:numPr>
          <w:ilvl w:val="0"/>
          <w:numId w:val="26"/>
        </w:numPr>
        <w:pBdr>
          <w:top w:val="nil"/>
          <w:left w:val="nil"/>
          <w:bottom w:val="nil"/>
          <w:right w:val="nil"/>
          <w:between w:val="nil"/>
        </w:pBdr>
        <w:spacing w:after="0"/>
        <w:contextualSpacing/>
        <w:rPr>
          <w:color w:val="000000"/>
          <w:sz w:val="24"/>
          <w:szCs w:val="24"/>
        </w:rPr>
      </w:pPr>
      <w:r>
        <w:rPr>
          <w:color w:val="000000"/>
          <w:sz w:val="24"/>
          <w:szCs w:val="24"/>
        </w:rPr>
        <w:t>How to replicate a test case, so that we could observe several different ATs across several platforms interfacing with the same functions (</w:t>
      </w:r>
      <w:proofErr w:type="gramStart"/>
      <w:r>
        <w:rPr>
          <w:color w:val="000000"/>
          <w:sz w:val="24"/>
          <w:szCs w:val="24"/>
        </w:rPr>
        <w:t>e.g.</w:t>
      </w:r>
      <w:proofErr w:type="gramEnd"/>
      <w:r>
        <w:rPr>
          <w:color w:val="000000"/>
          <w:sz w:val="24"/>
          <w:szCs w:val="24"/>
        </w:rPr>
        <w:t xml:space="preserve"> using Dragon, Chrome Vox and keyboard navigation to test the zoom function on PC and Mac)</w:t>
      </w:r>
      <w:r w:rsidR="00500EC4">
        <w:rPr>
          <w:color w:val="000000"/>
          <w:sz w:val="24"/>
          <w:szCs w:val="24"/>
        </w:rPr>
        <w:t>.</w:t>
      </w:r>
    </w:p>
    <w:p w14:paraId="3057C774" w14:textId="77777777" w:rsidR="001A644D" w:rsidRDefault="001A644D" w:rsidP="001A644D">
      <w:pPr>
        <w:pBdr>
          <w:top w:val="nil"/>
          <w:left w:val="nil"/>
          <w:bottom w:val="nil"/>
          <w:right w:val="nil"/>
          <w:between w:val="nil"/>
        </w:pBdr>
        <w:spacing w:after="0"/>
        <w:ind w:left="720"/>
        <w:contextualSpacing/>
        <w:rPr>
          <w:color w:val="000000"/>
          <w:sz w:val="24"/>
          <w:szCs w:val="24"/>
        </w:rPr>
      </w:pPr>
    </w:p>
    <w:p w14:paraId="32DE30F2" w14:textId="09104D01" w:rsidR="005B0F3E" w:rsidRPr="00500EC4" w:rsidRDefault="005D0FF8" w:rsidP="00500EC4">
      <w:pPr>
        <w:numPr>
          <w:ilvl w:val="0"/>
          <w:numId w:val="26"/>
        </w:numPr>
        <w:pBdr>
          <w:top w:val="nil"/>
          <w:left w:val="nil"/>
          <w:bottom w:val="nil"/>
          <w:right w:val="nil"/>
          <w:between w:val="nil"/>
        </w:pBdr>
        <w:spacing w:after="0"/>
        <w:contextualSpacing/>
        <w:rPr>
          <w:color w:val="000000"/>
          <w:sz w:val="24"/>
          <w:szCs w:val="24"/>
        </w:rPr>
      </w:pPr>
      <w:r w:rsidRPr="00500EC4">
        <w:rPr>
          <w:color w:val="000000"/>
          <w:sz w:val="24"/>
          <w:szCs w:val="24"/>
        </w:rPr>
        <w:t>How to build their own test cases for functions that they learned to recognize as being potentially problematic for their AT (</w:t>
      </w:r>
      <w:proofErr w:type="gramStart"/>
      <w:r w:rsidRPr="00500EC4">
        <w:rPr>
          <w:color w:val="000000"/>
          <w:sz w:val="24"/>
          <w:szCs w:val="24"/>
        </w:rPr>
        <w:t>e.g.</w:t>
      </w:r>
      <w:proofErr w:type="gramEnd"/>
      <w:r w:rsidRPr="00500EC4">
        <w:rPr>
          <w:color w:val="000000"/>
          <w:sz w:val="24"/>
          <w:szCs w:val="24"/>
        </w:rPr>
        <w:t xml:space="preserve"> anticipating that while Chrome Vox or a screen reader would read aloud the text in the “body” of the page, it may not work for the far right-hand side of the page, where many external links were posted).</w:t>
      </w:r>
    </w:p>
    <w:p w14:paraId="576A0701" w14:textId="77777777" w:rsidR="005B0F3E" w:rsidRPr="005B0F3E" w:rsidRDefault="005B0F3E" w:rsidP="005B0F3E">
      <w:pPr>
        <w:pBdr>
          <w:top w:val="nil"/>
          <w:left w:val="nil"/>
          <w:bottom w:val="nil"/>
          <w:right w:val="nil"/>
          <w:between w:val="nil"/>
        </w:pBdr>
        <w:ind w:left="360"/>
        <w:contextualSpacing/>
        <w:rPr>
          <w:color w:val="000000"/>
          <w:sz w:val="24"/>
          <w:szCs w:val="24"/>
        </w:rPr>
      </w:pPr>
    </w:p>
    <w:p w14:paraId="11670E8C" w14:textId="36444A98" w:rsidR="008E0FD6" w:rsidRDefault="005D0FF8">
      <w:pPr>
        <w:rPr>
          <w:sz w:val="24"/>
          <w:szCs w:val="24"/>
        </w:rPr>
      </w:pPr>
      <w:r>
        <w:rPr>
          <w:sz w:val="24"/>
          <w:szCs w:val="24"/>
        </w:rPr>
        <w:t xml:space="preserve">Team members chose whether they wanted an observer present to observe, record and input their data results, or </w:t>
      </w:r>
      <w:r w:rsidR="00500EC4">
        <w:rPr>
          <w:sz w:val="24"/>
          <w:szCs w:val="24"/>
        </w:rPr>
        <w:t>if they preferred to observe and input</w:t>
      </w:r>
      <w:r>
        <w:rPr>
          <w:sz w:val="24"/>
          <w:szCs w:val="24"/>
        </w:rPr>
        <w:t xml:space="preserve"> the data on their own. Given th</w:t>
      </w:r>
      <w:r w:rsidR="005B0F3E">
        <w:rPr>
          <w:sz w:val="24"/>
          <w:szCs w:val="24"/>
        </w:rPr>
        <w:t>at</w:t>
      </w:r>
      <w:r>
        <w:rPr>
          <w:sz w:val="24"/>
          <w:szCs w:val="24"/>
        </w:rPr>
        <w:t xml:space="preserve"> testing </w:t>
      </w:r>
      <w:r w:rsidR="005B0F3E">
        <w:rPr>
          <w:sz w:val="24"/>
          <w:szCs w:val="24"/>
        </w:rPr>
        <w:t xml:space="preserve">did </w:t>
      </w:r>
      <w:r>
        <w:rPr>
          <w:sz w:val="24"/>
          <w:szCs w:val="24"/>
        </w:rPr>
        <w:t xml:space="preserve">not </w:t>
      </w:r>
      <w:r>
        <w:rPr>
          <w:sz w:val="24"/>
          <w:szCs w:val="24"/>
        </w:rPr>
        <w:lastRenderedPageBreak/>
        <w:t>requir</w:t>
      </w:r>
      <w:r w:rsidR="005B0F3E">
        <w:rPr>
          <w:sz w:val="24"/>
          <w:szCs w:val="24"/>
        </w:rPr>
        <w:t>e</w:t>
      </w:r>
      <w:r>
        <w:rPr>
          <w:sz w:val="24"/>
          <w:szCs w:val="24"/>
        </w:rPr>
        <w:t xml:space="preserve"> observation of human “reaction” per se, it was possible for team members to conduct, observe, and record data on their own.</w:t>
      </w:r>
    </w:p>
    <w:p w14:paraId="39A5DE1C" w14:textId="0F782109" w:rsidR="008E0FD6" w:rsidRDefault="005D0FF8">
      <w:pPr>
        <w:rPr>
          <w:sz w:val="24"/>
          <w:szCs w:val="24"/>
        </w:rPr>
      </w:pPr>
      <w:r>
        <w:rPr>
          <w:sz w:val="24"/>
          <w:szCs w:val="24"/>
        </w:rPr>
        <w:t>As well, team members decided which environments would work best to carry out testing on test cases built for their specific AT (</w:t>
      </w:r>
      <w:proofErr w:type="gramStart"/>
      <w:r>
        <w:rPr>
          <w:sz w:val="24"/>
          <w:szCs w:val="24"/>
        </w:rPr>
        <w:t>e.g.</w:t>
      </w:r>
      <w:proofErr w:type="gramEnd"/>
      <w:r>
        <w:rPr>
          <w:sz w:val="24"/>
          <w:szCs w:val="24"/>
        </w:rPr>
        <w:t xml:space="preserve"> home, library, private room at the university, etc.). </w:t>
      </w:r>
      <w:r w:rsidR="005B0F3E">
        <w:rPr>
          <w:sz w:val="24"/>
          <w:szCs w:val="24"/>
        </w:rPr>
        <w:t>A</w:t>
      </w:r>
      <w:r>
        <w:rPr>
          <w:sz w:val="24"/>
          <w:szCs w:val="24"/>
        </w:rPr>
        <w:t xml:space="preserve"> difference in environment wasn’t viewed as a factor that might alter test results (unlike, for example, a difference in platform, AT version, or operating system)</w:t>
      </w:r>
      <w:r w:rsidR="00500EC4">
        <w:rPr>
          <w:sz w:val="24"/>
          <w:szCs w:val="24"/>
        </w:rPr>
        <w:t>.</w:t>
      </w:r>
      <w:r>
        <w:rPr>
          <w:sz w:val="24"/>
          <w:szCs w:val="24"/>
        </w:rPr>
        <w:t xml:space="preserve"> In the future and if our testing goes beyond a functional test case approach to, for example, a user experience approach, environmental conditions, as well as the need for an official “observer”, will need to be considered.</w:t>
      </w:r>
    </w:p>
    <w:p w14:paraId="2B46BC6D" w14:textId="77777777" w:rsidR="008E0FD6" w:rsidRDefault="008E0FD6">
      <w:pPr>
        <w:pStyle w:val="Heading2"/>
      </w:pPr>
      <w:bookmarkStart w:id="17" w:name="_3xf2t38wwzpp" w:colFirst="0" w:colLast="0"/>
      <w:bookmarkEnd w:id="17"/>
    </w:p>
    <w:p w14:paraId="53B77CC9" w14:textId="77777777" w:rsidR="008E0FD6" w:rsidRDefault="005D0FF8">
      <w:pPr>
        <w:pStyle w:val="Heading2"/>
      </w:pPr>
      <w:bookmarkStart w:id="18" w:name="_2g8jy8920gyx" w:colFirst="0" w:colLast="0"/>
      <w:bookmarkStart w:id="19" w:name="_Toc521415297"/>
      <w:bookmarkEnd w:id="18"/>
      <w:r>
        <w:t>Limitations</w:t>
      </w:r>
      <w:bookmarkEnd w:id="19"/>
    </w:p>
    <w:p w14:paraId="413B0708" w14:textId="77777777" w:rsidR="008E0FD6" w:rsidRDefault="008E0FD6">
      <w:pPr>
        <w:pStyle w:val="Heading3"/>
      </w:pPr>
      <w:bookmarkStart w:id="20" w:name="_5u1lk1jhs62j" w:colFirst="0" w:colLast="0"/>
      <w:bookmarkEnd w:id="20"/>
    </w:p>
    <w:p w14:paraId="108999D9" w14:textId="77777777" w:rsidR="008E0FD6" w:rsidRDefault="005D0FF8">
      <w:pPr>
        <w:pStyle w:val="Heading3"/>
      </w:pPr>
      <w:bookmarkStart w:id="21" w:name="_gqq8az12nc90" w:colFirst="0" w:colLast="0"/>
      <w:bookmarkStart w:id="22" w:name="_Toc521415298"/>
      <w:bookmarkEnd w:id="21"/>
      <w:r>
        <w:t>Recruitment</w:t>
      </w:r>
      <w:bookmarkEnd w:id="22"/>
    </w:p>
    <w:p w14:paraId="20ACCFFC" w14:textId="77777777" w:rsidR="002D7641" w:rsidRDefault="002D7641">
      <w:pPr>
        <w:rPr>
          <w:sz w:val="24"/>
          <w:szCs w:val="24"/>
        </w:rPr>
      </w:pPr>
    </w:p>
    <w:p w14:paraId="09DFC871" w14:textId="1A9A1492" w:rsidR="008E0FD6" w:rsidRDefault="005D0FF8">
      <w:pPr>
        <w:rPr>
          <w:sz w:val="24"/>
          <w:szCs w:val="24"/>
        </w:rPr>
      </w:pPr>
      <w:r>
        <w:rPr>
          <w:sz w:val="24"/>
          <w:szCs w:val="24"/>
        </w:rPr>
        <w:t>Given the short turnaround time to advertise to potential partners</w:t>
      </w:r>
      <w:r w:rsidR="005B0F3E">
        <w:rPr>
          <w:sz w:val="24"/>
          <w:szCs w:val="24"/>
        </w:rPr>
        <w:t xml:space="preserve">, we only </w:t>
      </w:r>
      <w:r>
        <w:rPr>
          <w:sz w:val="24"/>
          <w:szCs w:val="24"/>
        </w:rPr>
        <w:t xml:space="preserve">received a total of 6 applicants for this </w:t>
      </w:r>
      <w:r w:rsidR="00431CE5">
        <w:rPr>
          <w:sz w:val="24"/>
          <w:szCs w:val="24"/>
        </w:rPr>
        <w:t>P</w:t>
      </w:r>
      <w:r>
        <w:rPr>
          <w:sz w:val="24"/>
          <w:szCs w:val="24"/>
        </w:rPr>
        <w:t>roject</w:t>
      </w:r>
      <w:r w:rsidR="00431CE5">
        <w:rPr>
          <w:sz w:val="24"/>
          <w:szCs w:val="24"/>
        </w:rPr>
        <w:t xml:space="preserve">. </w:t>
      </w:r>
      <w:r w:rsidR="004624BD">
        <w:rPr>
          <w:sz w:val="24"/>
          <w:szCs w:val="24"/>
        </w:rPr>
        <w:t xml:space="preserve"> T</w:t>
      </w:r>
      <w:r>
        <w:rPr>
          <w:sz w:val="24"/>
          <w:szCs w:val="24"/>
        </w:rPr>
        <w:t xml:space="preserve">he primary </w:t>
      </w:r>
      <w:r w:rsidR="004624BD">
        <w:rPr>
          <w:sz w:val="24"/>
          <w:szCs w:val="24"/>
        </w:rPr>
        <w:t>audience for recruitment was</w:t>
      </w:r>
      <w:r>
        <w:rPr>
          <w:sz w:val="24"/>
          <w:szCs w:val="24"/>
        </w:rPr>
        <w:t xml:space="preserve"> students wit</w:t>
      </w:r>
      <w:r w:rsidR="004624BD">
        <w:rPr>
          <w:sz w:val="24"/>
          <w:szCs w:val="24"/>
        </w:rPr>
        <w:t xml:space="preserve">h disabilities who also use AT and </w:t>
      </w:r>
      <w:r>
        <w:rPr>
          <w:sz w:val="24"/>
          <w:szCs w:val="24"/>
        </w:rPr>
        <w:t>there may have been barriers to applying for these positions</w:t>
      </w:r>
      <w:r w:rsidR="004624BD">
        <w:rPr>
          <w:sz w:val="24"/>
          <w:szCs w:val="24"/>
        </w:rPr>
        <w:t xml:space="preserve"> that were not</w:t>
      </w:r>
      <w:r>
        <w:rPr>
          <w:sz w:val="24"/>
          <w:szCs w:val="24"/>
        </w:rPr>
        <w:t xml:space="preserve"> fully addressed during the recruitment process. These barriers may have included:</w:t>
      </w:r>
    </w:p>
    <w:p w14:paraId="691949C6" w14:textId="77777777" w:rsidR="008E0FD6" w:rsidRDefault="005D0FF8">
      <w:pPr>
        <w:numPr>
          <w:ilvl w:val="0"/>
          <w:numId w:val="17"/>
        </w:numPr>
        <w:spacing w:after="0"/>
        <w:contextualSpacing/>
        <w:rPr>
          <w:color w:val="000000"/>
        </w:rPr>
      </w:pPr>
      <w:r>
        <w:rPr>
          <w:sz w:val="24"/>
          <w:szCs w:val="24"/>
        </w:rPr>
        <w:t>Fear/stigma around “outing” oneself as a disabled person (potential to better advertise positions as being within “safe” environment/spaces).</w:t>
      </w:r>
    </w:p>
    <w:p w14:paraId="0A303003" w14:textId="77777777" w:rsidR="008E0FD6" w:rsidRDefault="005D0FF8">
      <w:pPr>
        <w:numPr>
          <w:ilvl w:val="0"/>
          <w:numId w:val="17"/>
        </w:numPr>
        <w:spacing w:after="0"/>
        <w:contextualSpacing/>
        <w:rPr>
          <w:color w:val="000000"/>
        </w:rPr>
      </w:pPr>
      <w:r>
        <w:rPr>
          <w:sz w:val="24"/>
          <w:szCs w:val="24"/>
        </w:rPr>
        <w:t>Lack of connection to various disability-related services/listservs (did not receive information).</w:t>
      </w:r>
    </w:p>
    <w:p w14:paraId="75AE98F6" w14:textId="77777777" w:rsidR="008E0FD6" w:rsidRDefault="005D0FF8">
      <w:pPr>
        <w:numPr>
          <w:ilvl w:val="0"/>
          <w:numId w:val="17"/>
        </w:numPr>
        <w:spacing w:after="0"/>
        <w:contextualSpacing/>
        <w:rPr>
          <w:color w:val="000000"/>
        </w:rPr>
      </w:pPr>
      <w:r>
        <w:rPr>
          <w:sz w:val="24"/>
          <w:szCs w:val="24"/>
        </w:rPr>
        <w:t>Difficulty with the application process itself (</w:t>
      </w:r>
      <w:proofErr w:type="gramStart"/>
      <w:r>
        <w:rPr>
          <w:sz w:val="24"/>
          <w:szCs w:val="24"/>
        </w:rPr>
        <w:t>e.g.</w:t>
      </w:r>
      <w:proofErr w:type="gramEnd"/>
      <w:r>
        <w:rPr>
          <w:sz w:val="24"/>
          <w:szCs w:val="24"/>
        </w:rPr>
        <w:t xml:space="preserve"> electronic inaccessibility, needing support in applying for positions, etc.).</w:t>
      </w:r>
    </w:p>
    <w:p w14:paraId="462F0636" w14:textId="77777777" w:rsidR="008E0FD6" w:rsidRDefault="005D0FF8">
      <w:pPr>
        <w:numPr>
          <w:ilvl w:val="0"/>
          <w:numId w:val="17"/>
        </w:numPr>
        <w:contextualSpacing/>
        <w:rPr>
          <w:color w:val="000000"/>
        </w:rPr>
      </w:pPr>
      <w:r>
        <w:rPr>
          <w:sz w:val="24"/>
          <w:szCs w:val="24"/>
        </w:rPr>
        <w:t>Lack of confidence/experience drawing on one’s experiences of disability in the context of employment.</w:t>
      </w:r>
    </w:p>
    <w:p w14:paraId="150E0E60" w14:textId="062C2C1D" w:rsidR="008E0FD6" w:rsidRDefault="005D0FF8">
      <w:pPr>
        <w:numPr>
          <w:ilvl w:val="0"/>
          <w:numId w:val="17"/>
        </w:numPr>
        <w:contextualSpacing/>
        <w:rPr>
          <w:color w:val="000000"/>
        </w:rPr>
      </w:pPr>
      <w:r>
        <w:rPr>
          <w:sz w:val="24"/>
          <w:szCs w:val="24"/>
        </w:rPr>
        <w:t xml:space="preserve">Lack of familiarity with the MacPherson Institute or Equity </w:t>
      </w:r>
      <w:r w:rsidR="00431CE5">
        <w:rPr>
          <w:sz w:val="24"/>
          <w:szCs w:val="24"/>
        </w:rPr>
        <w:t>and</w:t>
      </w:r>
      <w:r>
        <w:rPr>
          <w:sz w:val="24"/>
          <w:szCs w:val="24"/>
        </w:rPr>
        <w:t xml:space="preserve"> Inclusion Office (lack of trust).</w:t>
      </w:r>
    </w:p>
    <w:p w14:paraId="574A3AA9" w14:textId="5FADB199" w:rsidR="008E0FD6" w:rsidRDefault="005D0FF8">
      <w:pPr>
        <w:numPr>
          <w:ilvl w:val="0"/>
          <w:numId w:val="17"/>
        </w:numPr>
        <w:contextualSpacing/>
        <w:rPr>
          <w:color w:val="000000"/>
        </w:rPr>
      </w:pPr>
      <w:r>
        <w:rPr>
          <w:sz w:val="24"/>
          <w:szCs w:val="24"/>
        </w:rPr>
        <w:t>Financial complications of formal paid employment due to O</w:t>
      </w:r>
      <w:r w:rsidR="00AC1F93">
        <w:rPr>
          <w:sz w:val="24"/>
          <w:szCs w:val="24"/>
        </w:rPr>
        <w:t>ntario Student Assistance Program (O</w:t>
      </w:r>
      <w:r>
        <w:rPr>
          <w:sz w:val="24"/>
          <w:szCs w:val="24"/>
        </w:rPr>
        <w:t>SAP</w:t>
      </w:r>
      <w:r w:rsidR="00AC1F93">
        <w:rPr>
          <w:sz w:val="24"/>
          <w:szCs w:val="24"/>
        </w:rPr>
        <w:t>)</w:t>
      </w:r>
      <w:r>
        <w:rPr>
          <w:sz w:val="24"/>
          <w:szCs w:val="24"/>
        </w:rPr>
        <w:t xml:space="preserve"> or O</w:t>
      </w:r>
      <w:r w:rsidR="00AC1F93">
        <w:rPr>
          <w:sz w:val="24"/>
          <w:szCs w:val="24"/>
        </w:rPr>
        <w:t xml:space="preserve">ntario </w:t>
      </w:r>
      <w:r>
        <w:rPr>
          <w:sz w:val="24"/>
          <w:szCs w:val="24"/>
        </w:rPr>
        <w:t>D</w:t>
      </w:r>
      <w:r w:rsidR="00AC1F93">
        <w:rPr>
          <w:sz w:val="24"/>
          <w:szCs w:val="24"/>
        </w:rPr>
        <w:t xml:space="preserve">isability </w:t>
      </w:r>
      <w:r>
        <w:rPr>
          <w:sz w:val="24"/>
          <w:szCs w:val="24"/>
        </w:rPr>
        <w:t>S</w:t>
      </w:r>
      <w:r w:rsidR="00AC1F93">
        <w:rPr>
          <w:sz w:val="24"/>
          <w:szCs w:val="24"/>
        </w:rPr>
        <w:t xml:space="preserve">upport </w:t>
      </w:r>
      <w:r>
        <w:rPr>
          <w:sz w:val="24"/>
          <w:szCs w:val="24"/>
        </w:rPr>
        <w:t>P</w:t>
      </w:r>
      <w:r w:rsidR="00AC1F93">
        <w:rPr>
          <w:sz w:val="24"/>
          <w:szCs w:val="24"/>
        </w:rPr>
        <w:t>rogram (ODSP)</w:t>
      </w:r>
      <w:r>
        <w:rPr>
          <w:sz w:val="24"/>
          <w:szCs w:val="24"/>
        </w:rPr>
        <w:t>.</w:t>
      </w:r>
    </w:p>
    <w:p w14:paraId="55B951AA" w14:textId="6B548A1C" w:rsidR="008E0FD6" w:rsidRDefault="005D0FF8">
      <w:pPr>
        <w:numPr>
          <w:ilvl w:val="0"/>
          <w:numId w:val="17"/>
        </w:numPr>
        <w:contextualSpacing/>
        <w:rPr>
          <w:color w:val="000000"/>
        </w:rPr>
      </w:pPr>
      <w:r>
        <w:rPr>
          <w:sz w:val="24"/>
          <w:szCs w:val="24"/>
        </w:rPr>
        <w:t xml:space="preserve">MacPherson’s application process is unusual in its format </w:t>
      </w:r>
      <w:r w:rsidR="00431CE5">
        <w:rPr>
          <w:sz w:val="24"/>
          <w:szCs w:val="24"/>
        </w:rPr>
        <w:t xml:space="preserve">and applicants </w:t>
      </w:r>
      <w:r>
        <w:rPr>
          <w:sz w:val="24"/>
          <w:szCs w:val="24"/>
        </w:rPr>
        <w:t>may not have had the information they needed to apply (</w:t>
      </w:r>
      <w:proofErr w:type="gramStart"/>
      <w:r>
        <w:rPr>
          <w:sz w:val="24"/>
          <w:szCs w:val="24"/>
        </w:rPr>
        <w:t>e.g.</w:t>
      </w:r>
      <w:proofErr w:type="gramEnd"/>
      <w:r>
        <w:rPr>
          <w:sz w:val="24"/>
          <w:szCs w:val="24"/>
        </w:rPr>
        <w:t xml:space="preserve"> formal job description, tasks, contact person for asking questions,</w:t>
      </w:r>
      <w:r w:rsidR="00AC1F93">
        <w:rPr>
          <w:sz w:val="24"/>
          <w:szCs w:val="24"/>
        </w:rPr>
        <w:t xml:space="preserve"> application process unclear, confidentiality (</w:t>
      </w:r>
      <w:r>
        <w:rPr>
          <w:sz w:val="24"/>
          <w:szCs w:val="24"/>
        </w:rPr>
        <w:t>where one’s information goes and who decides successful candidates).</w:t>
      </w:r>
    </w:p>
    <w:p w14:paraId="417ED2A8" w14:textId="77777777" w:rsidR="008E0FD6" w:rsidRDefault="005D0FF8">
      <w:pPr>
        <w:numPr>
          <w:ilvl w:val="0"/>
          <w:numId w:val="17"/>
        </w:numPr>
        <w:contextualSpacing/>
        <w:rPr>
          <w:color w:val="000000"/>
        </w:rPr>
      </w:pPr>
      <w:r>
        <w:rPr>
          <w:sz w:val="24"/>
          <w:szCs w:val="24"/>
        </w:rPr>
        <w:t>Due to project specifications, the pool of applicants would have been quite limited to begin with.</w:t>
      </w:r>
    </w:p>
    <w:p w14:paraId="4EB3C7C6" w14:textId="77777777" w:rsidR="00431CE5" w:rsidRDefault="00431CE5">
      <w:pPr>
        <w:spacing w:after="0" w:line="240" w:lineRule="auto"/>
        <w:ind w:left="360"/>
        <w:rPr>
          <w:sz w:val="24"/>
          <w:szCs w:val="24"/>
          <w:highlight w:val="white"/>
        </w:rPr>
      </w:pPr>
    </w:p>
    <w:p w14:paraId="29110775" w14:textId="11CCCEDC" w:rsidR="008E0FD6" w:rsidRPr="004624BD" w:rsidRDefault="005D0FF8">
      <w:pPr>
        <w:spacing w:after="0" w:line="240" w:lineRule="auto"/>
        <w:ind w:left="360"/>
        <w:rPr>
          <w:sz w:val="24"/>
          <w:szCs w:val="24"/>
          <w:highlight w:val="white"/>
        </w:rPr>
      </w:pPr>
      <w:r>
        <w:rPr>
          <w:sz w:val="24"/>
          <w:szCs w:val="24"/>
          <w:highlight w:val="white"/>
        </w:rPr>
        <w:t>Given the supervisors' various connect</w:t>
      </w:r>
      <w:r w:rsidR="004624BD">
        <w:rPr>
          <w:sz w:val="24"/>
          <w:szCs w:val="24"/>
          <w:highlight w:val="white"/>
        </w:rPr>
        <w:t xml:space="preserve">ions to </w:t>
      </w:r>
      <w:r>
        <w:rPr>
          <w:sz w:val="24"/>
          <w:szCs w:val="24"/>
          <w:highlight w:val="white"/>
        </w:rPr>
        <w:t>communities of</w:t>
      </w:r>
      <w:r w:rsidR="004624BD">
        <w:rPr>
          <w:sz w:val="24"/>
          <w:szCs w:val="24"/>
          <w:highlight w:val="white"/>
        </w:rPr>
        <w:t xml:space="preserve"> disabled</w:t>
      </w:r>
      <w:r>
        <w:rPr>
          <w:sz w:val="24"/>
          <w:szCs w:val="24"/>
          <w:highlight w:val="white"/>
        </w:rPr>
        <w:t xml:space="preserve"> students on-campus, an in-person</w:t>
      </w:r>
      <w:r w:rsidR="004624BD">
        <w:rPr>
          <w:sz w:val="24"/>
          <w:szCs w:val="24"/>
          <w:highlight w:val="white"/>
        </w:rPr>
        <w:t xml:space="preserve"> </w:t>
      </w:r>
      <w:r w:rsidR="00AC1F93">
        <w:rPr>
          <w:sz w:val="24"/>
          <w:szCs w:val="24"/>
          <w:highlight w:val="white"/>
        </w:rPr>
        <w:t>a</w:t>
      </w:r>
      <w:r>
        <w:rPr>
          <w:sz w:val="24"/>
          <w:szCs w:val="24"/>
          <w:highlight w:val="white"/>
        </w:rPr>
        <w:t>pproach</w:t>
      </w:r>
      <w:r w:rsidR="004624BD">
        <w:rPr>
          <w:sz w:val="24"/>
          <w:szCs w:val="24"/>
          <w:highlight w:val="white"/>
        </w:rPr>
        <w:t xml:space="preserve"> where candidates are invited </w:t>
      </w:r>
      <w:r w:rsidR="00AC1F93">
        <w:rPr>
          <w:sz w:val="24"/>
          <w:szCs w:val="24"/>
          <w:highlight w:val="white"/>
        </w:rPr>
        <w:t xml:space="preserve">to compete for the job posting </w:t>
      </w:r>
      <w:r w:rsidR="004624BD">
        <w:rPr>
          <w:sz w:val="24"/>
          <w:szCs w:val="24"/>
          <w:highlight w:val="white"/>
        </w:rPr>
        <w:t xml:space="preserve">- </w:t>
      </w:r>
      <w:r w:rsidR="00AC1F93">
        <w:rPr>
          <w:sz w:val="24"/>
          <w:szCs w:val="24"/>
          <w:highlight w:val="white"/>
        </w:rPr>
        <w:t>in addit</w:t>
      </w:r>
      <w:r w:rsidR="004624BD">
        <w:rPr>
          <w:sz w:val="24"/>
          <w:szCs w:val="24"/>
          <w:highlight w:val="white"/>
        </w:rPr>
        <w:t xml:space="preserve">ion to posting the job publicly - may have </w:t>
      </w:r>
      <w:r>
        <w:rPr>
          <w:sz w:val="24"/>
          <w:szCs w:val="24"/>
          <w:highlight w:val="white"/>
        </w:rPr>
        <w:t>yield</w:t>
      </w:r>
      <w:r w:rsidR="004624BD">
        <w:rPr>
          <w:sz w:val="24"/>
          <w:szCs w:val="24"/>
          <w:highlight w:val="white"/>
        </w:rPr>
        <w:t>ed</w:t>
      </w:r>
      <w:r>
        <w:rPr>
          <w:sz w:val="24"/>
          <w:szCs w:val="24"/>
          <w:highlight w:val="white"/>
        </w:rPr>
        <w:t xml:space="preserve"> a broader group of students with disabilities and AT users</w:t>
      </w:r>
      <w:r w:rsidR="004624BD">
        <w:rPr>
          <w:sz w:val="24"/>
          <w:szCs w:val="24"/>
          <w:highlight w:val="white"/>
        </w:rPr>
        <w:t xml:space="preserve">.  This approach </w:t>
      </w:r>
      <w:r>
        <w:rPr>
          <w:sz w:val="24"/>
          <w:szCs w:val="24"/>
          <w:highlight w:val="white"/>
        </w:rPr>
        <w:t>may have helped mitigate some of the potential barriers listed above. </w:t>
      </w:r>
    </w:p>
    <w:p w14:paraId="0D57DA8A" w14:textId="77777777" w:rsidR="008E0FD6" w:rsidRDefault="008E0FD6">
      <w:pPr>
        <w:pStyle w:val="Heading3"/>
      </w:pPr>
      <w:bookmarkStart w:id="23" w:name="_8we7v1z9gih7" w:colFirst="0" w:colLast="0"/>
      <w:bookmarkEnd w:id="23"/>
    </w:p>
    <w:p w14:paraId="7E679B19" w14:textId="77777777" w:rsidR="008E0FD6" w:rsidRDefault="005D0FF8">
      <w:pPr>
        <w:pStyle w:val="Heading3"/>
      </w:pPr>
      <w:bookmarkStart w:id="24" w:name="_w8a163o54595" w:colFirst="0" w:colLast="0"/>
      <w:bookmarkStart w:id="25" w:name="_Toc521415299"/>
      <w:bookmarkEnd w:id="24"/>
      <w:r>
        <w:t>Testing</w:t>
      </w:r>
      <w:bookmarkEnd w:id="25"/>
    </w:p>
    <w:p w14:paraId="67B60C69" w14:textId="3ACCAD20" w:rsidR="008E0FD6" w:rsidRDefault="00431CE5">
      <w:pPr>
        <w:rPr>
          <w:sz w:val="24"/>
          <w:szCs w:val="24"/>
        </w:rPr>
      </w:pPr>
      <w:r>
        <w:rPr>
          <w:sz w:val="24"/>
          <w:szCs w:val="24"/>
        </w:rPr>
        <w:t>A</w:t>
      </w:r>
      <w:r w:rsidR="005D0FF8">
        <w:rPr>
          <w:sz w:val="24"/>
          <w:szCs w:val="24"/>
        </w:rPr>
        <w:t xml:space="preserve">cademic semester-based time restrictions should be considered as a limitation to </w:t>
      </w:r>
      <w:r>
        <w:rPr>
          <w:sz w:val="24"/>
          <w:szCs w:val="24"/>
        </w:rPr>
        <w:t>the</w:t>
      </w:r>
      <w:r w:rsidR="005D0FF8">
        <w:rPr>
          <w:sz w:val="24"/>
          <w:szCs w:val="24"/>
        </w:rPr>
        <w:t xml:space="preserve"> testing, as the number of test cases we were able to build and test were limited to a period of approximately 6-7 weeks, taking place after team members </w:t>
      </w:r>
      <w:r>
        <w:rPr>
          <w:sz w:val="24"/>
          <w:szCs w:val="24"/>
        </w:rPr>
        <w:t xml:space="preserve">were oriented to </w:t>
      </w:r>
      <w:r w:rsidR="005D0FF8">
        <w:rPr>
          <w:sz w:val="24"/>
          <w:szCs w:val="24"/>
        </w:rPr>
        <w:t>basic literature and approaches. Team members’ availability and course work priorities also produced restrictions. Additionally, it would have been ideal to have been able to recruit 1-2 more AT users with fluency in different AT</w:t>
      </w:r>
      <w:r>
        <w:rPr>
          <w:sz w:val="24"/>
          <w:szCs w:val="24"/>
        </w:rPr>
        <w:t xml:space="preserve">.  This </w:t>
      </w:r>
      <w:r w:rsidR="005D0FF8">
        <w:rPr>
          <w:sz w:val="24"/>
          <w:szCs w:val="24"/>
        </w:rPr>
        <w:t>would have bolstered the number of test cases the team w</w:t>
      </w:r>
      <w:r>
        <w:rPr>
          <w:sz w:val="24"/>
          <w:szCs w:val="24"/>
        </w:rPr>
        <w:t>as</w:t>
      </w:r>
      <w:r w:rsidR="005D0FF8">
        <w:rPr>
          <w:sz w:val="24"/>
          <w:szCs w:val="24"/>
        </w:rPr>
        <w:t xml:space="preserve"> able to replicate (</w:t>
      </w:r>
      <w:proofErr w:type="gramStart"/>
      <w:r w:rsidR="005D0FF8">
        <w:rPr>
          <w:sz w:val="24"/>
          <w:szCs w:val="24"/>
        </w:rPr>
        <w:t>e.g.</w:t>
      </w:r>
      <w:proofErr w:type="gramEnd"/>
      <w:r w:rsidR="005D0FF8">
        <w:rPr>
          <w:sz w:val="24"/>
          <w:szCs w:val="24"/>
        </w:rPr>
        <w:t xml:space="preserve"> testing one function against 5 different AT vs. 3 or 4), as well as viewing the website from different disability perspectives (e.g. viewing the website from Dragon vs. screen reader vs. Chrome Vox perspectives).</w:t>
      </w:r>
    </w:p>
    <w:p w14:paraId="4E06FB93" w14:textId="77777777" w:rsidR="008E0FD6" w:rsidRDefault="008E0FD6">
      <w:pPr>
        <w:pStyle w:val="Heading1"/>
      </w:pPr>
      <w:bookmarkStart w:id="26" w:name="_mlav4ge4dp94" w:colFirst="0" w:colLast="0"/>
      <w:bookmarkEnd w:id="26"/>
    </w:p>
    <w:p w14:paraId="7CEE11A9" w14:textId="77777777" w:rsidR="008E0FD6" w:rsidRDefault="005D0FF8">
      <w:pPr>
        <w:pStyle w:val="Heading1"/>
      </w:pPr>
      <w:bookmarkStart w:id="27" w:name="_Toc521415300"/>
      <w:r>
        <w:t>Observations and Recommendations</w:t>
      </w:r>
      <w:bookmarkEnd w:id="27"/>
    </w:p>
    <w:p w14:paraId="542889BD" w14:textId="77777777" w:rsidR="008E0FD6" w:rsidRDefault="008E0FD6"/>
    <w:p w14:paraId="6B34A314" w14:textId="3D3F4303" w:rsidR="00744409" w:rsidRDefault="005D0FF8">
      <w:pPr>
        <w:rPr>
          <w:sz w:val="24"/>
          <w:szCs w:val="24"/>
        </w:rPr>
      </w:pPr>
      <w:r>
        <w:rPr>
          <w:sz w:val="24"/>
          <w:szCs w:val="24"/>
        </w:rPr>
        <w:t xml:space="preserve">This section will provide the reader with </w:t>
      </w:r>
      <w:r w:rsidR="00744409">
        <w:rPr>
          <w:sz w:val="24"/>
          <w:szCs w:val="24"/>
        </w:rPr>
        <w:t>a summary of</w:t>
      </w:r>
      <w:r>
        <w:rPr>
          <w:sz w:val="24"/>
          <w:szCs w:val="24"/>
        </w:rPr>
        <w:t xml:space="preserve"> observations made by the team members who conducted test case testing. </w:t>
      </w:r>
      <w:r w:rsidR="00744409">
        <w:rPr>
          <w:sz w:val="24"/>
          <w:szCs w:val="24"/>
        </w:rPr>
        <w:t xml:space="preserve"> S</w:t>
      </w:r>
      <w:r>
        <w:rPr>
          <w:sz w:val="24"/>
          <w:szCs w:val="24"/>
        </w:rPr>
        <w:t>creen shots of the A</w:t>
      </w:r>
      <w:r w:rsidR="00F7218D">
        <w:rPr>
          <w:sz w:val="24"/>
          <w:szCs w:val="24"/>
        </w:rPr>
        <w:t xml:space="preserve">ccessibility </w:t>
      </w:r>
      <w:r>
        <w:rPr>
          <w:sz w:val="24"/>
          <w:szCs w:val="24"/>
        </w:rPr>
        <w:t>H</w:t>
      </w:r>
      <w:r w:rsidR="00F7218D">
        <w:rPr>
          <w:sz w:val="24"/>
          <w:szCs w:val="24"/>
        </w:rPr>
        <w:t>ub</w:t>
      </w:r>
      <w:r>
        <w:rPr>
          <w:sz w:val="24"/>
          <w:szCs w:val="24"/>
        </w:rPr>
        <w:t xml:space="preserve"> have been included with highlighted areas to clarify which observations took place and where updates to the website </w:t>
      </w:r>
      <w:r w:rsidR="00744409">
        <w:rPr>
          <w:sz w:val="24"/>
          <w:szCs w:val="24"/>
        </w:rPr>
        <w:t>are recommended</w:t>
      </w:r>
      <w:r>
        <w:rPr>
          <w:sz w:val="24"/>
          <w:szCs w:val="24"/>
        </w:rPr>
        <w:t xml:space="preserve">. There is an additional section at the end that includes data for the number of original test cases built and tested, test cases replicated and tested, as well as how many test cases passed/failed. </w:t>
      </w:r>
    </w:p>
    <w:p w14:paraId="4D4AD089" w14:textId="553AD951" w:rsidR="008E0FD6" w:rsidRPr="00A04BE2" w:rsidRDefault="005D0FF8">
      <w:pPr>
        <w:rPr>
          <w:sz w:val="24"/>
          <w:szCs w:val="24"/>
        </w:rPr>
      </w:pPr>
      <w:r>
        <w:rPr>
          <w:sz w:val="24"/>
          <w:szCs w:val="24"/>
        </w:rPr>
        <w:t>For additional information, or to view the test case data in full, please contact Kate Brown</w:t>
      </w:r>
      <w:r w:rsidR="00744409">
        <w:rPr>
          <w:sz w:val="24"/>
          <w:szCs w:val="24"/>
        </w:rPr>
        <w:t xml:space="preserve">, Accessibility Project Coordinator, </w:t>
      </w:r>
      <w:proofErr w:type="gramStart"/>
      <w:r w:rsidR="00744409">
        <w:rPr>
          <w:sz w:val="24"/>
          <w:szCs w:val="24"/>
        </w:rPr>
        <w:t>Equity</w:t>
      </w:r>
      <w:proofErr w:type="gramEnd"/>
      <w:r w:rsidR="00744409">
        <w:rPr>
          <w:sz w:val="24"/>
          <w:szCs w:val="24"/>
        </w:rPr>
        <w:t xml:space="preserve"> and Inclusion Office</w:t>
      </w:r>
      <w:r>
        <w:rPr>
          <w:sz w:val="24"/>
          <w:szCs w:val="24"/>
        </w:rPr>
        <w:t xml:space="preserve"> at </w:t>
      </w:r>
      <w:hyperlink r:id="rId24">
        <w:r>
          <w:rPr>
            <w:color w:val="1155CC"/>
            <w:sz w:val="24"/>
            <w:szCs w:val="24"/>
            <w:u w:val="single"/>
          </w:rPr>
          <w:t>access@mcmaster.ca</w:t>
        </w:r>
      </w:hyperlink>
      <w:r>
        <w:rPr>
          <w:sz w:val="24"/>
          <w:szCs w:val="24"/>
        </w:rPr>
        <w:t>.</w:t>
      </w:r>
    </w:p>
    <w:p w14:paraId="4A2EE937" w14:textId="0FC7A8D8" w:rsidR="008E0FD6" w:rsidRDefault="005D0FF8">
      <w:pPr>
        <w:numPr>
          <w:ilvl w:val="0"/>
          <w:numId w:val="1"/>
        </w:numPr>
        <w:pBdr>
          <w:top w:val="nil"/>
          <w:left w:val="nil"/>
          <w:bottom w:val="nil"/>
          <w:right w:val="nil"/>
          <w:between w:val="nil"/>
        </w:pBdr>
        <w:contextualSpacing/>
        <w:rPr>
          <w:color w:val="000000"/>
          <w:sz w:val="24"/>
          <w:szCs w:val="24"/>
        </w:rPr>
      </w:pPr>
      <w:r>
        <w:rPr>
          <w:b/>
          <w:color w:val="000000"/>
          <w:sz w:val="24"/>
          <w:szCs w:val="24"/>
        </w:rPr>
        <w:t xml:space="preserve">All images, icons, </w:t>
      </w:r>
      <w:proofErr w:type="gramStart"/>
      <w:r>
        <w:rPr>
          <w:b/>
          <w:color w:val="000000"/>
          <w:sz w:val="24"/>
          <w:szCs w:val="24"/>
        </w:rPr>
        <w:t>banners</w:t>
      </w:r>
      <w:proofErr w:type="gramEnd"/>
      <w:r>
        <w:rPr>
          <w:b/>
          <w:color w:val="000000"/>
          <w:sz w:val="24"/>
          <w:szCs w:val="24"/>
        </w:rPr>
        <w:t xml:space="preserve"> and videos on the page should have appropriate alternative text</w:t>
      </w:r>
      <w:r>
        <w:rPr>
          <w:color w:val="000000"/>
          <w:sz w:val="24"/>
          <w:szCs w:val="24"/>
        </w:rPr>
        <w:t>.</w:t>
      </w:r>
    </w:p>
    <w:p w14:paraId="04B5CDD5" w14:textId="3D6A9331" w:rsidR="008E0FD6" w:rsidRDefault="005D0FF8" w:rsidP="00A3006B">
      <w:pPr>
        <w:ind w:left="720"/>
        <w:rPr>
          <w:sz w:val="24"/>
          <w:szCs w:val="24"/>
        </w:rPr>
      </w:pPr>
      <w:r>
        <w:rPr>
          <w:sz w:val="24"/>
          <w:szCs w:val="24"/>
        </w:rPr>
        <w:t xml:space="preserve">This will support and create more contextual meaning for users of certain AT, including screen readers or read aloud software. </w:t>
      </w:r>
      <w:r w:rsidR="00744409">
        <w:rPr>
          <w:sz w:val="24"/>
          <w:szCs w:val="24"/>
        </w:rPr>
        <w:t xml:space="preserve">  The</w:t>
      </w:r>
      <w:r>
        <w:rPr>
          <w:sz w:val="24"/>
          <w:szCs w:val="24"/>
        </w:rPr>
        <w:t xml:space="preserve"> team used both Chrome Vox read aloud and NVDA and JAWS screen readers for </w:t>
      </w:r>
      <w:r w:rsidR="00744409">
        <w:rPr>
          <w:sz w:val="24"/>
          <w:szCs w:val="24"/>
        </w:rPr>
        <w:t xml:space="preserve">the </w:t>
      </w:r>
      <w:r>
        <w:rPr>
          <w:sz w:val="24"/>
          <w:szCs w:val="24"/>
        </w:rPr>
        <w:t>accessibility audit and testing purposes. Below are the results:</w:t>
      </w:r>
    </w:p>
    <w:p w14:paraId="13F42E5D" w14:textId="08E734FA" w:rsidR="000B5589" w:rsidRDefault="005D0FF8" w:rsidP="000B5589">
      <w:pPr>
        <w:numPr>
          <w:ilvl w:val="0"/>
          <w:numId w:val="21"/>
        </w:numPr>
        <w:pBdr>
          <w:top w:val="nil"/>
          <w:left w:val="nil"/>
          <w:bottom w:val="nil"/>
          <w:right w:val="nil"/>
          <w:between w:val="nil"/>
        </w:pBdr>
        <w:contextualSpacing/>
        <w:rPr>
          <w:color w:val="000000"/>
          <w:sz w:val="24"/>
          <w:szCs w:val="24"/>
        </w:rPr>
      </w:pPr>
      <w:r>
        <w:rPr>
          <w:color w:val="000000"/>
          <w:sz w:val="24"/>
          <w:szCs w:val="24"/>
        </w:rPr>
        <w:t>For the zoom in and zoom out button on every page of the Accessibility Hub, Chrome Vox reads aloud + (“plus”) and – (“minus”) when the user navigates either using the keyboard, screen reader or mouse.</w:t>
      </w:r>
    </w:p>
    <w:p w14:paraId="28E807A1" w14:textId="77777777" w:rsidR="000B5589" w:rsidRPr="000B5589" w:rsidRDefault="000B5589" w:rsidP="000B5589">
      <w:pPr>
        <w:pBdr>
          <w:top w:val="nil"/>
          <w:left w:val="nil"/>
          <w:bottom w:val="nil"/>
          <w:right w:val="nil"/>
          <w:between w:val="nil"/>
        </w:pBdr>
        <w:ind w:left="630"/>
        <w:contextualSpacing/>
        <w:rPr>
          <w:color w:val="000000"/>
          <w:sz w:val="24"/>
          <w:szCs w:val="24"/>
        </w:rPr>
      </w:pPr>
    </w:p>
    <w:p w14:paraId="20778E2F" w14:textId="77777777" w:rsidR="000B5589" w:rsidRDefault="005D0FF8" w:rsidP="000B5589">
      <w:pPr>
        <w:ind w:left="630"/>
        <w:rPr>
          <w:color w:val="000000"/>
          <w:sz w:val="24"/>
          <w:szCs w:val="24"/>
        </w:rPr>
      </w:pPr>
      <w:r>
        <w:rPr>
          <w:noProof/>
        </w:rPr>
        <w:lastRenderedPageBreak/>
        <w:drawing>
          <wp:inline distT="0" distB="0" distL="0" distR="0" wp14:anchorId="287FB8D6" wp14:editId="656CC06C">
            <wp:extent cx="5340350" cy="2520950"/>
            <wp:effectExtent l="0" t="0" r="0" b="6350"/>
            <wp:docPr id="5" name="image21.png" descr="The AT should read plus and minus icons as 'zoom in' and 'zoom out.' "/>
            <wp:cNvGraphicFramePr/>
            <a:graphic xmlns:a="http://schemas.openxmlformats.org/drawingml/2006/main">
              <a:graphicData uri="http://schemas.openxmlformats.org/drawingml/2006/picture">
                <pic:pic xmlns:pic="http://schemas.openxmlformats.org/drawingml/2006/picture">
                  <pic:nvPicPr>
                    <pic:cNvPr id="0" name="image21.png" descr="The AT should read plus and minus icons as 'zoom in' and 'zoom out.' "/>
                    <pic:cNvPicPr preferRelativeResize="0"/>
                  </pic:nvPicPr>
                  <pic:blipFill>
                    <a:blip r:embed="rId25"/>
                    <a:srcRect/>
                    <a:stretch>
                      <a:fillRect/>
                    </a:stretch>
                  </pic:blipFill>
                  <pic:spPr>
                    <a:xfrm>
                      <a:off x="0" y="0"/>
                      <a:ext cx="5340868" cy="2521195"/>
                    </a:xfrm>
                    <a:prstGeom prst="rect">
                      <a:avLst/>
                    </a:prstGeom>
                    <a:ln/>
                  </pic:spPr>
                </pic:pic>
              </a:graphicData>
            </a:graphic>
          </wp:inline>
        </w:drawing>
      </w:r>
    </w:p>
    <w:p w14:paraId="2B8AECFB" w14:textId="6879824A" w:rsidR="008E0FD6" w:rsidRPr="000B5589" w:rsidRDefault="005D0FF8" w:rsidP="000B5589">
      <w:pPr>
        <w:ind w:left="630"/>
      </w:pPr>
      <w:r>
        <w:rPr>
          <w:color w:val="000000"/>
          <w:sz w:val="24"/>
          <w:szCs w:val="24"/>
        </w:rPr>
        <w:t>Conclusion: The user who is not able to visually recognize the icons will have to interpret the meaning of plus or minus because it is not explicitly named “zoom in” and “zoom out”.</w:t>
      </w:r>
    </w:p>
    <w:p w14:paraId="0BB22F0E" w14:textId="3C96E7F9" w:rsidR="008E0FD6" w:rsidRDefault="005D0FF8" w:rsidP="00A3006B">
      <w:pPr>
        <w:ind w:left="360" w:firstLine="360"/>
        <w:rPr>
          <w:sz w:val="24"/>
          <w:szCs w:val="24"/>
        </w:rPr>
      </w:pPr>
      <w:r>
        <w:rPr>
          <w:b/>
          <w:sz w:val="24"/>
          <w:szCs w:val="24"/>
        </w:rPr>
        <w:t xml:space="preserve">Resolution: The function should </w:t>
      </w:r>
      <w:r w:rsidR="000B5589">
        <w:rPr>
          <w:b/>
          <w:sz w:val="24"/>
          <w:szCs w:val="24"/>
        </w:rPr>
        <w:t>read,</w:t>
      </w:r>
      <w:r>
        <w:rPr>
          <w:b/>
          <w:sz w:val="24"/>
          <w:szCs w:val="24"/>
        </w:rPr>
        <w:t xml:space="preserve"> “zoom in” and “zoom out”</w:t>
      </w:r>
      <w:r>
        <w:rPr>
          <w:sz w:val="24"/>
          <w:szCs w:val="24"/>
        </w:rPr>
        <w:t>.</w:t>
      </w:r>
    </w:p>
    <w:p w14:paraId="4DC3E5B5" w14:textId="77777777" w:rsidR="008E0FD6" w:rsidRDefault="008E0FD6">
      <w:pPr>
        <w:ind w:firstLine="360"/>
      </w:pPr>
    </w:p>
    <w:p w14:paraId="6F501E61" w14:textId="77777777" w:rsidR="008E0FD6" w:rsidRDefault="005D0FF8">
      <w:pPr>
        <w:numPr>
          <w:ilvl w:val="0"/>
          <w:numId w:val="1"/>
        </w:numPr>
        <w:pBdr>
          <w:top w:val="nil"/>
          <w:left w:val="nil"/>
          <w:bottom w:val="nil"/>
          <w:right w:val="nil"/>
          <w:between w:val="nil"/>
        </w:pBdr>
        <w:contextualSpacing/>
        <w:rPr>
          <w:color w:val="000000"/>
          <w:sz w:val="24"/>
          <w:szCs w:val="24"/>
        </w:rPr>
      </w:pPr>
      <w:r>
        <w:rPr>
          <w:b/>
          <w:color w:val="000000"/>
          <w:sz w:val="24"/>
          <w:szCs w:val="24"/>
        </w:rPr>
        <w:t>The search functionality should be easy to use for all users, and particularly, users with various disabilities</w:t>
      </w:r>
      <w:r>
        <w:rPr>
          <w:color w:val="000000"/>
          <w:sz w:val="24"/>
          <w:szCs w:val="24"/>
        </w:rPr>
        <w:t>.</w:t>
      </w:r>
    </w:p>
    <w:p w14:paraId="27D2B887" w14:textId="77777777" w:rsidR="00A04BE2" w:rsidRDefault="005D0FF8" w:rsidP="00A04BE2">
      <w:pPr>
        <w:ind w:left="720"/>
        <w:rPr>
          <w:sz w:val="24"/>
          <w:szCs w:val="24"/>
        </w:rPr>
      </w:pPr>
      <w:r>
        <w:rPr>
          <w:sz w:val="24"/>
          <w:szCs w:val="24"/>
        </w:rPr>
        <w:t>The search functionality of the Accessibility Hub is an integral part of the website</w:t>
      </w:r>
      <w:r w:rsidR="00D63F5B">
        <w:rPr>
          <w:sz w:val="24"/>
          <w:szCs w:val="24"/>
        </w:rPr>
        <w:t xml:space="preserve">.  </w:t>
      </w:r>
      <w:r>
        <w:rPr>
          <w:sz w:val="24"/>
          <w:szCs w:val="24"/>
        </w:rPr>
        <w:t>A good search functionality provides users a quick and easy way to find what they are looking for, making the overall experience positive.</w:t>
      </w:r>
    </w:p>
    <w:p w14:paraId="7A3F67C3" w14:textId="77777777" w:rsidR="00A04BE2" w:rsidRPr="00A04BE2" w:rsidRDefault="005D0FF8" w:rsidP="00A04BE2">
      <w:pPr>
        <w:pStyle w:val="ListParagraph"/>
        <w:numPr>
          <w:ilvl w:val="0"/>
          <w:numId w:val="37"/>
        </w:numPr>
        <w:rPr>
          <w:color w:val="000000"/>
          <w:sz w:val="24"/>
          <w:szCs w:val="24"/>
        </w:rPr>
      </w:pPr>
      <w:r w:rsidRPr="00A04BE2">
        <w:rPr>
          <w:color w:val="000000"/>
          <w:sz w:val="24"/>
          <w:szCs w:val="24"/>
        </w:rPr>
        <w:t>The search functionality should be the first option after the option of skip to navigation bar and main content</w:t>
      </w:r>
      <w:r w:rsidR="00D63F5B" w:rsidRPr="00A04BE2">
        <w:rPr>
          <w:color w:val="000000"/>
          <w:sz w:val="24"/>
          <w:szCs w:val="24"/>
        </w:rPr>
        <w:t xml:space="preserve"> </w:t>
      </w:r>
      <w:r w:rsidRPr="00A04BE2">
        <w:rPr>
          <w:color w:val="000000"/>
          <w:sz w:val="24"/>
          <w:szCs w:val="24"/>
        </w:rPr>
        <w:t>(refer the screenshot below)</w:t>
      </w:r>
      <w:r w:rsidR="00D63F5B" w:rsidRPr="00A04BE2">
        <w:rPr>
          <w:color w:val="000000"/>
          <w:sz w:val="24"/>
          <w:szCs w:val="24"/>
        </w:rPr>
        <w:t>.</w:t>
      </w:r>
    </w:p>
    <w:p w14:paraId="5EA8CE9B" w14:textId="77777777" w:rsidR="00A04BE2" w:rsidRPr="00A04BE2" w:rsidRDefault="005D0FF8" w:rsidP="00A04BE2">
      <w:pPr>
        <w:pStyle w:val="ListParagraph"/>
        <w:numPr>
          <w:ilvl w:val="0"/>
          <w:numId w:val="37"/>
        </w:numPr>
        <w:rPr>
          <w:color w:val="000000"/>
          <w:sz w:val="24"/>
          <w:szCs w:val="24"/>
        </w:rPr>
      </w:pPr>
      <w:r w:rsidRPr="00A04BE2">
        <w:rPr>
          <w:sz w:val="24"/>
          <w:szCs w:val="24"/>
        </w:rPr>
        <w:t>T</w:t>
      </w:r>
      <w:r w:rsidRPr="00A04BE2">
        <w:rPr>
          <w:color w:val="000000"/>
          <w:sz w:val="24"/>
          <w:szCs w:val="24"/>
        </w:rPr>
        <w:t xml:space="preserve">he </w:t>
      </w:r>
      <w:r w:rsidRPr="00A04BE2">
        <w:rPr>
          <w:b/>
          <w:color w:val="000000"/>
          <w:sz w:val="24"/>
          <w:szCs w:val="24"/>
        </w:rPr>
        <w:t>search box</w:t>
      </w:r>
      <w:r w:rsidRPr="00A04BE2">
        <w:rPr>
          <w:color w:val="000000"/>
          <w:sz w:val="24"/>
          <w:szCs w:val="24"/>
        </w:rPr>
        <w:t xml:space="preserve"> (vs. a search icon) should be present on the page so that the user is able to type their search item directly into the box. By creating a search box, one step is reduced for users, who would otherwise need to click on a search icon and then enter the search term. For non-disabled users, this extra step may not be hugely inconvenient, however, for users of AT, the elimination of this one extra step makes a significant difference in the amount of effort required to search the site. </w:t>
      </w:r>
    </w:p>
    <w:p w14:paraId="4E6231AA" w14:textId="65B833FC" w:rsidR="00D63F5B" w:rsidRPr="00A04BE2" w:rsidRDefault="005D0FF8" w:rsidP="00A04BE2">
      <w:pPr>
        <w:pStyle w:val="ListParagraph"/>
        <w:numPr>
          <w:ilvl w:val="0"/>
          <w:numId w:val="37"/>
        </w:numPr>
        <w:rPr>
          <w:sz w:val="24"/>
          <w:szCs w:val="24"/>
        </w:rPr>
      </w:pPr>
      <w:r w:rsidRPr="00A04BE2">
        <w:rPr>
          <w:sz w:val="24"/>
          <w:szCs w:val="24"/>
        </w:rPr>
        <w:t>W</w:t>
      </w:r>
      <w:r w:rsidRPr="00A04BE2">
        <w:rPr>
          <w:color w:val="000000"/>
          <w:sz w:val="24"/>
          <w:szCs w:val="24"/>
        </w:rPr>
        <w:t xml:space="preserve">hen </w:t>
      </w:r>
      <w:r w:rsidR="00D63F5B" w:rsidRPr="00A04BE2">
        <w:rPr>
          <w:color w:val="000000"/>
          <w:sz w:val="24"/>
          <w:szCs w:val="24"/>
        </w:rPr>
        <w:t>a person</w:t>
      </w:r>
      <w:r w:rsidRPr="00A04BE2">
        <w:rPr>
          <w:color w:val="000000"/>
          <w:sz w:val="24"/>
          <w:szCs w:val="24"/>
        </w:rPr>
        <w:t xml:space="preserve"> use</w:t>
      </w:r>
      <w:r w:rsidR="00D63F5B" w:rsidRPr="00A04BE2">
        <w:rPr>
          <w:color w:val="000000"/>
          <w:sz w:val="24"/>
          <w:szCs w:val="24"/>
        </w:rPr>
        <w:t>s</w:t>
      </w:r>
      <w:r w:rsidRPr="00A04BE2">
        <w:rPr>
          <w:color w:val="000000"/>
          <w:sz w:val="24"/>
          <w:szCs w:val="24"/>
        </w:rPr>
        <w:t xml:space="preserve"> Chrome Vox </w:t>
      </w:r>
      <w:r w:rsidR="00D63F5B" w:rsidRPr="00A04BE2">
        <w:rPr>
          <w:color w:val="000000"/>
          <w:sz w:val="24"/>
          <w:szCs w:val="24"/>
        </w:rPr>
        <w:t xml:space="preserve">to </w:t>
      </w:r>
      <w:r w:rsidRPr="00A04BE2">
        <w:rPr>
          <w:color w:val="000000"/>
          <w:sz w:val="24"/>
          <w:szCs w:val="24"/>
        </w:rPr>
        <w:t xml:space="preserve">click on or navigate with the search icon, the icon reads aloud, “search internal link”. This language is both unclear and inaccurate, as it may give the user the impression that the search icon is an internal link. Instead, it should read “search function” or something </w:t>
      </w:r>
      <w:proofErr w:type="gramStart"/>
      <w:r w:rsidRPr="00A04BE2">
        <w:rPr>
          <w:color w:val="000000"/>
          <w:sz w:val="24"/>
          <w:szCs w:val="24"/>
        </w:rPr>
        <w:t>similar to</w:t>
      </w:r>
      <w:proofErr w:type="gramEnd"/>
      <w:r w:rsidRPr="00A04BE2">
        <w:rPr>
          <w:color w:val="000000"/>
          <w:sz w:val="24"/>
          <w:szCs w:val="24"/>
        </w:rPr>
        <w:t xml:space="preserve"> this effect.</w:t>
      </w:r>
    </w:p>
    <w:p w14:paraId="66AF2942" w14:textId="77777777" w:rsidR="00A04BE2" w:rsidRPr="00A04BE2" w:rsidRDefault="00A04BE2" w:rsidP="00A04BE2">
      <w:pPr>
        <w:ind w:left="720"/>
        <w:rPr>
          <w:sz w:val="24"/>
          <w:szCs w:val="24"/>
        </w:rPr>
      </w:pPr>
    </w:p>
    <w:p w14:paraId="2DA403F0" w14:textId="77777777" w:rsidR="008E0FD6" w:rsidRDefault="005D0FF8">
      <w:pPr>
        <w:ind w:left="720"/>
      </w:pPr>
      <w:r>
        <w:rPr>
          <w:noProof/>
        </w:rPr>
        <w:lastRenderedPageBreak/>
        <w:drawing>
          <wp:inline distT="0" distB="0" distL="0" distR="0" wp14:anchorId="01CCBB75" wp14:editId="1F7B8F52">
            <wp:extent cx="5715000" cy="2711450"/>
            <wp:effectExtent l="0" t="0" r="0" b="6350"/>
            <wp:docPr id="7" name="image23.png" descr="The search function should be present before the zoom in and out. There should be a search box instead of a search icon."/>
            <wp:cNvGraphicFramePr/>
            <a:graphic xmlns:a="http://schemas.openxmlformats.org/drawingml/2006/main">
              <a:graphicData uri="http://schemas.openxmlformats.org/drawingml/2006/picture">
                <pic:pic xmlns:pic="http://schemas.openxmlformats.org/drawingml/2006/picture">
                  <pic:nvPicPr>
                    <pic:cNvPr id="0" name="image23.png" descr="The search function should be present before the zoom in and out. There should be a search box instead of a search icon."/>
                    <pic:cNvPicPr preferRelativeResize="0"/>
                  </pic:nvPicPr>
                  <pic:blipFill>
                    <a:blip r:embed="rId26"/>
                    <a:srcRect/>
                    <a:stretch>
                      <a:fillRect/>
                    </a:stretch>
                  </pic:blipFill>
                  <pic:spPr>
                    <a:xfrm>
                      <a:off x="0" y="0"/>
                      <a:ext cx="5716001" cy="2711925"/>
                    </a:xfrm>
                    <a:prstGeom prst="rect">
                      <a:avLst/>
                    </a:prstGeom>
                    <a:ln/>
                  </pic:spPr>
                </pic:pic>
              </a:graphicData>
            </a:graphic>
          </wp:inline>
        </w:drawing>
      </w:r>
    </w:p>
    <w:p w14:paraId="0837E961" w14:textId="77777777" w:rsidR="008E0FD6" w:rsidRDefault="005D0FF8" w:rsidP="00AE277E">
      <w:pPr>
        <w:ind w:left="720"/>
        <w:rPr>
          <w:sz w:val="24"/>
          <w:szCs w:val="24"/>
        </w:rPr>
      </w:pPr>
      <w:r>
        <w:rPr>
          <w:b/>
          <w:sz w:val="24"/>
          <w:szCs w:val="24"/>
        </w:rPr>
        <w:t>Resolutions</w:t>
      </w:r>
      <w:r>
        <w:rPr>
          <w:sz w:val="24"/>
          <w:szCs w:val="24"/>
        </w:rPr>
        <w:t>:</w:t>
      </w:r>
    </w:p>
    <w:p w14:paraId="6400E3E3" w14:textId="77777777" w:rsidR="008E0FD6" w:rsidRDefault="005D0FF8">
      <w:pPr>
        <w:numPr>
          <w:ilvl w:val="0"/>
          <w:numId w:val="6"/>
        </w:numPr>
        <w:pBdr>
          <w:top w:val="nil"/>
          <w:left w:val="nil"/>
          <w:bottom w:val="nil"/>
          <w:right w:val="nil"/>
          <w:between w:val="nil"/>
        </w:pBdr>
        <w:spacing w:after="0"/>
        <w:contextualSpacing/>
        <w:rPr>
          <w:color w:val="000000"/>
          <w:sz w:val="24"/>
          <w:szCs w:val="24"/>
        </w:rPr>
      </w:pPr>
      <w:r>
        <w:rPr>
          <w:color w:val="000000"/>
          <w:sz w:val="24"/>
          <w:szCs w:val="24"/>
        </w:rPr>
        <w:t xml:space="preserve">The search functionality should be the first option after the option of skip to navigation bar and main content </w:t>
      </w:r>
    </w:p>
    <w:p w14:paraId="11335768" w14:textId="77777777" w:rsidR="008E0FD6" w:rsidRDefault="005D0FF8">
      <w:pPr>
        <w:numPr>
          <w:ilvl w:val="0"/>
          <w:numId w:val="6"/>
        </w:numPr>
        <w:pBdr>
          <w:top w:val="nil"/>
          <w:left w:val="nil"/>
          <w:bottom w:val="nil"/>
          <w:right w:val="nil"/>
          <w:between w:val="nil"/>
        </w:pBdr>
        <w:spacing w:after="0"/>
        <w:contextualSpacing/>
        <w:rPr>
          <w:color w:val="000000"/>
          <w:sz w:val="24"/>
          <w:szCs w:val="24"/>
        </w:rPr>
      </w:pPr>
      <w:r>
        <w:rPr>
          <w:color w:val="000000"/>
          <w:sz w:val="24"/>
          <w:szCs w:val="24"/>
        </w:rPr>
        <w:t xml:space="preserve">The search icon should be a search box </w:t>
      </w:r>
    </w:p>
    <w:p w14:paraId="79ACDF62" w14:textId="77777777" w:rsidR="008E0FD6" w:rsidRDefault="005D0FF8">
      <w:pPr>
        <w:numPr>
          <w:ilvl w:val="0"/>
          <w:numId w:val="6"/>
        </w:numPr>
        <w:pBdr>
          <w:top w:val="nil"/>
          <w:left w:val="nil"/>
          <w:bottom w:val="nil"/>
          <w:right w:val="nil"/>
          <w:between w:val="nil"/>
        </w:pBdr>
        <w:contextualSpacing/>
        <w:rPr>
          <w:color w:val="000000"/>
          <w:sz w:val="24"/>
          <w:szCs w:val="24"/>
        </w:rPr>
      </w:pPr>
      <w:r>
        <w:rPr>
          <w:color w:val="000000"/>
          <w:sz w:val="24"/>
          <w:szCs w:val="24"/>
        </w:rPr>
        <w:t>The search box should read aloud “search function” or “search box”</w:t>
      </w:r>
    </w:p>
    <w:p w14:paraId="7802B20D" w14:textId="77777777" w:rsidR="008E0FD6" w:rsidRDefault="008E0FD6">
      <w:pPr>
        <w:ind w:left="1080"/>
      </w:pPr>
    </w:p>
    <w:p w14:paraId="1A759BE1" w14:textId="77777777" w:rsidR="008E0FD6" w:rsidRDefault="008E0FD6">
      <w:pPr>
        <w:pBdr>
          <w:top w:val="nil"/>
          <w:left w:val="nil"/>
          <w:bottom w:val="nil"/>
          <w:right w:val="nil"/>
          <w:between w:val="nil"/>
        </w:pBdr>
        <w:spacing w:after="0"/>
        <w:ind w:left="1440" w:hanging="720"/>
        <w:rPr>
          <w:color w:val="000000"/>
        </w:rPr>
      </w:pPr>
    </w:p>
    <w:p w14:paraId="1F03D15C" w14:textId="54907B82" w:rsidR="008E0FD6" w:rsidRPr="000B5589" w:rsidRDefault="005D0FF8" w:rsidP="000B5589">
      <w:pPr>
        <w:numPr>
          <w:ilvl w:val="0"/>
          <w:numId w:val="1"/>
        </w:numPr>
        <w:pBdr>
          <w:top w:val="nil"/>
          <w:left w:val="nil"/>
          <w:bottom w:val="nil"/>
          <w:right w:val="nil"/>
          <w:between w:val="nil"/>
        </w:pBdr>
        <w:spacing w:after="0"/>
        <w:contextualSpacing/>
        <w:rPr>
          <w:b/>
          <w:color w:val="000000"/>
          <w:sz w:val="24"/>
          <w:szCs w:val="24"/>
        </w:rPr>
      </w:pPr>
      <w:r>
        <w:rPr>
          <w:b/>
          <w:color w:val="000000"/>
          <w:sz w:val="24"/>
          <w:szCs w:val="24"/>
        </w:rPr>
        <w:t>All the required fields in a form should have a clear demarcation.</w:t>
      </w:r>
    </w:p>
    <w:p w14:paraId="70837B47" w14:textId="4E20D19A" w:rsidR="008E0FD6" w:rsidRDefault="000851D4" w:rsidP="006276FA">
      <w:pPr>
        <w:ind w:left="720"/>
        <w:rPr>
          <w:sz w:val="24"/>
          <w:szCs w:val="24"/>
        </w:rPr>
      </w:pPr>
      <w:r>
        <w:rPr>
          <w:sz w:val="24"/>
          <w:szCs w:val="24"/>
        </w:rPr>
        <w:t xml:space="preserve">It is recommended that </w:t>
      </w:r>
      <w:r w:rsidR="005D0FF8">
        <w:rPr>
          <w:sz w:val="24"/>
          <w:szCs w:val="24"/>
        </w:rPr>
        <w:t>the Accessibility Hub and all McMaster websites should have a clear visual indication to make sure the user is aware that any given form on the site is a required field (</w:t>
      </w:r>
      <w:proofErr w:type="gramStart"/>
      <w:r w:rsidR="005D0FF8">
        <w:rPr>
          <w:sz w:val="24"/>
          <w:szCs w:val="24"/>
        </w:rPr>
        <w:t>e.g.</w:t>
      </w:r>
      <w:proofErr w:type="gramEnd"/>
      <w:r w:rsidR="005D0FF8">
        <w:rPr>
          <w:sz w:val="24"/>
          <w:szCs w:val="24"/>
        </w:rPr>
        <w:t xml:space="preserve"> a message under the field that reads “this field is required”). This will prevent the user from having to wait for an error message to return from the back-end servers if a form is incorrectly submitted due to a lack of demarcation. This change will improve user experience for all the users and reduces one step for users of specific AT who will otherwise fail to input a required field.</w:t>
      </w:r>
    </w:p>
    <w:p w14:paraId="7F1D5038" w14:textId="77777777" w:rsidR="008E0FD6" w:rsidRDefault="005D0FF8" w:rsidP="006276FA">
      <w:pPr>
        <w:numPr>
          <w:ilvl w:val="0"/>
          <w:numId w:val="20"/>
        </w:numPr>
        <w:pBdr>
          <w:top w:val="nil"/>
          <w:left w:val="nil"/>
          <w:bottom w:val="nil"/>
          <w:right w:val="nil"/>
          <w:between w:val="nil"/>
        </w:pBdr>
        <w:spacing w:after="0"/>
        <w:ind w:left="1080"/>
        <w:contextualSpacing/>
        <w:rPr>
          <w:color w:val="000000"/>
          <w:sz w:val="24"/>
          <w:szCs w:val="24"/>
        </w:rPr>
      </w:pPr>
      <w:r>
        <w:rPr>
          <w:b/>
          <w:color w:val="000000"/>
          <w:sz w:val="24"/>
          <w:szCs w:val="24"/>
        </w:rPr>
        <w:t>The first observation</w:t>
      </w:r>
      <w:r>
        <w:rPr>
          <w:color w:val="000000"/>
          <w:sz w:val="24"/>
          <w:szCs w:val="24"/>
        </w:rPr>
        <w:t xml:space="preserve"> is on the Contacts page, where the form at the bottom of the page has required fields that are not clearly demarcated.</w:t>
      </w:r>
    </w:p>
    <w:p w14:paraId="229B773F" w14:textId="77777777" w:rsidR="008E0FD6" w:rsidRDefault="005D0FF8" w:rsidP="006276FA">
      <w:pPr>
        <w:numPr>
          <w:ilvl w:val="0"/>
          <w:numId w:val="20"/>
        </w:numPr>
        <w:pBdr>
          <w:top w:val="nil"/>
          <w:left w:val="nil"/>
          <w:bottom w:val="nil"/>
          <w:right w:val="nil"/>
          <w:between w:val="nil"/>
        </w:pBdr>
        <w:spacing w:after="0"/>
        <w:ind w:left="1080"/>
        <w:contextualSpacing/>
        <w:rPr>
          <w:color w:val="000000"/>
          <w:sz w:val="24"/>
          <w:szCs w:val="24"/>
        </w:rPr>
      </w:pPr>
      <w:r>
        <w:rPr>
          <w:b/>
          <w:color w:val="000000"/>
          <w:sz w:val="24"/>
          <w:szCs w:val="24"/>
        </w:rPr>
        <w:t>The second observation</w:t>
      </w:r>
      <w:r>
        <w:rPr>
          <w:color w:val="000000"/>
          <w:sz w:val="24"/>
          <w:szCs w:val="24"/>
        </w:rPr>
        <w:t xml:space="preserve"> is that the “subject” form field should be made mandatory because the user can submit the form with only email ID rendering the functionality useless to the administrative team.</w:t>
      </w:r>
    </w:p>
    <w:p w14:paraId="413A6BF3" w14:textId="77777777" w:rsidR="008E0FD6" w:rsidRDefault="005D0FF8" w:rsidP="006276FA">
      <w:pPr>
        <w:numPr>
          <w:ilvl w:val="0"/>
          <w:numId w:val="20"/>
        </w:numPr>
        <w:pBdr>
          <w:top w:val="nil"/>
          <w:left w:val="nil"/>
          <w:bottom w:val="nil"/>
          <w:right w:val="nil"/>
          <w:between w:val="nil"/>
        </w:pBdr>
        <w:ind w:left="1080"/>
        <w:contextualSpacing/>
        <w:rPr>
          <w:color w:val="000000"/>
          <w:sz w:val="24"/>
          <w:szCs w:val="24"/>
        </w:rPr>
      </w:pPr>
      <w:r>
        <w:rPr>
          <w:b/>
          <w:color w:val="000000"/>
          <w:sz w:val="24"/>
          <w:szCs w:val="24"/>
        </w:rPr>
        <w:t>The third observation</w:t>
      </w:r>
      <w:r>
        <w:rPr>
          <w:color w:val="000000"/>
          <w:sz w:val="24"/>
          <w:szCs w:val="24"/>
        </w:rPr>
        <w:t xml:space="preserve"> is </w:t>
      </w:r>
      <w:r>
        <w:rPr>
          <w:sz w:val="24"/>
          <w:szCs w:val="24"/>
        </w:rPr>
        <w:t>that a</w:t>
      </w:r>
      <w:r>
        <w:rPr>
          <w:color w:val="000000"/>
          <w:sz w:val="24"/>
          <w:szCs w:val="24"/>
        </w:rPr>
        <w:t xml:space="preserve"> screen reader/read aloud software should read aloud appropriate text to the user while they are filling the form providing contextual information for every form field in the form.</w:t>
      </w:r>
    </w:p>
    <w:p w14:paraId="794C2EBA" w14:textId="77777777" w:rsidR="00857D37" w:rsidRDefault="00857D37" w:rsidP="006276FA">
      <w:pPr>
        <w:pBdr>
          <w:top w:val="nil"/>
          <w:left w:val="nil"/>
          <w:bottom w:val="nil"/>
          <w:right w:val="nil"/>
          <w:between w:val="nil"/>
        </w:pBdr>
        <w:ind w:left="1080"/>
        <w:contextualSpacing/>
        <w:rPr>
          <w:color w:val="000000"/>
          <w:sz w:val="24"/>
          <w:szCs w:val="24"/>
        </w:rPr>
      </w:pPr>
    </w:p>
    <w:p w14:paraId="7AA99386" w14:textId="77777777" w:rsidR="008E0FD6" w:rsidRDefault="005D0FF8">
      <w:pPr>
        <w:ind w:left="540"/>
      </w:pPr>
      <w:r>
        <w:rPr>
          <w:noProof/>
        </w:rPr>
        <w:lastRenderedPageBreak/>
        <w:drawing>
          <wp:inline distT="0" distB="0" distL="0" distR="0" wp14:anchorId="03903576" wp14:editId="0E2E6151">
            <wp:extent cx="5835650" cy="3181350"/>
            <wp:effectExtent l="0" t="0" r="6350" b="6350"/>
            <wp:docPr id="6" name="image22.png" descr="The form's required fields should be clearly marked before the user presses submit.  "/>
            <wp:cNvGraphicFramePr/>
            <a:graphic xmlns:a="http://schemas.openxmlformats.org/drawingml/2006/main">
              <a:graphicData uri="http://schemas.openxmlformats.org/drawingml/2006/picture">
                <pic:pic xmlns:pic="http://schemas.openxmlformats.org/drawingml/2006/picture">
                  <pic:nvPicPr>
                    <pic:cNvPr id="0" name="image22.png" descr="The form's required fields should be clearly marked before the user presses submit.  "/>
                    <pic:cNvPicPr preferRelativeResize="0"/>
                  </pic:nvPicPr>
                  <pic:blipFill>
                    <a:blip r:embed="rId27"/>
                    <a:srcRect/>
                    <a:stretch>
                      <a:fillRect/>
                    </a:stretch>
                  </pic:blipFill>
                  <pic:spPr>
                    <a:xfrm>
                      <a:off x="0" y="0"/>
                      <a:ext cx="5835832" cy="3181449"/>
                    </a:xfrm>
                    <a:prstGeom prst="rect">
                      <a:avLst/>
                    </a:prstGeom>
                    <a:ln/>
                  </pic:spPr>
                </pic:pic>
              </a:graphicData>
            </a:graphic>
          </wp:inline>
        </w:drawing>
      </w:r>
    </w:p>
    <w:p w14:paraId="568D628E" w14:textId="77777777" w:rsidR="008E0FD6" w:rsidRDefault="005D0FF8">
      <w:pPr>
        <w:ind w:left="540"/>
      </w:pPr>
      <w:r>
        <w:rPr>
          <w:noProof/>
        </w:rPr>
        <w:drawing>
          <wp:inline distT="0" distB="0" distL="0" distR="0" wp14:anchorId="45F8F96B" wp14:editId="7B85499F">
            <wp:extent cx="5270500" cy="4107146"/>
            <wp:effectExtent l="0" t="0" r="0" b="0"/>
            <wp:docPr id="9" name="image25.png" descr="The form field entitled 'subject' should be a required field. "/>
            <wp:cNvGraphicFramePr/>
            <a:graphic xmlns:a="http://schemas.openxmlformats.org/drawingml/2006/main">
              <a:graphicData uri="http://schemas.openxmlformats.org/drawingml/2006/picture">
                <pic:pic xmlns:pic="http://schemas.openxmlformats.org/drawingml/2006/picture">
                  <pic:nvPicPr>
                    <pic:cNvPr id="0" name="image25.png" descr="The form field entitled 'subject' should be a required field. "/>
                    <pic:cNvPicPr preferRelativeResize="0"/>
                  </pic:nvPicPr>
                  <pic:blipFill>
                    <a:blip r:embed="rId28"/>
                    <a:srcRect/>
                    <a:stretch>
                      <a:fillRect/>
                    </a:stretch>
                  </pic:blipFill>
                  <pic:spPr>
                    <a:xfrm>
                      <a:off x="0" y="0"/>
                      <a:ext cx="5270500" cy="4107146"/>
                    </a:xfrm>
                    <a:prstGeom prst="rect">
                      <a:avLst/>
                    </a:prstGeom>
                    <a:ln/>
                  </pic:spPr>
                </pic:pic>
              </a:graphicData>
            </a:graphic>
          </wp:inline>
        </w:drawing>
      </w:r>
    </w:p>
    <w:p w14:paraId="090ACA90" w14:textId="77777777" w:rsidR="008E0FD6" w:rsidRDefault="005D0FF8" w:rsidP="001E74D3">
      <w:pPr>
        <w:ind w:left="540"/>
      </w:pPr>
      <w:r>
        <w:rPr>
          <w:noProof/>
        </w:rPr>
        <w:lastRenderedPageBreak/>
        <w:drawing>
          <wp:inline distT="0" distB="0" distL="0" distR="0" wp14:anchorId="43664B1A" wp14:editId="305128F8">
            <wp:extent cx="6365875" cy="3159124"/>
            <wp:effectExtent l="0" t="0" r="0" b="3810"/>
            <wp:docPr id="8" name="image24.png" descr="Appropriate descriptions for each form field should be added. In the code, &quot;for='emailSubject' does not have ID associated with the label tag. "/>
            <wp:cNvGraphicFramePr/>
            <a:graphic xmlns:a="http://schemas.openxmlformats.org/drawingml/2006/main">
              <a:graphicData uri="http://schemas.openxmlformats.org/drawingml/2006/picture">
                <pic:pic xmlns:pic="http://schemas.openxmlformats.org/drawingml/2006/picture">
                  <pic:nvPicPr>
                    <pic:cNvPr id="0" name="image24.png" descr="Appropriate descriptions for each form field should be added. In the code, &quot;for='emailSubject' does not have ID associated with the label tag. "/>
                    <pic:cNvPicPr preferRelativeResize="0"/>
                  </pic:nvPicPr>
                  <pic:blipFill>
                    <a:blip r:embed="rId29"/>
                    <a:srcRect/>
                    <a:stretch>
                      <a:fillRect/>
                    </a:stretch>
                  </pic:blipFill>
                  <pic:spPr>
                    <a:xfrm>
                      <a:off x="0" y="0"/>
                      <a:ext cx="6419295" cy="3185634"/>
                    </a:xfrm>
                    <a:prstGeom prst="rect">
                      <a:avLst/>
                    </a:prstGeom>
                    <a:ln/>
                  </pic:spPr>
                </pic:pic>
              </a:graphicData>
            </a:graphic>
          </wp:inline>
        </w:drawing>
      </w:r>
    </w:p>
    <w:p w14:paraId="7E09BC24" w14:textId="77777777" w:rsidR="008E0FD6" w:rsidRDefault="005D0FF8" w:rsidP="006276FA">
      <w:pPr>
        <w:ind w:left="540"/>
        <w:rPr>
          <w:sz w:val="24"/>
          <w:szCs w:val="24"/>
        </w:rPr>
      </w:pPr>
      <w:r>
        <w:rPr>
          <w:b/>
          <w:sz w:val="24"/>
          <w:szCs w:val="24"/>
        </w:rPr>
        <w:t>Resolutions</w:t>
      </w:r>
      <w:r>
        <w:rPr>
          <w:sz w:val="24"/>
          <w:szCs w:val="24"/>
        </w:rPr>
        <w:t>:</w:t>
      </w:r>
    </w:p>
    <w:p w14:paraId="5683BC5E" w14:textId="77777777" w:rsidR="008E0FD6" w:rsidRDefault="005D0FF8" w:rsidP="006276FA">
      <w:pPr>
        <w:numPr>
          <w:ilvl w:val="0"/>
          <w:numId w:val="14"/>
        </w:numPr>
        <w:pBdr>
          <w:top w:val="nil"/>
          <w:left w:val="nil"/>
          <w:bottom w:val="nil"/>
          <w:right w:val="nil"/>
          <w:between w:val="nil"/>
        </w:pBdr>
        <w:spacing w:after="0"/>
        <w:ind w:left="1260"/>
        <w:contextualSpacing/>
        <w:rPr>
          <w:color w:val="000000"/>
          <w:sz w:val="24"/>
          <w:szCs w:val="24"/>
        </w:rPr>
      </w:pPr>
      <w:r>
        <w:rPr>
          <w:color w:val="000000"/>
          <w:sz w:val="24"/>
          <w:szCs w:val="24"/>
        </w:rPr>
        <w:t>Add a clear demarcation for all the required fields.</w:t>
      </w:r>
    </w:p>
    <w:p w14:paraId="16DE55C4" w14:textId="77777777" w:rsidR="008E0FD6" w:rsidRDefault="005D0FF8" w:rsidP="006276FA">
      <w:pPr>
        <w:numPr>
          <w:ilvl w:val="0"/>
          <w:numId w:val="14"/>
        </w:numPr>
        <w:pBdr>
          <w:top w:val="nil"/>
          <w:left w:val="nil"/>
          <w:bottom w:val="nil"/>
          <w:right w:val="nil"/>
          <w:between w:val="nil"/>
        </w:pBdr>
        <w:spacing w:after="0"/>
        <w:ind w:left="1260"/>
        <w:contextualSpacing/>
        <w:rPr>
          <w:color w:val="000000"/>
          <w:sz w:val="24"/>
          <w:szCs w:val="24"/>
        </w:rPr>
      </w:pPr>
      <w:r>
        <w:rPr>
          <w:color w:val="000000"/>
          <w:sz w:val="24"/>
          <w:szCs w:val="24"/>
        </w:rPr>
        <w:t>Add validation to make “Subject” form field mandatory.</w:t>
      </w:r>
    </w:p>
    <w:p w14:paraId="6A8CFE17" w14:textId="746C9EF9" w:rsidR="008E0FD6" w:rsidRDefault="005D0FF8" w:rsidP="006276FA">
      <w:pPr>
        <w:numPr>
          <w:ilvl w:val="0"/>
          <w:numId w:val="14"/>
        </w:numPr>
        <w:pBdr>
          <w:top w:val="nil"/>
          <w:left w:val="nil"/>
          <w:bottom w:val="nil"/>
          <w:right w:val="nil"/>
          <w:between w:val="nil"/>
        </w:pBdr>
        <w:spacing w:after="0"/>
        <w:ind w:left="1260"/>
        <w:contextualSpacing/>
        <w:rPr>
          <w:color w:val="000000"/>
          <w:sz w:val="24"/>
          <w:szCs w:val="24"/>
        </w:rPr>
      </w:pPr>
      <w:r>
        <w:rPr>
          <w:color w:val="000000"/>
          <w:sz w:val="24"/>
          <w:szCs w:val="24"/>
        </w:rPr>
        <w:t xml:space="preserve">Add meaningful description to </w:t>
      </w:r>
      <w:r w:rsidR="000B5589">
        <w:rPr>
          <w:color w:val="000000"/>
          <w:sz w:val="24"/>
          <w:szCs w:val="24"/>
        </w:rPr>
        <w:t>the entire</w:t>
      </w:r>
      <w:r>
        <w:rPr>
          <w:color w:val="000000"/>
          <w:sz w:val="24"/>
          <w:szCs w:val="24"/>
        </w:rPr>
        <w:t xml:space="preserve"> form field.</w:t>
      </w:r>
    </w:p>
    <w:p w14:paraId="2374D54C" w14:textId="77777777" w:rsidR="008E0FD6" w:rsidRDefault="008E0FD6">
      <w:pPr>
        <w:pBdr>
          <w:top w:val="nil"/>
          <w:left w:val="nil"/>
          <w:bottom w:val="nil"/>
          <w:right w:val="nil"/>
          <w:between w:val="nil"/>
        </w:pBdr>
        <w:spacing w:after="0"/>
        <w:ind w:left="720" w:hanging="720"/>
        <w:rPr>
          <w:color w:val="000000"/>
          <w:sz w:val="24"/>
          <w:szCs w:val="24"/>
        </w:rPr>
      </w:pPr>
    </w:p>
    <w:p w14:paraId="0987320C" w14:textId="08D50842" w:rsidR="008E0FD6" w:rsidRPr="000B5589" w:rsidRDefault="005D0FF8" w:rsidP="000B5589">
      <w:pPr>
        <w:numPr>
          <w:ilvl w:val="0"/>
          <w:numId w:val="1"/>
        </w:numPr>
        <w:pBdr>
          <w:top w:val="nil"/>
          <w:left w:val="nil"/>
          <w:bottom w:val="nil"/>
          <w:right w:val="nil"/>
          <w:between w:val="nil"/>
        </w:pBdr>
        <w:spacing w:after="0"/>
        <w:contextualSpacing/>
        <w:rPr>
          <w:color w:val="000000"/>
          <w:sz w:val="24"/>
          <w:szCs w:val="24"/>
        </w:rPr>
      </w:pPr>
      <w:r>
        <w:rPr>
          <w:b/>
          <w:color w:val="000000"/>
          <w:sz w:val="24"/>
          <w:szCs w:val="24"/>
        </w:rPr>
        <w:t>Every part of the page that can be accessed should have a visible focus</w:t>
      </w:r>
      <w:r>
        <w:rPr>
          <w:color w:val="000000"/>
          <w:sz w:val="24"/>
          <w:szCs w:val="24"/>
        </w:rPr>
        <w:t>.</w:t>
      </w:r>
    </w:p>
    <w:p w14:paraId="6939D493" w14:textId="6FAA7EB3" w:rsidR="000851D4" w:rsidRDefault="005D0FF8" w:rsidP="006276FA">
      <w:pPr>
        <w:ind w:left="720"/>
        <w:rPr>
          <w:sz w:val="24"/>
          <w:szCs w:val="24"/>
        </w:rPr>
      </w:pPr>
      <w:r>
        <w:rPr>
          <w:sz w:val="24"/>
          <w:szCs w:val="24"/>
        </w:rPr>
        <w:t>This recommendation is for users of a range of AT, including read aloud, screen readers, keyboard navigation and Dragon Naturally Speaking (speech to text software). A visible focus</w:t>
      </w:r>
      <w:r>
        <w:rPr>
          <w:sz w:val="24"/>
          <w:szCs w:val="24"/>
          <w:vertAlign w:val="superscript"/>
        </w:rPr>
        <w:footnoteReference w:id="3"/>
      </w:r>
      <w:r>
        <w:rPr>
          <w:sz w:val="24"/>
          <w:szCs w:val="24"/>
        </w:rPr>
        <w:t xml:space="preserve"> helps users identify the current area they are navigating and helps them to decide to navigate forward or backward. A visible focus would give the user a clear idea of the current position of th</w:t>
      </w:r>
      <w:r w:rsidR="00857D37">
        <w:rPr>
          <w:sz w:val="24"/>
          <w:szCs w:val="24"/>
        </w:rPr>
        <w:t>e cursor, making it easier and possible for all users</w:t>
      </w:r>
      <w:r>
        <w:rPr>
          <w:sz w:val="24"/>
          <w:szCs w:val="24"/>
        </w:rPr>
        <w:t xml:space="preserve"> to navigate the website.</w:t>
      </w:r>
    </w:p>
    <w:p w14:paraId="2F3E89B5" w14:textId="77777777" w:rsidR="008E0FD6" w:rsidRDefault="005D0FF8">
      <w:pPr>
        <w:pBdr>
          <w:top w:val="nil"/>
          <w:left w:val="nil"/>
          <w:bottom w:val="nil"/>
          <w:right w:val="nil"/>
          <w:between w:val="nil"/>
        </w:pBdr>
        <w:ind w:left="540" w:hanging="720"/>
        <w:rPr>
          <w:color w:val="000000"/>
        </w:rPr>
      </w:pPr>
      <w:r>
        <w:rPr>
          <w:noProof/>
          <w:color w:val="000000"/>
        </w:rPr>
        <w:lastRenderedPageBreak/>
        <w:drawing>
          <wp:inline distT="0" distB="0" distL="0" distR="0" wp14:anchorId="534AFBC6" wp14:editId="7EA9CEB1">
            <wp:extent cx="6391276" cy="3386754"/>
            <wp:effectExtent l="0" t="0" r="0" b="0"/>
            <wp:docPr id="11" name="image27.png" descr="The Accessibility Hub logo does not have a visible focus."/>
            <wp:cNvGraphicFramePr/>
            <a:graphic xmlns:a="http://schemas.openxmlformats.org/drawingml/2006/main">
              <a:graphicData uri="http://schemas.openxmlformats.org/drawingml/2006/picture">
                <pic:pic xmlns:pic="http://schemas.openxmlformats.org/drawingml/2006/picture">
                  <pic:nvPicPr>
                    <pic:cNvPr id="0" name="image27.png" descr="The Accessibility Hub logo does not have a visible focus."/>
                    <pic:cNvPicPr preferRelativeResize="0"/>
                  </pic:nvPicPr>
                  <pic:blipFill>
                    <a:blip r:embed="rId30"/>
                    <a:srcRect/>
                    <a:stretch>
                      <a:fillRect/>
                    </a:stretch>
                  </pic:blipFill>
                  <pic:spPr>
                    <a:xfrm>
                      <a:off x="0" y="0"/>
                      <a:ext cx="6391276" cy="3386754"/>
                    </a:xfrm>
                    <a:prstGeom prst="rect">
                      <a:avLst/>
                    </a:prstGeom>
                    <a:ln/>
                  </pic:spPr>
                </pic:pic>
              </a:graphicData>
            </a:graphic>
          </wp:inline>
        </w:drawing>
      </w:r>
    </w:p>
    <w:p w14:paraId="0D35C0FE" w14:textId="77777777" w:rsidR="008E0FD6" w:rsidRDefault="005D0FF8" w:rsidP="006276FA">
      <w:pPr>
        <w:ind w:left="720"/>
        <w:rPr>
          <w:sz w:val="24"/>
          <w:szCs w:val="24"/>
        </w:rPr>
      </w:pPr>
      <w:r>
        <w:rPr>
          <w:b/>
          <w:sz w:val="24"/>
          <w:szCs w:val="24"/>
        </w:rPr>
        <w:t>Resolution</w:t>
      </w:r>
      <w:r>
        <w:rPr>
          <w:sz w:val="24"/>
          <w:szCs w:val="24"/>
        </w:rPr>
        <w:t xml:space="preserve">: </w:t>
      </w:r>
    </w:p>
    <w:p w14:paraId="62399AC0" w14:textId="77777777" w:rsidR="008E0FD6" w:rsidRDefault="005D0FF8" w:rsidP="006276FA">
      <w:pPr>
        <w:numPr>
          <w:ilvl w:val="0"/>
          <w:numId w:val="12"/>
        </w:numPr>
        <w:pBdr>
          <w:top w:val="nil"/>
          <w:left w:val="nil"/>
          <w:bottom w:val="nil"/>
          <w:right w:val="nil"/>
          <w:between w:val="nil"/>
        </w:pBdr>
        <w:spacing w:after="0"/>
        <w:ind w:left="1440"/>
        <w:contextualSpacing/>
        <w:rPr>
          <w:color w:val="000000"/>
          <w:sz w:val="24"/>
          <w:szCs w:val="24"/>
        </w:rPr>
      </w:pPr>
      <w:r>
        <w:rPr>
          <w:color w:val="000000"/>
          <w:sz w:val="24"/>
          <w:szCs w:val="24"/>
        </w:rPr>
        <w:t>Add visible focus to every section accessible using keyboard.</w:t>
      </w:r>
    </w:p>
    <w:p w14:paraId="56F2A6B8" w14:textId="77777777" w:rsidR="008E0FD6" w:rsidRDefault="008E0FD6">
      <w:pPr>
        <w:pBdr>
          <w:top w:val="nil"/>
          <w:left w:val="nil"/>
          <w:bottom w:val="nil"/>
          <w:right w:val="nil"/>
          <w:between w:val="nil"/>
        </w:pBdr>
        <w:spacing w:after="0"/>
        <w:ind w:left="720" w:hanging="720"/>
        <w:rPr>
          <w:color w:val="000000"/>
          <w:sz w:val="24"/>
          <w:szCs w:val="24"/>
        </w:rPr>
      </w:pPr>
    </w:p>
    <w:p w14:paraId="3BFEFC9A" w14:textId="650EF31F" w:rsidR="008E0FD6" w:rsidRPr="000B5589" w:rsidRDefault="005D0FF8" w:rsidP="000B5589">
      <w:pPr>
        <w:numPr>
          <w:ilvl w:val="0"/>
          <w:numId w:val="1"/>
        </w:numPr>
        <w:pBdr>
          <w:top w:val="nil"/>
          <w:left w:val="nil"/>
          <w:bottom w:val="nil"/>
          <w:right w:val="nil"/>
          <w:between w:val="nil"/>
        </w:pBdr>
        <w:spacing w:after="0"/>
        <w:contextualSpacing/>
        <w:rPr>
          <w:color w:val="000000"/>
          <w:sz w:val="24"/>
          <w:szCs w:val="24"/>
        </w:rPr>
      </w:pPr>
      <w:r>
        <w:rPr>
          <w:b/>
          <w:color w:val="000000"/>
          <w:sz w:val="24"/>
          <w:szCs w:val="24"/>
        </w:rPr>
        <w:t>All the external and internal links should have a description</w:t>
      </w:r>
      <w:r>
        <w:rPr>
          <w:color w:val="000000"/>
          <w:sz w:val="24"/>
          <w:szCs w:val="24"/>
        </w:rPr>
        <w:t>.</w:t>
      </w:r>
    </w:p>
    <w:p w14:paraId="402D64BB" w14:textId="7BED46CF" w:rsidR="008E0FD6" w:rsidRDefault="005D0FF8" w:rsidP="00CE68D1">
      <w:pPr>
        <w:ind w:left="720"/>
        <w:rPr>
          <w:sz w:val="24"/>
          <w:szCs w:val="24"/>
        </w:rPr>
      </w:pPr>
      <w:r>
        <w:rPr>
          <w:sz w:val="24"/>
          <w:szCs w:val="24"/>
        </w:rPr>
        <w:t>This recommendation is for users using read aloud or screen reader software, including Chrome Vox, which w</w:t>
      </w:r>
      <w:r w:rsidR="000851D4">
        <w:rPr>
          <w:sz w:val="24"/>
          <w:szCs w:val="24"/>
        </w:rPr>
        <w:t xml:space="preserve">as </w:t>
      </w:r>
      <w:r>
        <w:rPr>
          <w:sz w:val="24"/>
          <w:szCs w:val="24"/>
        </w:rPr>
        <w:t xml:space="preserve">used for testing this scenario. </w:t>
      </w:r>
    </w:p>
    <w:p w14:paraId="287E2A09" w14:textId="77777777" w:rsidR="008E0FD6" w:rsidRDefault="005D0FF8" w:rsidP="00CE68D1">
      <w:pPr>
        <w:numPr>
          <w:ilvl w:val="0"/>
          <w:numId w:val="18"/>
        </w:numPr>
        <w:pBdr>
          <w:top w:val="nil"/>
          <w:left w:val="nil"/>
          <w:bottom w:val="nil"/>
          <w:right w:val="nil"/>
          <w:between w:val="nil"/>
        </w:pBdr>
        <w:spacing w:after="0"/>
        <w:ind w:left="1440"/>
        <w:contextualSpacing/>
        <w:rPr>
          <w:color w:val="000000"/>
          <w:sz w:val="24"/>
          <w:szCs w:val="24"/>
        </w:rPr>
      </w:pPr>
      <w:r>
        <w:rPr>
          <w:color w:val="000000"/>
          <w:sz w:val="24"/>
          <w:szCs w:val="24"/>
        </w:rPr>
        <w:t>When navigating to any internal and external link, Chrome Vox only reads aloud “external link” or “internal link”, failing to provide any useful or meaningful information to the user, and rendering its functionality irrelevant.</w:t>
      </w:r>
    </w:p>
    <w:p w14:paraId="73C59204" w14:textId="79F6D864" w:rsidR="000851D4" w:rsidRPr="000B5589" w:rsidRDefault="00740B47" w:rsidP="000B5589">
      <w:pPr>
        <w:numPr>
          <w:ilvl w:val="0"/>
          <w:numId w:val="18"/>
        </w:numPr>
        <w:pBdr>
          <w:top w:val="nil"/>
          <w:left w:val="nil"/>
          <w:bottom w:val="nil"/>
          <w:right w:val="nil"/>
          <w:between w:val="nil"/>
        </w:pBdr>
        <w:ind w:left="1440"/>
        <w:contextualSpacing/>
        <w:rPr>
          <w:color w:val="000000"/>
          <w:sz w:val="24"/>
          <w:szCs w:val="24"/>
        </w:rPr>
      </w:pPr>
      <w:r>
        <w:rPr>
          <w:color w:val="000000"/>
          <w:sz w:val="24"/>
          <w:szCs w:val="24"/>
        </w:rPr>
        <w:t xml:space="preserve">It was </w:t>
      </w:r>
      <w:r w:rsidR="005D0FF8">
        <w:rPr>
          <w:color w:val="000000"/>
          <w:sz w:val="24"/>
          <w:szCs w:val="24"/>
        </w:rPr>
        <w:t>observed that when clicking on external links, the new page opens in the same tab, defeating the purpose of the external link. The link should be opened in a new tab.</w:t>
      </w:r>
    </w:p>
    <w:p w14:paraId="4C1C9B8C" w14:textId="77777777" w:rsidR="008E0FD6" w:rsidRDefault="005D0FF8">
      <w:pPr>
        <w:ind w:left="990"/>
      </w:pPr>
      <w:r>
        <w:rPr>
          <w:noProof/>
        </w:rPr>
        <w:lastRenderedPageBreak/>
        <w:drawing>
          <wp:inline distT="0" distB="0" distL="0" distR="0" wp14:anchorId="536B4E7E" wp14:editId="56AF0AB8">
            <wp:extent cx="6180713" cy="3227705"/>
            <wp:effectExtent l="0" t="0" r="0" b="0"/>
            <wp:docPr id="10" name="image26.png" descr="All links should have a meaningful description. All external links should open in a new tab. "/>
            <wp:cNvGraphicFramePr/>
            <a:graphic xmlns:a="http://schemas.openxmlformats.org/drawingml/2006/main">
              <a:graphicData uri="http://schemas.openxmlformats.org/drawingml/2006/picture">
                <pic:pic xmlns:pic="http://schemas.openxmlformats.org/drawingml/2006/picture">
                  <pic:nvPicPr>
                    <pic:cNvPr id="0" name="image26.png" descr="All links should have a meaningful description. All external links should open in a new tab. "/>
                    <pic:cNvPicPr preferRelativeResize="0"/>
                  </pic:nvPicPr>
                  <pic:blipFill>
                    <a:blip r:embed="rId31"/>
                    <a:srcRect/>
                    <a:stretch>
                      <a:fillRect/>
                    </a:stretch>
                  </pic:blipFill>
                  <pic:spPr>
                    <a:xfrm>
                      <a:off x="0" y="0"/>
                      <a:ext cx="6180713" cy="3227705"/>
                    </a:xfrm>
                    <a:prstGeom prst="rect">
                      <a:avLst/>
                    </a:prstGeom>
                    <a:ln/>
                  </pic:spPr>
                </pic:pic>
              </a:graphicData>
            </a:graphic>
          </wp:inline>
        </w:drawing>
      </w:r>
    </w:p>
    <w:p w14:paraId="181ECD1F" w14:textId="77777777" w:rsidR="001E74D3" w:rsidRDefault="001E74D3" w:rsidP="00CE68D1">
      <w:pPr>
        <w:ind w:left="360" w:firstLine="720"/>
        <w:rPr>
          <w:b/>
          <w:sz w:val="24"/>
          <w:szCs w:val="24"/>
        </w:rPr>
      </w:pPr>
    </w:p>
    <w:p w14:paraId="0088341D" w14:textId="77777777" w:rsidR="008E0FD6" w:rsidRDefault="005D0FF8" w:rsidP="00CE68D1">
      <w:pPr>
        <w:ind w:left="360" w:firstLine="720"/>
        <w:rPr>
          <w:sz w:val="24"/>
          <w:szCs w:val="24"/>
        </w:rPr>
      </w:pPr>
      <w:r>
        <w:rPr>
          <w:b/>
          <w:sz w:val="24"/>
          <w:szCs w:val="24"/>
        </w:rPr>
        <w:t>Resolutions</w:t>
      </w:r>
      <w:r>
        <w:rPr>
          <w:sz w:val="24"/>
          <w:szCs w:val="24"/>
        </w:rPr>
        <w:t>:</w:t>
      </w:r>
    </w:p>
    <w:p w14:paraId="0443DF61" w14:textId="77777777" w:rsidR="008E0FD6" w:rsidRDefault="005D0FF8" w:rsidP="00CE68D1">
      <w:pPr>
        <w:numPr>
          <w:ilvl w:val="0"/>
          <w:numId w:val="8"/>
        </w:numPr>
        <w:pBdr>
          <w:top w:val="nil"/>
          <w:left w:val="nil"/>
          <w:bottom w:val="nil"/>
          <w:right w:val="nil"/>
          <w:between w:val="nil"/>
        </w:pBdr>
        <w:spacing w:after="0"/>
        <w:ind w:left="1080"/>
        <w:contextualSpacing/>
        <w:rPr>
          <w:color w:val="000000"/>
          <w:sz w:val="24"/>
          <w:szCs w:val="24"/>
        </w:rPr>
      </w:pPr>
      <w:r>
        <w:rPr>
          <w:color w:val="000000"/>
          <w:sz w:val="24"/>
          <w:szCs w:val="24"/>
        </w:rPr>
        <w:t>Add meaningful description to internal and external links to make navigation for users of certain AT possible.</w:t>
      </w:r>
    </w:p>
    <w:p w14:paraId="3ADD5179" w14:textId="77777777" w:rsidR="008E0FD6" w:rsidRDefault="005D0FF8" w:rsidP="00CE68D1">
      <w:pPr>
        <w:numPr>
          <w:ilvl w:val="0"/>
          <w:numId w:val="8"/>
        </w:numPr>
        <w:pBdr>
          <w:top w:val="nil"/>
          <w:left w:val="nil"/>
          <w:bottom w:val="nil"/>
          <w:right w:val="nil"/>
          <w:between w:val="nil"/>
        </w:pBdr>
        <w:spacing w:after="0"/>
        <w:ind w:left="1080"/>
        <w:contextualSpacing/>
        <w:rPr>
          <w:color w:val="000000"/>
          <w:sz w:val="24"/>
          <w:szCs w:val="24"/>
        </w:rPr>
      </w:pPr>
      <w:r>
        <w:rPr>
          <w:color w:val="000000"/>
          <w:sz w:val="24"/>
          <w:szCs w:val="24"/>
        </w:rPr>
        <w:t>Have all external links open in new tabs.</w:t>
      </w:r>
    </w:p>
    <w:p w14:paraId="578B6DFF" w14:textId="77777777" w:rsidR="008E0FD6" w:rsidRDefault="008E0FD6">
      <w:pPr>
        <w:pBdr>
          <w:top w:val="nil"/>
          <w:left w:val="nil"/>
          <w:bottom w:val="nil"/>
          <w:right w:val="nil"/>
          <w:between w:val="nil"/>
        </w:pBdr>
        <w:spacing w:after="0"/>
        <w:ind w:left="720" w:hanging="720"/>
        <w:rPr>
          <w:color w:val="000000"/>
          <w:sz w:val="24"/>
          <w:szCs w:val="24"/>
        </w:rPr>
      </w:pPr>
    </w:p>
    <w:p w14:paraId="01A62D43" w14:textId="4DCB9AAE" w:rsidR="007E21DE" w:rsidRPr="000B5589" w:rsidRDefault="005D0FF8" w:rsidP="000B5589">
      <w:pPr>
        <w:numPr>
          <w:ilvl w:val="0"/>
          <w:numId w:val="1"/>
        </w:numPr>
        <w:pBdr>
          <w:top w:val="nil"/>
          <w:left w:val="nil"/>
          <w:bottom w:val="nil"/>
          <w:right w:val="nil"/>
          <w:between w:val="nil"/>
        </w:pBdr>
        <w:contextualSpacing/>
        <w:rPr>
          <w:b/>
          <w:color w:val="000000"/>
          <w:sz w:val="24"/>
          <w:szCs w:val="24"/>
        </w:rPr>
      </w:pPr>
      <w:r>
        <w:rPr>
          <w:b/>
          <w:color w:val="000000"/>
          <w:sz w:val="24"/>
          <w:szCs w:val="24"/>
        </w:rPr>
        <w:t xml:space="preserve">The </w:t>
      </w:r>
      <w:proofErr w:type="spellStart"/>
      <w:r>
        <w:rPr>
          <w:b/>
          <w:color w:val="000000"/>
          <w:sz w:val="24"/>
          <w:szCs w:val="24"/>
        </w:rPr>
        <w:t>colour</w:t>
      </w:r>
      <w:proofErr w:type="spellEnd"/>
      <w:r>
        <w:rPr>
          <w:b/>
          <w:color w:val="000000"/>
          <w:sz w:val="24"/>
          <w:szCs w:val="24"/>
        </w:rPr>
        <w:t xml:space="preserve"> contrast ratios should be compliant with WCAG 2.0 AA/ AODA standards (4.5:1 </w:t>
      </w:r>
      <w:proofErr w:type="spellStart"/>
      <w:r>
        <w:rPr>
          <w:b/>
          <w:color w:val="000000"/>
          <w:sz w:val="24"/>
          <w:szCs w:val="24"/>
        </w:rPr>
        <w:t>colour</w:t>
      </w:r>
      <w:proofErr w:type="spellEnd"/>
      <w:r>
        <w:rPr>
          <w:b/>
          <w:color w:val="000000"/>
          <w:sz w:val="24"/>
          <w:szCs w:val="24"/>
        </w:rPr>
        <w:t xml:space="preserve"> contrast for normal/small text and 3:1 for large text).</w:t>
      </w:r>
    </w:p>
    <w:p w14:paraId="1416AFCB" w14:textId="77777777" w:rsidR="008E0FD6" w:rsidRDefault="005D0FF8" w:rsidP="00CE68D1">
      <w:pPr>
        <w:ind w:left="720"/>
        <w:rPr>
          <w:sz w:val="24"/>
          <w:szCs w:val="24"/>
        </w:rPr>
      </w:pPr>
      <w:r>
        <w:rPr>
          <w:sz w:val="24"/>
          <w:szCs w:val="24"/>
        </w:rPr>
        <w:t>This recommendation is primarily for users with low vision/</w:t>
      </w:r>
      <w:proofErr w:type="spellStart"/>
      <w:r>
        <w:rPr>
          <w:sz w:val="24"/>
          <w:szCs w:val="24"/>
        </w:rPr>
        <w:t>colour</w:t>
      </w:r>
      <w:proofErr w:type="spellEnd"/>
      <w:r>
        <w:rPr>
          <w:sz w:val="24"/>
          <w:szCs w:val="24"/>
        </w:rPr>
        <w:t xml:space="preserve"> blindness, which can make distinguishing between the background </w:t>
      </w:r>
      <w:proofErr w:type="spellStart"/>
      <w:r>
        <w:rPr>
          <w:sz w:val="24"/>
          <w:szCs w:val="24"/>
        </w:rPr>
        <w:t>colour</w:t>
      </w:r>
      <w:proofErr w:type="spellEnd"/>
      <w:r>
        <w:rPr>
          <w:sz w:val="24"/>
          <w:szCs w:val="24"/>
        </w:rPr>
        <w:t xml:space="preserve"> and the actual content of the page difficult.</w:t>
      </w:r>
    </w:p>
    <w:p w14:paraId="4562A9C1" w14:textId="568D4A4A" w:rsidR="008E0FD6" w:rsidRDefault="005D0FF8" w:rsidP="00CE68D1">
      <w:pPr>
        <w:numPr>
          <w:ilvl w:val="0"/>
          <w:numId w:val="29"/>
        </w:numPr>
        <w:pBdr>
          <w:top w:val="nil"/>
          <w:left w:val="nil"/>
          <w:bottom w:val="nil"/>
          <w:right w:val="nil"/>
          <w:between w:val="nil"/>
        </w:pBdr>
        <w:ind w:left="1440"/>
        <w:contextualSpacing/>
        <w:rPr>
          <w:color w:val="000000"/>
          <w:sz w:val="24"/>
          <w:szCs w:val="24"/>
        </w:rPr>
      </w:pPr>
      <w:r>
        <w:rPr>
          <w:color w:val="000000"/>
          <w:sz w:val="24"/>
          <w:szCs w:val="24"/>
        </w:rPr>
        <w:t xml:space="preserve">Using </w:t>
      </w:r>
      <w:hyperlink r:id="rId32">
        <w:r>
          <w:rPr>
            <w:color w:val="0000FF"/>
            <w:sz w:val="24"/>
            <w:szCs w:val="24"/>
            <w:u w:val="single"/>
          </w:rPr>
          <w:t xml:space="preserve">https://webaim.org/resources/contrastchecker/ </w:t>
        </w:r>
      </w:hyperlink>
      <w:r>
        <w:rPr>
          <w:color w:val="000000"/>
          <w:sz w:val="24"/>
          <w:szCs w:val="24"/>
        </w:rPr>
        <w:t xml:space="preserve"> and Wave Checker to assess </w:t>
      </w:r>
      <w:proofErr w:type="spellStart"/>
      <w:r>
        <w:rPr>
          <w:color w:val="000000"/>
          <w:sz w:val="24"/>
          <w:szCs w:val="24"/>
        </w:rPr>
        <w:t>colour</w:t>
      </w:r>
      <w:proofErr w:type="spellEnd"/>
      <w:r>
        <w:rPr>
          <w:color w:val="000000"/>
          <w:sz w:val="24"/>
          <w:szCs w:val="24"/>
        </w:rPr>
        <w:t xml:space="preserve"> contrast ratios in the footer, the contrast failed to meet the 4.5:1 contrast ratio.</w:t>
      </w:r>
    </w:p>
    <w:p w14:paraId="751734FD" w14:textId="77777777" w:rsidR="008E0FD6" w:rsidRDefault="005D0FF8">
      <w:pPr>
        <w:ind w:left="900"/>
      </w:pPr>
      <w:r>
        <w:rPr>
          <w:noProof/>
        </w:rPr>
        <w:lastRenderedPageBreak/>
        <w:drawing>
          <wp:inline distT="0" distB="0" distL="0" distR="0" wp14:anchorId="143B119C" wp14:editId="391F3C34">
            <wp:extent cx="6153148" cy="3495331"/>
            <wp:effectExtent l="0" t="0" r="0" b="0"/>
            <wp:docPr id="13" name="image29.png" descr="The Wave Accessibilty evaluation tool found four contrast errors. "/>
            <wp:cNvGraphicFramePr/>
            <a:graphic xmlns:a="http://schemas.openxmlformats.org/drawingml/2006/main">
              <a:graphicData uri="http://schemas.openxmlformats.org/drawingml/2006/picture">
                <pic:pic xmlns:pic="http://schemas.openxmlformats.org/drawingml/2006/picture">
                  <pic:nvPicPr>
                    <pic:cNvPr id="0" name="image29.png" descr="The Wave Accessibilty evaluation tool found four contrast errors. "/>
                    <pic:cNvPicPr preferRelativeResize="0"/>
                  </pic:nvPicPr>
                  <pic:blipFill>
                    <a:blip r:embed="rId33"/>
                    <a:srcRect/>
                    <a:stretch>
                      <a:fillRect/>
                    </a:stretch>
                  </pic:blipFill>
                  <pic:spPr>
                    <a:xfrm>
                      <a:off x="0" y="0"/>
                      <a:ext cx="6153148" cy="3495331"/>
                    </a:xfrm>
                    <a:prstGeom prst="rect">
                      <a:avLst/>
                    </a:prstGeom>
                    <a:ln/>
                  </pic:spPr>
                </pic:pic>
              </a:graphicData>
            </a:graphic>
          </wp:inline>
        </w:drawing>
      </w:r>
    </w:p>
    <w:p w14:paraId="70AFE897" w14:textId="77777777" w:rsidR="001E74D3" w:rsidRDefault="001E74D3" w:rsidP="00032592">
      <w:pPr>
        <w:ind w:left="360" w:firstLine="720"/>
        <w:rPr>
          <w:b/>
        </w:rPr>
      </w:pPr>
    </w:p>
    <w:p w14:paraId="1658D2FC" w14:textId="77777777" w:rsidR="008E0FD6" w:rsidRDefault="005D0FF8" w:rsidP="00032592">
      <w:pPr>
        <w:ind w:left="360" w:firstLine="720"/>
      </w:pPr>
      <w:r>
        <w:rPr>
          <w:b/>
        </w:rPr>
        <w:t>Resolution</w:t>
      </w:r>
      <w:r>
        <w:t>:</w:t>
      </w:r>
    </w:p>
    <w:p w14:paraId="68A2D7CC" w14:textId="77777777" w:rsidR="008E0FD6" w:rsidRDefault="005D0FF8" w:rsidP="00032592">
      <w:pPr>
        <w:numPr>
          <w:ilvl w:val="0"/>
          <w:numId w:val="29"/>
        </w:numPr>
        <w:pBdr>
          <w:top w:val="nil"/>
          <w:left w:val="nil"/>
          <w:bottom w:val="nil"/>
          <w:right w:val="nil"/>
          <w:between w:val="nil"/>
        </w:pBdr>
        <w:ind w:left="1080"/>
        <w:contextualSpacing/>
        <w:rPr>
          <w:color w:val="000000"/>
          <w:sz w:val="24"/>
          <w:szCs w:val="24"/>
        </w:rPr>
      </w:pPr>
      <w:r>
        <w:rPr>
          <w:color w:val="000000"/>
          <w:sz w:val="24"/>
          <w:szCs w:val="24"/>
        </w:rPr>
        <w:t xml:space="preserve">Strengthen </w:t>
      </w:r>
      <w:proofErr w:type="spellStart"/>
      <w:r>
        <w:rPr>
          <w:color w:val="000000"/>
          <w:sz w:val="24"/>
          <w:szCs w:val="24"/>
        </w:rPr>
        <w:t>colour</w:t>
      </w:r>
      <w:proofErr w:type="spellEnd"/>
      <w:r>
        <w:rPr>
          <w:color w:val="000000"/>
          <w:sz w:val="24"/>
          <w:szCs w:val="24"/>
        </w:rPr>
        <w:t xml:space="preserve"> contrast in the footer (</w:t>
      </w:r>
      <w:proofErr w:type="gramStart"/>
      <w:r>
        <w:rPr>
          <w:color w:val="000000"/>
          <w:sz w:val="24"/>
          <w:szCs w:val="24"/>
        </w:rPr>
        <w:t>e.g.</w:t>
      </w:r>
      <w:proofErr w:type="gramEnd"/>
      <w:r>
        <w:rPr>
          <w:color w:val="000000"/>
          <w:sz w:val="24"/>
          <w:szCs w:val="24"/>
        </w:rPr>
        <w:t xml:space="preserve"> don’t put light grey on slightly darker gray, but perhaps white on dark grey) to meet a 4.5:1 ratio.</w:t>
      </w:r>
    </w:p>
    <w:p w14:paraId="4A3DAD89" w14:textId="77777777" w:rsidR="008E0FD6" w:rsidRDefault="008E0FD6">
      <w:pPr>
        <w:rPr>
          <w:sz w:val="24"/>
          <w:szCs w:val="24"/>
        </w:rPr>
      </w:pPr>
    </w:p>
    <w:p w14:paraId="52B8EE5C" w14:textId="28A3C585" w:rsidR="008E0FD6" w:rsidRPr="000B5589" w:rsidRDefault="005D0FF8" w:rsidP="000B5589">
      <w:pPr>
        <w:numPr>
          <w:ilvl w:val="0"/>
          <w:numId w:val="1"/>
        </w:numPr>
        <w:pBdr>
          <w:top w:val="nil"/>
          <w:left w:val="nil"/>
          <w:bottom w:val="nil"/>
          <w:right w:val="nil"/>
          <w:between w:val="nil"/>
        </w:pBdr>
        <w:spacing w:after="0"/>
        <w:contextualSpacing/>
        <w:rPr>
          <w:color w:val="000000"/>
          <w:sz w:val="24"/>
          <w:szCs w:val="24"/>
        </w:rPr>
      </w:pPr>
      <w:r>
        <w:rPr>
          <w:b/>
          <w:color w:val="000000"/>
          <w:sz w:val="24"/>
          <w:szCs w:val="24"/>
        </w:rPr>
        <w:t>The navigation bar should display the option selected in the main navigation bar</w:t>
      </w:r>
      <w:r>
        <w:rPr>
          <w:color w:val="000000"/>
          <w:sz w:val="24"/>
          <w:szCs w:val="24"/>
        </w:rPr>
        <w:t>.</w:t>
      </w:r>
    </w:p>
    <w:p w14:paraId="1B9D0EC6" w14:textId="77777777" w:rsidR="008E0FD6" w:rsidRDefault="005D0FF8" w:rsidP="00560602">
      <w:pPr>
        <w:ind w:left="720"/>
        <w:rPr>
          <w:sz w:val="24"/>
          <w:szCs w:val="24"/>
        </w:rPr>
      </w:pPr>
      <w:r>
        <w:rPr>
          <w:sz w:val="24"/>
          <w:szCs w:val="24"/>
        </w:rPr>
        <w:t>This recommendation is for all users, as the above shouldn’t be confusing or unclear to any user.</w:t>
      </w:r>
    </w:p>
    <w:p w14:paraId="734C831D" w14:textId="77777777" w:rsidR="008E0FD6" w:rsidRDefault="005D0FF8" w:rsidP="00560602">
      <w:pPr>
        <w:numPr>
          <w:ilvl w:val="0"/>
          <w:numId w:val="29"/>
        </w:numPr>
        <w:pBdr>
          <w:top w:val="nil"/>
          <w:left w:val="nil"/>
          <w:bottom w:val="nil"/>
          <w:right w:val="nil"/>
          <w:between w:val="nil"/>
        </w:pBdr>
        <w:ind w:left="1440"/>
        <w:contextualSpacing/>
        <w:rPr>
          <w:color w:val="000000"/>
          <w:sz w:val="24"/>
          <w:szCs w:val="24"/>
        </w:rPr>
      </w:pPr>
      <w:r>
        <w:rPr>
          <w:color w:val="000000"/>
          <w:sz w:val="24"/>
          <w:szCs w:val="24"/>
        </w:rPr>
        <w:t>When the user clicks on one of the main navigation options and then clicks on the one of the sub-menu navigation options, the selection from the main navigation option is removed, making it difficult for the user to comprehend their current position in the Accessibility Hub.</w:t>
      </w:r>
    </w:p>
    <w:p w14:paraId="594EF0C9" w14:textId="77777777" w:rsidR="008E0FD6" w:rsidRDefault="005D0FF8">
      <w:pPr>
        <w:ind w:left="450"/>
      </w:pPr>
      <w:r>
        <w:rPr>
          <w:noProof/>
        </w:rPr>
        <w:lastRenderedPageBreak/>
        <w:drawing>
          <wp:inline distT="0" distB="0" distL="0" distR="0" wp14:anchorId="7E556902" wp14:editId="2DAA74ED">
            <wp:extent cx="6524624" cy="3697288"/>
            <wp:effectExtent l="0" t="0" r="0" b="0"/>
            <wp:docPr id="12" name="image28.png" descr="It is unclear that the 'Background' tab has been selected. "/>
            <wp:cNvGraphicFramePr/>
            <a:graphic xmlns:a="http://schemas.openxmlformats.org/drawingml/2006/main">
              <a:graphicData uri="http://schemas.openxmlformats.org/drawingml/2006/picture">
                <pic:pic xmlns:pic="http://schemas.openxmlformats.org/drawingml/2006/picture">
                  <pic:nvPicPr>
                    <pic:cNvPr id="0" name="image28.png" descr="It is unclear that the 'Background' tab has been selected. "/>
                    <pic:cNvPicPr preferRelativeResize="0"/>
                  </pic:nvPicPr>
                  <pic:blipFill>
                    <a:blip r:embed="rId34"/>
                    <a:srcRect/>
                    <a:stretch>
                      <a:fillRect/>
                    </a:stretch>
                  </pic:blipFill>
                  <pic:spPr>
                    <a:xfrm>
                      <a:off x="0" y="0"/>
                      <a:ext cx="6524624" cy="3697288"/>
                    </a:xfrm>
                    <a:prstGeom prst="rect">
                      <a:avLst/>
                    </a:prstGeom>
                    <a:ln/>
                  </pic:spPr>
                </pic:pic>
              </a:graphicData>
            </a:graphic>
          </wp:inline>
        </w:drawing>
      </w:r>
    </w:p>
    <w:p w14:paraId="44783599" w14:textId="77777777" w:rsidR="008E0FD6" w:rsidRDefault="005D0FF8" w:rsidP="00560602">
      <w:pPr>
        <w:ind w:left="630"/>
        <w:rPr>
          <w:sz w:val="24"/>
          <w:szCs w:val="24"/>
        </w:rPr>
      </w:pPr>
      <w:r>
        <w:rPr>
          <w:b/>
          <w:sz w:val="24"/>
          <w:szCs w:val="24"/>
        </w:rPr>
        <w:t>Resolution</w:t>
      </w:r>
      <w:r>
        <w:rPr>
          <w:sz w:val="24"/>
          <w:szCs w:val="24"/>
        </w:rPr>
        <w:t>:</w:t>
      </w:r>
    </w:p>
    <w:p w14:paraId="52ACFB9C" w14:textId="77777777" w:rsidR="008E0FD6" w:rsidRDefault="005D0FF8" w:rsidP="00560602">
      <w:pPr>
        <w:numPr>
          <w:ilvl w:val="0"/>
          <w:numId w:val="15"/>
        </w:numPr>
        <w:pBdr>
          <w:top w:val="nil"/>
          <w:left w:val="nil"/>
          <w:bottom w:val="nil"/>
          <w:right w:val="nil"/>
          <w:between w:val="nil"/>
        </w:pBdr>
        <w:ind w:left="810"/>
        <w:contextualSpacing/>
        <w:rPr>
          <w:color w:val="000000"/>
          <w:sz w:val="24"/>
          <w:szCs w:val="24"/>
        </w:rPr>
      </w:pPr>
      <w:r>
        <w:rPr>
          <w:color w:val="000000"/>
          <w:sz w:val="24"/>
          <w:szCs w:val="24"/>
        </w:rPr>
        <w:t>Add highlighting for selected option in the main navigation bar.</w:t>
      </w:r>
    </w:p>
    <w:p w14:paraId="513D5F05" w14:textId="77777777" w:rsidR="008E0FD6" w:rsidRDefault="008E0FD6" w:rsidP="00560602">
      <w:pPr>
        <w:ind w:left="180"/>
        <w:rPr>
          <w:sz w:val="24"/>
          <w:szCs w:val="24"/>
        </w:rPr>
      </w:pPr>
    </w:p>
    <w:p w14:paraId="6F2D3309" w14:textId="165884E1" w:rsidR="008E0FD6" w:rsidRPr="000B5589" w:rsidRDefault="005D0FF8" w:rsidP="000B5589">
      <w:pPr>
        <w:numPr>
          <w:ilvl w:val="0"/>
          <w:numId w:val="1"/>
        </w:numPr>
        <w:pBdr>
          <w:top w:val="nil"/>
          <w:left w:val="nil"/>
          <w:bottom w:val="nil"/>
          <w:right w:val="nil"/>
          <w:between w:val="nil"/>
        </w:pBdr>
        <w:spacing w:after="0"/>
        <w:contextualSpacing/>
        <w:rPr>
          <w:color w:val="000000"/>
          <w:sz w:val="24"/>
          <w:szCs w:val="24"/>
        </w:rPr>
      </w:pPr>
      <w:r>
        <w:rPr>
          <w:b/>
          <w:color w:val="000000"/>
          <w:sz w:val="24"/>
          <w:szCs w:val="24"/>
        </w:rPr>
        <w:t>The user should have options of “skip to navigation bar” and “skip to right panel” in the header of the page</w:t>
      </w:r>
      <w:r>
        <w:rPr>
          <w:color w:val="000000"/>
          <w:sz w:val="24"/>
          <w:szCs w:val="24"/>
        </w:rPr>
        <w:t>.</w:t>
      </w:r>
    </w:p>
    <w:p w14:paraId="340BC6C6" w14:textId="77777777" w:rsidR="008E0FD6" w:rsidRDefault="005D0FF8" w:rsidP="00560602">
      <w:pPr>
        <w:ind w:left="720"/>
        <w:rPr>
          <w:sz w:val="24"/>
          <w:szCs w:val="24"/>
        </w:rPr>
      </w:pPr>
      <w:r>
        <w:rPr>
          <w:sz w:val="24"/>
          <w:szCs w:val="24"/>
        </w:rPr>
        <w:t>This recommendation is primarily to remove barriers that would prevent total keyboard navigation of the website.</w:t>
      </w:r>
    </w:p>
    <w:p w14:paraId="42D55FFD" w14:textId="77777777" w:rsidR="008E0FD6" w:rsidRDefault="005D0FF8" w:rsidP="00560602">
      <w:pPr>
        <w:numPr>
          <w:ilvl w:val="0"/>
          <w:numId w:val="29"/>
        </w:numPr>
        <w:pBdr>
          <w:top w:val="nil"/>
          <w:left w:val="nil"/>
          <w:bottom w:val="nil"/>
          <w:right w:val="nil"/>
          <w:between w:val="nil"/>
        </w:pBdr>
        <w:spacing w:after="0"/>
        <w:ind w:left="1440"/>
        <w:contextualSpacing/>
        <w:rPr>
          <w:color w:val="000000"/>
          <w:sz w:val="24"/>
          <w:szCs w:val="24"/>
        </w:rPr>
      </w:pPr>
      <w:r>
        <w:rPr>
          <w:color w:val="000000"/>
          <w:sz w:val="24"/>
          <w:szCs w:val="24"/>
        </w:rPr>
        <w:t>When the user starts navigating from the top of the page using the keyboard, they should have an option to directly skip to the navigation bar or right panel (wherever a right panel is present) in the header section of the page.</w:t>
      </w:r>
    </w:p>
    <w:p w14:paraId="0ED04062" w14:textId="77777777" w:rsidR="008E0FD6" w:rsidRDefault="008E0FD6">
      <w:pPr>
        <w:pBdr>
          <w:top w:val="nil"/>
          <w:left w:val="nil"/>
          <w:bottom w:val="nil"/>
          <w:right w:val="nil"/>
          <w:between w:val="nil"/>
        </w:pBdr>
        <w:spacing w:after="0"/>
        <w:ind w:left="1485" w:hanging="720"/>
        <w:rPr>
          <w:color w:val="000000"/>
          <w:sz w:val="24"/>
          <w:szCs w:val="24"/>
        </w:rPr>
      </w:pPr>
    </w:p>
    <w:p w14:paraId="6642B06A" w14:textId="77777777" w:rsidR="008E0FD6" w:rsidRDefault="005D0FF8">
      <w:pPr>
        <w:pBdr>
          <w:top w:val="nil"/>
          <w:left w:val="nil"/>
          <w:bottom w:val="nil"/>
          <w:right w:val="nil"/>
          <w:between w:val="nil"/>
        </w:pBdr>
        <w:spacing w:after="0"/>
        <w:ind w:left="720" w:hanging="720"/>
        <w:rPr>
          <w:color w:val="000000"/>
        </w:rPr>
      </w:pPr>
      <w:r>
        <w:rPr>
          <w:noProof/>
          <w:color w:val="000000"/>
        </w:rPr>
        <w:lastRenderedPageBreak/>
        <w:drawing>
          <wp:inline distT="0" distB="0" distL="0" distR="0" wp14:anchorId="7F548408" wp14:editId="685A223C">
            <wp:extent cx="6372225" cy="3779083"/>
            <wp:effectExtent l="0" t="0" r="0" b="0"/>
            <wp:docPr id="14" name="image30.png" descr="Option to skip to Navigation Bar and Right Panel should be provided. "/>
            <wp:cNvGraphicFramePr/>
            <a:graphic xmlns:a="http://schemas.openxmlformats.org/drawingml/2006/main">
              <a:graphicData uri="http://schemas.openxmlformats.org/drawingml/2006/picture">
                <pic:pic xmlns:pic="http://schemas.openxmlformats.org/drawingml/2006/picture">
                  <pic:nvPicPr>
                    <pic:cNvPr id="0" name="image30.png" descr="Option to skip to Navigation Bar and Right Panel should be provided. "/>
                    <pic:cNvPicPr preferRelativeResize="0"/>
                  </pic:nvPicPr>
                  <pic:blipFill>
                    <a:blip r:embed="rId35"/>
                    <a:srcRect/>
                    <a:stretch>
                      <a:fillRect/>
                    </a:stretch>
                  </pic:blipFill>
                  <pic:spPr>
                    <a:xfrm>
                      <a:off x="0" y="0"/>
                      <a:ext cx="6372225" cy="3779083"/>
                    </a:xfrm>
                    <a:prstGeom prst="rect">
                      <a:avLst/>
                    </a:prstGeom>
                    <a:ln/>
                  </pic:spPr>
                </pic:pic>
              </a:graphicData>
            </a:graphic>
          </wp:inline>
        </w:drawing>
      </w:r>
    </w:p>
    <w:p w14:paraId="2776B0EB" w14:textId="77777777" w:rsidR="008E0FD6" w:rsidRDefault="008E0FD6">
      <w:pPr>
        <w:pBdr>
          <w:top w:val="nil"/>
          <w:left w:val="nil"/>
          <w:bottom w:val="nil"/>
          <w:right w:val="nil"/>
          <w:between w:val="nil"/>
        </w:pBdr>
        <w:spacing w:after="0"/>
        <w:ind w:left="720" w:hanging="720"/>
        <w:rPr>
          <w:color w:val="000000"/>
        </w:rPr>
      </w:pPr>
    </w:p>
    <w:p w14:paraId="0F6DFC1E" w14:textId="77777777" w:rsidR="008E0FD6" w:rsidRDefault="005D0FF8" w:rsidP="00560602">
      <w:pPr>
        <w:pBdr>
          <w:top w:val="nil"/>
          <w:left w:val="nil"/>
          <w:bottom w:val="nil"/>
          <w:right w:val="nil"/>
          <w:between w:val="nil"/>
        </w:pBdr>
        <w:spacing w:after="0"/>
        <w:ind w:left="1080" w:hanging="720"/>
        <w:rPr>
          <w:color w:val="000000"/>
          <w:sz w:val="24"/>
          <w:szCs w:val="24"/>
        </w:rPr>
      </w:pPr>
      <w:r>
        <w:rPr>
          <w:b/>
          <w:color w:val="000000"/>
          <w:sz w:val="24"/>
          <w:szCs w:val="24"/>
        </w:rPr>
        <w:t>Resolution</w:t>
      </w:r>
      <w:r>
        <w:rPr>
          <w:color w:val="000000"/>
          <w:sz w:val="24"/>
          <w:szCs w:val="24"/>
        </w:rPr>
        <w:t>:</w:t>
      </w:r>
    </w:p>
    <w:p w14:paraId="096DCF16" w14:textId="77777777" w:rsidR="008E0FD6" w:rsidRDefault="008E0FD6" w:rsidP="00560602">
      <w:pPr>
        <w:pBdr>
          <w:top w:val="nil"/>
          <w:left w:val="nil"/>
          <w:bottom w:val="nil"/>
          <w:right w:val="nil"/>
          <w:between w:val="nil"/>
        </w:pBdr>
        <w:spacing w:after="0"/>
        <w:ind w:left="1080" w:hanging="720"/>
        <w:rPr>
          <w:color w:val="000000"/>
          <w:sz w:val="24"/>
          <w:szCs w:val="24"/>
        </w:rPr>
      </w:pPr>
    </w:p>
    <w:p w14:paraId="54AE3DB5" w14:textId="77777777" w:rsidR="008E0FD6" w:rsidRDefault="005D0FF8" w:rsidP="00560602">
      <w:pPr>
        <w:numPr>
          <w:ilvl w:val="0"/>
          <w:numId w:val="29"/>
        </w:numPr>
        <w:pBdr>
          <w:top w:val="nil"/>
          <w:left w:val="nil"/>
          <w:bottom w:val="nil"/>
          <w:right w:val="nil"/>
          <w:between w:val="nil"/>
        </w:pBdr>
        <w:ind w:left="1080"/>
        <w:contextualSpacing/>
        <w:rPr>
          <w:color w:val="000000"/>
          <w:sz w:val="24"/>
          <w:szCs w:val="24"/>
        </w:rPr>
      </w:pPr>
      <w:r>
        <w:rPr>
          <w:color w:val="000000"/>
          <w:sz w:val="24"/>
          <w:szCs w:val="24"/>
        </w:rPr>
        <w:t>Add an option of skip to navigation and skip to right panel in the header of the page.</w:t>
      </w:r>
    </w:p>
    <w:p w14:paraId="3B8223DE" w14:textId="77777777" w:rsidR="008E0FD6" w:rsidRDefault="008E0FD6">
      <w:pPr>
        <w:rPr>
          <w:sz w:val="24"/>
          <w:szCs w:val="24"/>
        </w:rPr>
      </w:pPr>
    </w:p>
    <w:p w14:paraId="3CA0F65C" w14:textId="628A1246" w:rsidR="008E0FD6" w:rsidRPr="000B5589" w:rsidRDefault="005D0FF8" w:rsidP="000B5589">
      <w:pPr>
        <w:numPr>
          <w:ilvl w:val="0"/>
          <w:numId w:val="1"/>
        </w:numPr>
        <w:pBdr>
          <w:top w:val="nil"/>
          <w:left w:val="nil"/>
          <w:bottom w:val="nil"/>
          <w:right w:val="nil"/>
          <w:between w:val="nil"/>
        </w:pBdr>
        <w:contextualSpacing/>
        <w:rPr>
          <w:color w:val="000000"/>
          <w:sz w:val="24"/>
          <w:szCs w:val="24"/>
        </w:rPr>
      </w:pPr>
      <w:proofErr w:type="spellStart"/>
      <w:r>
        <w:rPr>
          <w:b/>
          <w:sz w:val="24"/>
          <w:szCs w:val="24"/>
        </w:rPr>
        <w:t>A</w:t>
      </w:r>
      <w:r>
        <w:rPr>
          <w:b/>
          <w:color w:val="000000"/>
          <w:sz w:val="24"/>
          <w:szCs w:val="24"/>
        </w:rPr>
        <w:t>ll important</w:t>
      </w:r>
      <w:proofErr w:type="spellEnd"/>
      <w:r>
        <w:rPr>
          <w:b/>
          <w:sz w:val="24"/>
          <w:szCs w:val="24"/>
        </w:rPr>
        <w:t xml:space="preserve">/essential </w:t>
      </w:r>
      <w:r>
        <w:rPr>
          <w:b/>
          <w:color w:val="000000"/>
          <w:sz w:val="24"/>
          <w:szCs w:val="24"/>
        </w:rPr>
        <w:t>information on the page should be</w:t>
      </w:r>
      <w:r w:rsidR="007E21DE">
        <w:rPr>
          <w:b/>
          <w:color w:val="000000"/>
          <w:sz w:val="24"/>
          <w:szCs w:val="24"/>
        </w:rPr>
        <w:t xml:space="preserve"> accessible</w:t>
      </w:r>
      <w:r>
        <w:rPr>
          <w:b/>
          <w:color w:val="000000"/>
          <w:sz w:val="24"/>
          <w:szCs w:val="24"/>
        </w:rPr>
        <w:t xml:space="preserve"> th</w:t>
      </w:r>
      <w:r>
        <w:rPr>
          <w:b/>
          <w:sz w:val="24"/>
          <w:szCs w:val="24"/>
        </w:rPr>
        <w:t>rough navigation software</w:t>
      </w:r>
      <w:r>
        <w:rPr>
          <w:b/>
          <w:color w:val="000000"/>
          <w:sz w:val="24"/>
          <w:szCs w:val="24"/>
        </w:rPr>
        <w:t xml:space="preserve"> (</w:t>
      </w:r>
      <w:proofErr w:type="gramStart"/>
      <w:r>
        <w:rPr>
          <w:b/>
          <w:color w:val="000000"/>
          <w:sz w:val="24"/>
          <w:szCs w:val="24"/>
        </w:rPr>
        <w:t>e.g.</w:t>
      </w:r>
      <w:proofErr w:type="gramEnd"/>
      <w:r>
        <w:rPr>
          <w:b/>
          <w:color w:val="000000"/>
          <w:sz w:val="24"/>
          <w:szCs w:val="24"/>
        </w:rPr>
        <w:t xml:space="preserve"> </w:t>
      </w:r>
      <w:r>
        <w:rPr>
          <w:b/>
          <w:sz w:val="24"/>
          <w:szCs w:val="24"/>
        </w:rPr>
        <w:t>read-aloud, speech command, screen reader and keyboard software</w:t>
      </w:r>
      <w:r>
        <w:rPr>
          <w:b/>
          <w:color w:val="000000"/>
          <w:sz w:val="24"/>
          <w:szCs w:val="24"/>
        </w:rPr>
        <w:t xml:space="preserve">) </w:t>
      </w:r>
    </w:p>
    <w:p w14:paraId="0617FC05" w14:textId="42FE2EA0" w:rsidR="008E0FD6" w:rsidRDefault="005D0FF8" w:rsidP="00560602">
      <w:pPr>
        <w:numPr>
          <w:ilvl w:val="0"/>
          <w:numId w:val="31"/>
        </w:numPr>
        <w:pBdr>
          <w:top w:val="nil"/>
          <w:left w:val="nil"/>
          <w:bottom w:val="nil"/>
          <w:right w:val="nil"/>
          <w:between w:val="nil"/>
        </w:pBdr>
        <w:spacing w:after="0"/>
        <w:contextualSpacing/>
        <w:rPr>
          <w:color w:val="000000"/>
          <w:sz w:val="24"/>
          <w:szCs w:val="24"/>
        </w:rPr>
      </w:pPr>
      <w:r>
        <w:rPr>
          <w:color w:val="000000"/>
          <w:sz w:val="24"/>
          <w:szCs w:val="24"/>
        </w:rPr>
        <w:t>The first observation is that when navigating the site using only the keyboard after the navigation bar</w:t>
      </w:r>
      <w:r>
        <w:rPr>
          <w:b/>
          <w:color w:val="000000"/>
          <w:sz w:val="24"/>
          <w:szCs w:val="24"/>
        </w:rPr>
        <w:t>, all headings</w:t>
      </w:r>
      <w:r>
        <w:rPr>
          <w:color w:val="000000"/>
          <w:sz w:val="24"/>
          <w:szCs w:val="24"/>
        </w:rPr>
        <w:t xml:space="preserve"> in the main content area were bypassed (</w:t>
      </w:r>
      <w:proofErr w:type="gramStart"/>
      <w:r>
        <w:rPr>
          <w:color w:val="000000"/>
          <w:sz w:val="24"/>
          <w:szCs w:val="24"/>
        </w:rPr>
        <w:t>i.e.</w:t>
      </w:r>
      <w:proofErr w:type="gramEnd"/>
      <w:r>
        <w:rPr>
          <w:color w:val="000000"/>
          <w:sz w:val="24"/>
          <w:szCs w:val="24"/>
        </w:rPr>
        <w:t xml:space="preserve"> not registered as being there by the keyboard).</w:t>
      </w:r>
    </w:p>
    <w:p w14:paraId="612C0210" w14:textId="77777777" w:rsidR="008E0FD6" w:rsidRDefault="005D0FF8" w:rsidP="00560602">
      <w:pPr>
        <w:numPr>
          <w:ilvl w:val="0"/>
          <w:numId w:val="31"/>
        </w:numPr>
        <w:pBdr>
          <w:top w:val="nil"/>
          <w:left w:val="nil"/>
          <w:bottom w:val="nil"/>
          <w:right w:val="nil"/>
          <w:between w:val="nil"/>
        </w:pBdr>
        <w:spacing w:after="0"/>
        <w:contextualSpacing/>
        <w:rPr>
          <w:color w:val="000000"/>
          <w:sz w:val="24"/>
          <w:szCs w:val="24"/>
        </w:rPr>
      </w:pPr>
      <w:r>
        <w:rPr>
          <w:color w:val="000000"/>
          <w:sz w:val="24"/>
          <w:szCs w:val="24"/>
        </w:rPr>
        <w:t xml:space="preserve">The second observation is that </w:t>
      </w:r>
      <w:r>
        <w:rPr>
          <w:b/>
          <w:color w:val="000000"/>
          <w:sz w:val="24"/>
          <w:szCs w:val="24"/>
        </w:rPr>
        <w:t>all information</w:t>
      </w:r>
      <w:r>
        <w:rPr>
          <w:color w:val="000000"/>
          <w:sz w:val="24"/>
          <w:szCs w:val="24"/>
        </w:rPr>
        <w:t xml:space="preserve"> in the main content area is not keyboard accessible (</w:t>
      </w:r>
      <w:proofErr w:type="gramStart"/>
      <w:r>
        <w:rPr>
          <w:color w:val="000000"/>
          <w:sz w:val="24"/>
          <w:szCs w:val="24"/>
        </w:rPr>
        <w:t>i.e.</w:t>
      </w:r>
      <w:proofErr w:type="gramEnd"/>
      <w:r>
        <w:rPr>
          <w:color w:val="000000"/>
          <w:sz w:val="24"/>
          <w:szCs w:val="24"/>
        </w:rPr>
        <w:t xml:space="preserve"> the keyboard would skip the information, instead jumping only to embedded links).</w:t>
      </w:r>
    </w:p>
    <w:p w14:paraId="70580D21" w14:textId="77777777" w:rsidR="008E0FD6" w:rsidRDefault="005D0FF8" w:rsidP="00560602">
      <w:pPr>
        <w:numPr>
          <w:ilvl w:val="0"/>
          <w:numId w:val="31"/>
        </w:numPr>
        <w:pBdr>
          <w:top w:val="nil"/>
          <w:left w:val="nil"/>
          <w:bottom w:val="nil"/>
          <w:right w:val="nil"/>
          <w:between w:val="nil"/>
        </w:pBdr>
        <w:spacing w:after="0"/>
        <w:contextualSpacing/>
        <w:rPr>
          <w:color w:val="000000"/>
          <w:sz w:val="24"/>
          <w:szCs w:val="24"/>
        </w:rPr>
      </w:pPr>
      <w:r>
        <w:rPr>
          <w:color w:val="000000"/>
          <w:sz w:val="24"/>
          <w:szCs w:val="24"/>
        </w:rPr>
        <w:t>The third observation is that all content, including headers, in the right panel is inaccessible.</w:t>
      </w:r>
    </w:p>
    <w:p w14:paraId="7CFCABB6" w14:textId="4076A69A" w:rsidR="008E0FD6" w:rsidRDefault="005D0FF8" w:rsidP="00560602">
      <w:pPr>
        <w:numPr>
          <w:ilvl w:val="0"/>
          <w:numId w:val="31"/>
        </w:numPr>
        <w:pBdr>
          <w:top w:val="nil"/>
          <w:left w:val="nil"/>
          <w:bottom w:val="nil"/>
          <w:right w:val="nil"/>
          <w:between w:val="nil"/>
        </w:pBdr>
        <w:spacing w:after="0"/>
        <w:contextualSpacing/>
        <w:rPr>
          <w:color w:val="000000"/>
          <w:sz w:val="24"/>
          <w:szCs w:val="24"/>
        </w:rPr>
      </w:pPr>
      <w:r>
        <w:rPr>
          <w:color w:val="000000"/>
          <w:sz w:val="24"/>
          <w:szCs w:val="24"/>
        </w:rPr>
        <w:t>The fourth observation is that in the footer</w:t>
      </w:r>
      <w:r w:rsidR="007E21DE">
        <w:rPr>
          <w:color w:val="000000"/>
          <w:sz w:val="24"/>
          <w:szCs w:val="24"/>
        </w:rPr>
        <w:t>,</w:t>
      </w:r>
      <w:r>
        <w:rPr>
          <w:color w:val="000000"/>
          <w:sz w:val="24"/>
          <w:szCs w:val="24"/>
        </w:rPr>
        <w:t xml:space="preserve"> the mailing address and the name of the contact office is not accessible to assistive technologies.</w:t>
      </w:r>
    </w:p>
    <w:p w14:paraId="045467B9" w14:textId="21BF4246" w:rsidR="008E0FD6" w:rsidRDefault="005D0FF8" w:rsidP="00560602">
      <w:pPr>
        <w:numPr>
          <w:ilvl w:val="0"/>
          <w:numId w:val="31"/>
        </w:numPr>
        <w:pBdr>
          <w:top w:val="nil"/>
          <w:left w:val="nil"/>
          <w:bottom w:val="nil"/>
          <w:right w:val="nil"/>
          <w:between w:val="nil"/>
        </w:pBdr>
        <w:spacing w:after="0"/>
        <w:contextualSpacing/>
        <w:rPr>
          <w:color w:val="000000"/>
          <w:sz w:val="24"/>
          <w:szCs w:val="24"/>
        </w:rPr>
      </w:pPr>
      <w:r>
        <w:rPr>
          <w:color w:val="000000"/>
          <w:sz w:val="24"/>
          <w:szCs w:val="24"/>
        </w:rPr>
        <w:t xml:space="preserve">Our fifth observation is that all the modals </w:t>
      </w:r>
      <w:r>
        <w:rPr>
          <w:sz w:val="24"/>
          <w:szCs w:val="24"/>
        </w:rPr>
        <w:t>on the website</w:t>
      </w:r>
      <w:r w:rsidR="00740B47">
        <w:rPr>
          <w:sz w:val="24"/>
          <w:szCs w:val="24"/>
        </w:rPr>
        <w:t xml:space="preserve"> </w:t>
      </w:r>
      <w:r>
        <w:rPr>
          <w:color w:val="000000"/>
          <w:sz w:val="24"/>
          <w:szCs w:val="24"/>
        </w:rPr>
        <w:t>(</w:t>
      </w:r>
      <w:proofErr w:type="gramStart"/>
      <w:r>
        <w:rPr>
          <w:color w:val="000000"/>
          <w:sz w:val="24"/>
          <w:szCs w:val="24"/>
        </w:rPr>
        <w:t>e.g.</w:t>
      </w:r>
      <w:proofErr w:type="gramEnd"/>
      <w:r>
        <w:rPr>
          <w:color w:val="000000"/>
          <w:sz w:val="24"/>
          <w:szCs w:val="24"/>
        </w:rPr>
        <w:t xml:space="preserve"> pop-up boxes of </w:t>
      </w:r>
      <w:r>
        <w:rPr>
          <w:sz w:val="24"/>
          <w:szCs w:val="24"/>
        </w:rPr>
        <w:t>text, accordion text, and tiles of text containing information and embedded links)</w:t>
      </w:r>
      <w:r>
        <w:rPr>
          <w:color w:val="000000"/>
          <w:sz w:val="24"/>
          <w:szCs w:val="24"/>
        </w:rPr>
        <w:t xml:space="preserve"> are not accessible to the user</w:t>
      </w:r>
      <w:r>
        <w:rPr>
          <w:sz w:val="24"/>
          <w:szCs w:val="24"/>
        </w:rPr>
        <w:t>;</w:t>
      </w:r>
      <w:r>
        <w:rPr>
          <w:color w:val="000000"/>
          <w:sz w:val="24"/>
          <w:szCs w:val="24"/>
        </w:rPr>
        <w:t xml:space="preserve"> even after adding an aria-label, these modals did not open after pressing Enter or space bar.</w:t>
      </w:r>
    </w:p>
    <w:p w14:paraId="351BC866" w14:textId="77777777" w:rsidR="008E0FD6" w:rsidRDefault="005D0FF8" w:rsidP="00075180">
      <w:pPr>
        <w:numPr>
          <w:ilvl w:val="0"/>
          <w:numId w:val="32"/>
        </w:numPr>
        <w:pBdr>
          <w:top w:val="nil"/>
          <w:left w:val="nil"/>
          <w:bottom w:val="nil"/>
          <w:right w:val="nil"/>
          <w:between w:val="nil"/>
        </w:pBdr>
        <w:contextualSpacing/>
        <w:rPr>
          <w:color w:val="000000"/>
          <w:sz w:val="24"/>
          <w:szCs w:val="24"/>
        </w:rPr>
      </w:pPr>
      <w:r>
        <w:rPr>
          <w:color w:val="000000"/>
          <w:sz w:val="24"/>
          <w:szCs w:val="24"/>
        </w:rPr>
        <w:t xml:space="preserve">The </w:t>
      </w:r>
      <w:r>
        <w:rPr>
          <w:sz w:val="24"/>
          <w:szCs w:val="24"/>
        </w:rPr>
        <w:t xml:space="preserve">sixth </w:t>
      </w:r>
      <w:r>
        <w:rPr>
          <w:color w:val="000000"/>
          <w:sz w:val="24"/>
          <w:szCs w:val="24"/>
        </w:rPr>
        <w:t>observation is that the content within the modals is also not accessible.</w:t>
      </w:r>
    </w:p>
    <w:p w14:paraId="05E3C0A2" w14:textId="77777777" w:rsidR="008E0FD6" w:rsidRDefault="005D0FF8">
      <w:r>
        <w:rPr>
          <w:noProof/>
        </w:rPr>
        <w:lastRenderedPageBreak/>
        <w:drawing>
          <wp:inline distT="114300" distB="114300" distL="114300" distR="114300" wp14:anchorId="64E05766" wp14:editId="0D85CAB6">
            <wp:extent cx="6819900" cy="3571875"/>
            <wp:effectExtent l="0" t="0" r="0" b="0"/>
            <wp:docPr id="1" name="image5.png" descr="Titles, subtitles, and text are not accessible to read aloud software when using keyboard navigation. "/>
            <wp:cNvGraphicFramePr/>
            <a:graphic xmlns:a="http://schemas.openxmlformats.org/drawingml/2006/main">
              <a:graphicData uri="http://schemas.openxmlformats.org/drawingml/2006/picture">
                <pic:pic xmlns:pic="http://schemas.openxmlformats.org/drawingml/2006/picture">
                  <pic:nvPicPr>
                    <pic:cNvPr id="0" name="image5.png" descr="Titles, subtitles, and text are not accessible to read aloud software when using keyboard navigation. "/>
                    <pic:cNvPicPr preferRelativeResize="0"/>
                  </pic:nvPicPr>
                  <pic:blipFill>
                    <a:blip r:embed="rId36"/>
                    <a:srcRect/>
                    <a:stretch>
                      <a:fillRect/>
                    </a:stretch>
                  </pic:blipFill>
                  <pic:spPr>
                    <a:xfrm>
                      <a:off x="0" y="0"/>
                      <a:ext cx="6819900" cy="3571875"/>
                    </a:xfrm>
                    <a:prstGeom prst="rect">
                      <a:avLst/>
                    </a:prstGeom>
                    <a:ln/>
                  </pic:spPr>
                </pic:pic>
              </a:graphicData>
            </a:graphic>
          </wp:inline>
        </w:drawing>
      </w:r>
    </w:p>
    <w:p w14:paraId="0D61B696" w14:textId="77777777" w:rsidR="008E0FD6" w:rsidRDefault="008E0FD6"/>
    <w:p w14:paraId="78A640A7" w14:textId="77777777" w:rsidR="008E0FD6" w:rsidRDefault="005D0FF8">
      <w:r>
        <w:rPr>
          <w:noProof/>
        </w:rPr>
        <w:drawing>
          <wp:inline distT="114300" distB="114300" distL="114300" distR="114300" wp14:anchorId="60BE55BF" wp14:editId="00EC71FB">
            <wp:extent cx="6748463" cy="3714750"/>
            <wp:effectExtent l="0" t="0" r="0" b="0"/>
            <wp:docPr id="2" name="image9.png" descr="Titles, subtitles, and text are not accessible to read aloud software when using keyboard navigation. "/>
            <wp:cNvGraphicFramePr/>
            <a:graphic xmlns:a="http://schemas.openxmlformats.org/drawingml/2006/main">
              <a:graphicData uri="http://schemas.openxmlformats.org/drawingml/2006/picture">
                <pic:pic xmlns:pic="http://schemas.openxmlformats.org/drawingml/2006/picture">
                  <pic:nvPicPr>
                    <pic:cNvPr id="0" name="image9.png" descr="Titles, subtitles, and text are not accessible to read aloud software when using keyboard navigation. "/>
                    <pic:cNvPicPr preferRelativeResize="0"/>
                  </pic:nvPicPr>
                  <pic:blipFill>
                    <a:blip r:embed="rId37"/>
                    <a:srcRect/>
                    <a:stretch>
                      <a:fillRect/>
                    </a:stretch>
                  </pic:blipFill>
                  <pic:spPr>
                    <a:xfrm>
                      <a:off x="0" y="0"/>
                      <a:ext cx="6748463" cy="3714750"/>
                    </a:xfrm>
                    <a:prstGeom prst="rect">
                      <a:avLst/>
                    </a:prstGeom>
                    <a:ln/>
                  </pic:spPr>
                </pic:pic>
              </a:graphicData>
            </a:graphic>
          </wp:inline>
        </w:drawing>
      </w:r>
    </w:p>
    <w:p w14:paraId="1D0B2E4C" w14:textId="77777777" w:rsidR="008E0FD6" w:rsidRDefault="005D0FF8">
      <w:r>
        <w:rPr>
          <w:noProof/>
        </w:rPr>
        <w:lastRenderedPageBreak/>
        <w:drawing>
          <wp:inline distT="114300" distB="114300" distL="114300" distR="114300" wp14:anchorId="09DD6BC0" wp14:editId="10B72351">
            <wp:extent cx="6848475" cy="3924300"/>
            <wp:effectExtent l="0" t="0" r="0" b="0"/>
            <wp:docPr id="3" name="image18.png" descr=" All information under subtitles 'Mailing Address' and 'Contact' are not accessible through key board navigation."/>
            <wp:cNvGraphicFramePr/>
            <a:graphic xmlns:a="http://schemas.openxmlformats.org/drawingml/2006/main">
              <a:graphicData uri="http://schemas.openxmlformats.org/drawingml/2006/picture">
                <pic:pic xmlns:pic="http://schemas.openxmlformats.org/drawingml/2006/picture">
                  <pic:nvPicPr>
                    <pic:cNvPr id="0" name="image18.png" descr="All information under subtitles 'Mailing Address' and 'Contact' are not accessible through key board navigation."/>
                    <pic:cNvPicPr preferRelativeResize="0"/>
                  </pic:nvPicPr>
                  <pic:blipFill>
                    <a:blip r:embed="rId38"/>
                    <a:srcRect/>
                    <a:stretch>
                      <a:fillRect/>
                    </a:stretch>
                  </pic:blipFill>
                  <pic:spPr>
                    <a:xfrm>
                      <a:off x="0" y="0"/>
                      <a:ext cx="6848475" cy="3924300"/>
                    </a:xfrm>
                    <a:prstGeom prst="rect">
                      <a:avLst/>
                    </a:prstGeom>
                    <a:ln/>
                  </pic:spPr>
                </pic:pic>
              </a:graphicData>
            </a:graphic>
          </wp:inline>
        </w:drawing>
      </w:r>
    </w:p>
    <w:p w14:paraId="50FBD52D" w14:textId="77777777" w:rsidR="008E0FD6" w:rsidRDefault="005D0FF8">
      <w:r>
        <w:rPr>
          <w:noProof/>
        </w:rPr>
        <w:drawing>
          <wp:inline distT="114300" distB="114300" distL="114300" distR="114300" wp14:anchorId="2C95AA83" wp14:editId="04BB3A2C">
            <wp:extent cx="6791325" cy="4157663"/>
            <wp:effectExtent l="0" t="0" r="0" b="0"/>
            <wp:docPr id="4" name="image20.png" descr="Modules cannot be accessed through keyboard navigation. Modules should open when the user presses 'enter' or the space bar."/>
            <wp:cNvGraphicFramePr/>
            <a:graphic xmlns:a="http://schemas.openxmlformats.org/drawingml/2006/main">
              <a:graphicData uri="http://schemas.openxmlformats.org/drawingml/2006/picture">
                <pic:pic xmlns:pic="http://schemas.openxmlformats.org/drawingml/2006/picture">
                  <pic:nvPicPr>
                    <pic:cNvPr id="0" name="image20.png" descr="Modules cannot be accessed through keyboard navigation. Modules should open when the user presses 'enter' or the space bar."/>
                    <pic:cNvPicPr preferRelativeResize="0"/>
                  </pic:nvPicPr>
                  <pic:blipFill>
                    <a:blip r:embed="rId39"/>
                    <a:srcRect/>
                    <a:stretch>
                      <a:fillRect/>
                    </a:stretch>
                  </pic:blipFill>
                  <pic:spPr>
                    <a:xfrm>
                      <a:off x="0" y="0"/>
                      <a:ext cx="6791325" cy="4157663"/>
                    </a:xfrm>
                    <a:prstGeom prst="rect">
                      <a:avLst/>
                    </a:prstGeom>
                    <a:ln/>
                  </pic:spPr>
                </pic:pic>
              </a:graphicData>
            </a:graphic>
          </wp:inline>
        </w:drawing>
      </w:r>
    </w:p>
    <w:p w14:paraId="682E08B2" w14:textId="77777777" w:rsidR="008E0FD6" w:rsidRDefault="005D0FF8">
      <w:r>
        <w:rPr>
          <w:noProof/>
        </w:rPr>
        <w:lastRenderedPageBreak/>
        <w:drawing>
          <wp:inline distT="114300" distB="114300" distL="114300" distR="114300" wp14:anchorId="1DB36C43" wp14:editId="074D0000">
            <wp:extent cx="6858000" cy="4521200"/>
            <wp:effectExtent l="0" t="0" r="0" b="0"/>
            <wp:docPr id="16" name="image32.png" descr="The module's titles, subtitles, and text are not accessible to read aloud software when using keyboard navigation."/>
            <wp:cNvGraphicFramePr/>
            <a:graphic xmlns:a="http://schemas.openxmlformats.org/drawingml/2006/main">
              <a:graphicData uri="http://schemas.openxmlformats.org/drawingml/2006/picture">
                <pic:pic xmlns:pic="http://schemas.openxmlformats.org/drawingml/2006/picture">
                  <pic:nvPicPr>
                    <pic:cNvPr id="0" name="image32.png" descr="The module's titles, subtitles, and text are not accessible to read aloud software when using keyboard navigation."/>
                    <pic:cNvPicPr preferRelativeResize="0"/>
                  </pic:nvPicPr>
                  <pic:blipFill>
                    <a:blip r:embed="rId40"/>
                    <a:srcRect/>
                    <a:stretch>
                      <a:fillRect/>
                    </a:stretch>
                  </pic:blipFill>
                  <pic:spPr>
                    <a:xfrm>
                      <a:off x="0" y="0"/>
                      <a:ext cx="6858000" cy="4521200"/>
                    </a:xfrm>
                    <a:prstGeom prst="rect">
                      <a:avLst/>
                    </a:prstGeom>
                    <a:ln/>
                  </pic:spPr>
                </pic:pic>
              </a:graphicData>
            </a:graphic>
          </wp:inline>
        </w:drawing>
      </w:r>
    </w:p>
    <w:p w14:paraId="49107D57" w14:textId="77777777" w:rsidR="008E0FD6" w:rsidRDefault="008E0FD6"/>
    <w:p w14:paraId="18A542EE" w14:textId="77777777" w:rsidR="008E0FD6" w:rsidRDefault="005D0FF8" w:rsidP="00075180">
      <w:pPr>
        <w:ind w:left="360"/>
        <w:rPr>
          <w:sz w:val="24"/>
          <w:szCs w:val="24"/>
        </w:rPr>
      </w:pPr>
      <w:r>
        <w:rPr>
          <w:b/>
          <w:sz w:val="24"/>
          <w:szCs w:val="24"/>
        </w:rPr>
        <w:t>Resolution</w:t>
      </w:r>
      <w:r>
        <w:rPr>
          <w:sz w:val="24"/>
          <w:szCs w:val="24"/>
        </w:rPr>
        <w:t>:</w:t>
      </w:r>
    </w:p>
    <w:p w14:paraId="17057383" w14:textId="77777777" w:rsidR="008E0FD6" w:rsidRDefault="005D0FF8" w:rsidP="00075180">
      <w:pPr>
        <w:numPr>
          <w:ilvl w:val="0"/>
          <w:numId w:val="16"/>
        </w:numPr>
        <w:pBdr>
          <w:top w:val="nil"/>
          <w:left w:val="nil"/>
          <w:bottom w:val="nil"/>
          <w:right w:val="nil"/>
          <w:between w:val="nil"/>
        </w:pBdr>
        <w:ind w:left="1080"/>
        <w:contextualSpacing/>
        <w:rPr>
          <w:color w:val="000000"/>
          <w:sz w:val="24"/>
          <w:szCs w:val="24"/>
        </w:rPr>
      </w:pPr>
      <w:r>
        <w:rPr>
          <w:color w:val="000000"/>
          <w:sz w:val="24"/>
          <w:szCs w:val="24"/>
        </w:rPr>
        <w:t xml:space="preserve">Make </w:t>
      </w:r>
      <w:proofErr w:type="gramStart"/>
      <w:r>
        <w:rPr>
          <w:color w:val="000000"/>
          <w:sz w:val="24"/>
          <w:szCs w:val="24"/>
        </w:rPr>
        <w:t>all of</w:t>
      </w:r>
      <w:proofErr w:type="gramEnd"/>
      <w:r>
        <w:rPr>
          <w:color w:val="000000"/>
          <w:sz w:val="24"/>
          <w:szCs w:val="24"/>
        </w:rPr>
        <w:t xml:space="preserve"> the important parts of the page accessible by either using standard HTML tags or adding an aria-label to the current HTML tags.</w:t>
      </w:r>
    </w:p>
    <w:p w14:paraId="472D3444" w14:textId="77777777" w:rsidR="008E0FD6" w:rsidRDefault="008E0FD6">
      <w:pPr>
        <w:rPr>
          <w:b/>
          <w:sz w:val="24"/>
          <w:szCs w:val="24"/>
        </w:rPr>
      </w:pPr>
    </w:p>
    <w:p w14:paraId="6E7EBDE7" w14:textId="5571C416" w:rsidR="008E0FD6" w:rsidRPr="000B5589" w:rsidRDefault="005D0FF8" w:rsidP="000B5589">
      <w:pPr>
        <w:numPr>
          <w:ilvl w:val="0"/>
          <w:numId w:val="1"/>
        </w:numPr>
        <w:pBdr>
          <w:top w:val="nil"/>
          <w:left w:val="nil"/>
          <w:bottom w:val="nil"/>
          <w:right w:val="nil"/>
          <w:between w:val="nil"/>
        </w:pBdr>
        <w:spacing w:after="0"/>
        <w:contextualSpacing/>
        <w:rPr>
          <w:color w:val="000000"/>
          <w:sz w:val="24"/>
          <w:szCs w:val="24"/>
        </w:rPr>
      </w:pPr>
      <w:r>
        <w:rPr>
          <w:b/>
          <w:color w:val="000000"/>
          <w:sz w:val="24"/>
          <w:szCs w:val="24"/>
        </w:rPr>
        <w:t>All icons, images or buttons on the page should be visible to the user</w:t>
      </w:r>
      <w:r>
        <w:rPr>
          <w:color w:val="000000"/>
          <w:sz w:val="24"/>
          <w:szCs w:val="24"/>
        </w:rPr>
        <w:t>.</w:t>
      </w:r>
    </w:p>
    <w:p w14:paraId="0F48416E" w14:textId="49C4F774" w:rsidR="008E0FD6" w:rsidRDefault="007E21DE" w:rsidP="00075180">
      <w:pPr>
        <w:numPr>
          <w:ilvl w:val="1"/>
          <w:numId w:val="34"/>
        </w:numPr>
        <w:pBdr>
          <w:top w:val="nil"/>
          <w:left w:val="nil"/>
          <w:bottom w:val="nil"/>
          <w:right w:val="nil"/>
          <w:between w:val="nil"/>
        </w:pBdr>
        <w:contextualSpacing/>
        <w:rPr>
          <w:color w:val="000000"/>
          <w:sz w:val="24"/>
          <w:szCs w:val="24"/>
        </w:rPr>
      </w:pPr>
      <w:r>
        <w:rPr>
          <w:color w:val="000000"/>
          <w:sz w:val="24"/>
          <w:szCs w:val="24"/>
        </w:rPr>
        <w:t>It was</w:t>
      </w:r>
      <w:r w:rsidR="005D0FF8">
        <w:rPr>
          <w:color w:val="000000"/>
          <w:sz w:val="24"/>
          <w:szCs w:val="24"/>
        </w:rPr>
        <w:t xml:space="preserve"> observed that the banner on the home page does not have visible scroll (left or right) options. However, when </w:t>
      </w:r>
      <w:r>
        <w:rPr>
          <w:color w:val="000000"/>
          <w:sz w:val="24"/>
          <w:szCs w:val="24"/>
        </w:rPr>
        <w:t xml:space="preserve">the </w:t>
      </w:r>
      <w:r w:rsidR="005D0FF8">
        <w:rPr>
          <w:color w:val="000000"/>
          <w:sz w:val="24"/>
          <w:szCs w:val="24"/>
        </w:rPr>
        <w:t>keyboard</w:t>
      </w:r>
      <w:r>
        <w:rPr>
          <w:color w:val="000000"/>
          <w:sz w:val="24"/>
          <w:szCs w:val="24"/>
        </w:rPr>
        <w:t xml:space="preserve"> is used</w:t>
      </w:r>
      <w:r w:rsidR="005D0FF8">
        <w:rPr>
          <w:color w:val="000000"/>
          <w:sz w:val="24"/>
          <w:szCs w:val="24"/>
        </w:rPr>
        <w:t xml:space="preserve"> to navigate the banner</w:t>
      </w:r>
      <w:r>
        <w:rPr>
          <w:color w:val="000000"/>
          <w:sz w:val="24"/>
          <w:szCs w:val="24"/>
        </w:rPr>
        <w:t>, there is</w:t>
      </w:r>
      <w:r w:rsidR="005D0FF8">
        <w:rPr>
          <w:color w:val="000000"/>
          <w:sz w:val="24"/>
          <w:szCs w:val="24"/>
        </w:rPr>
        <w:t xml:space="preserve"> a visible focus for scrolling the banners.</w:t>
      </w:r>
    </w:p>
    <w:p w14:paraId="6202CBD6" w14:textId="77777777" w:rsidR="008E0FD6" w:rsidRDefault="008E0FD6"/>
    <w:p w14:paraId="2052B765" w14:textId="77777777" w:rsidR="008E0FD6" w:rsidRDefault="008E0FD6"/>
    <w:p w14:paraId="205271B0" w14:textId="77777777" w:rsidR="008E0FD6" w:rsidRDefault="008E0FD6"/>
    <w:p w14:paraId="15E0382B" w14:textId="77777777" w:rsidR="008E0FD6" w:rsidRDefault="005D0FF8">
      <w:pPr>
        <w:pBdr>
          <w:top w:val="nil"/>
          <w:left w:val="nil"/>
          <w:bottom w:val="nil"/>
          <w:right w:val="nil"/>
          <w:between w:val="nil"/>
        </w:pBdr>
        <w:spacing w:after="0"/>
        <w:ind w:left="360" w:hanging="720"/>
        <w:rPr>
          <w:color w:val="000000"/>
        </w:rPr>
      </w:pPr>
      <w:r>
        <w:rPr>
          <w:noProof/>
          <w:color w:val="000000"/>
        </w:rPr>
        <w:lastRenderedPageBreak/>
        <w:drawing>
          <wp:inline distT="0" distB="0" distL="0" distR="0" wp14:anchorId="3005BDEE" wp14:editId="67541EF3">
            <wp:extent cx="6829425" cy="1285875"/>
            <wp:effectExtent l="0" t="0" r="0" b="0"/>
            <wp:docPr id="15" name="image31.png" descr="The scroll back and scroll forward options are not visible. "/>
            <wp:cNvGraphicFramePr/>
            <a:graphic xmlns:a="http://schemas.openxmlformats.org/drawingml/2006/main">
              <a:graphicData uri="http://schemas.openxmlformats.org/drawingml/2006/picture">
                <pic:pic xmlns:pic="http://schemas.openxmlformats.org/drawingml/2006/picture">
                  <pic:nvPicPr>
                    <pic:cNvPr id="0" name="image31.png" descr="The scroll back and scroll forward options are not visible. "/>
                    <pic:cNvPicPr preferRelativeResize="0"/>
                  </pic:nvPicPr>
                  <pic:blipFill>
                    <a:blip r:embed="rId41"/>
                    <a:srcRect/>
                    <a:stretch>
                      <a:fillRect/>
                    </a:stretch>
                  </pic:blipFill>
                  <pic:spPr>
                    <a:xfrm>
                      <a:off x="0" y="0"/>
                      <a:ext cx="6829425" cy="1285875"/>
                    </a:xfrm>
                    <a:prstGeom prst="rect">
                      <a:avLst/>
                    </a:prstGeom>
                    <a:ln/>
                  </pic:spPr>
                </pic:pic>
              </a:graphicData>
            </a:graphic>
          </wp:inline>
        </w:drawing>
      </w:r>
    </w:p>
    <w:p w14:paraId="4F797D10" w14:textId="77777777" w:rsidR="009E36F3" w:rsidRDefault="009E36F3">
      <w:pPr>
        <w:pBdr>
          <w:top w:val="nil"/>
          <w:left w:val="nil"/>
          <w:bottom w:val="nil"/>
          <w:right w:val="nil"/>
          <w:between w:val="nil"/>
        </w:pBdr>
        <w:spacing w:after="0"/>
        <w:ind w:left="720" w:hanging="720"/>
        <w:rPr>
          <w:color w:val="000000"/>
        </w:rPr>
      </w:pPr>
    </w:p>
    <w:p w14:paraId="55D78B2F" w14:textId="77777777" w:rsidR="008E0FD6" w:rsidRPr="001E74D3" w:rsidRDefault="005D0FF8">
      <w:pPr>
        <w:pBdr>
          <w:top w:val="nil"/>
          <w:left w:val="nil"/>
          <w:bottom w:val="nil"/>
          <w:right w:val="nil"/>
          <w:between w:val="nil"/>
        </w:pBdr>
        <w:spacing w:after="0"/>
        <w:ind w:left="720" w:hanging="720"/>
        <w:rPr>
          <w:b/>
          <w:color w:val="000000"/>
        </w:rPr>
      </w:pPr>
      <w:r w:rsidRPr="001E74D3">
        <w:rPr>
          <w:b/>
          <w:color w:val="000000"/>
        </w:rPr>
        <w:t>Resolution:</w:t>
      </w:r>
    </w:p>
    <w:p w14:paraId="49036171" w14:textId="77777777" w:rsidR="008E0FD6" w:rsidRDefault="005D0FF8">
      <w:pPr>
        <w:numPr>
          <w:ilvl w:val="0"/>
          <w:numId w:val="10"/>
        </w:numPr>
        <w:pBdr>
          <w:top w:val="nil"/>
          <w:left w:val="nil"/>
          <w:bottom w:val="nil"/>
          <w:right w:val="nil"/>
          <w:between w:val="nil"/>
        </w:pBdr>
        <w:contextualSpacing/>
      </w:pPr>
      <w:r>
        <w:rPr>
          <w:color w:val="000000"/>
        </w:rPr>
        <w:t xml:space="preserve">Change or update </w:t>
      </w:r>
      <w:proofErr w:type="gramStart"/>
      <w:r>
        <w:rPr>
          <w:color w:val="000000"/>
        </w:rPr>
        <w:t>all of</w:t>
      </w:r>
      <w:proofErr w:type="gramEnd"/>
      <w:r>
        <w:rPr>
          <w:color w:val="000000"/>
        </w:rPr>
        <w:t xml:space="preserve"> the images, icons or buttons on the page to make it visible to the user.</w:t>
      </w:r>
    </w:p>
    <w:p w14:paraId="21BDFDF3" w14:textId="77777777" w:rsidR="008E0FD6" w:rsidRDefault="008E0FD6">
      <w:pPr>
        <w:ind w:left="360"/>
      </w:pPr>
    </w:p>
    <w:p w14:paraId="10C41B36" w14:textId="77777777" w:rsidR="008E0FD6" w:rsidRDefault="005D0FF8">
      <w:pPr>
        <w:numPr>
          <w:ilvl w:val="0"/>
          <w:numId w:val="1"/>
        </w:numPr>
        <w:pBdr>
          <w:top w:val="nil"/>
          <w:left w:val="nil"/>
          <w:bottom w:val="nil"/>
          <w:right w:val="nil"/>
          <w:between w:val="nil"/>
        </w:pBdr>
        <w:contextualSpacing/>
        <w:rPr>
          <w:color w:val="000000"/>
          <w:sz w:val="24"/>
          <w:szCs w:val="24"/>
        </w:rPr>
      </w:pPr>
      <w:r>
        <w:rPr>
          <w:b/>
          <w:color w:val="000000"/>
          <w:sz w:val="24"/>
          <w:szCs w:val="24"/>
        </w:rPr>
        <w:t>If the website is accessibility compliant, then the compliance claim should be present on the Accessibility Hub</w:t>
      </w:r>
      <w:r>
        <w:rPr>
          <w:color w:val="000000"/>
          <w:sz w:val="24"/>
          <w:szCs w:val="24"/>
        </w:rPr>
        <w:t>.</w:t>
      </w:r>
    </w:p>
    <w:p w14:paraId="20D04390" w14:textId="087C568A" w:rsidR="008E0FD6" w:rsidRDefault="005D0FF8" w:rsidP="000B5589">
      <w:pPr>
        <w:ind w:left="720"/>
        <w:rPr>
          <w:sz w:val="24"/>
          <w:szCs w:val="24"/>
        </w:rPr>
      </w:pPr>
      <w:r>
        <w:rPr>
          <w:sz w:val="24"/>
          <w:szCs w:val="24"/>
        </w:rPr>
        <w:t>This recommendation is to include a compliance report on the Accessibility Hub, including</w:t>
      </w:r>
      <w:r>
        <w:rPr>
          <w:b/>
          <w:sz w:val="24"/>
          <w:szCs w:val="24"/>
        </w:rPr>
        <w:t xml:space="preserve"> any exceptions to WCAG 2.0 AA or AAA conformance standards </w:t>
      </w:r>
      <w:r>
        <w:rPr>
          <w:sz w:val="24"/>
          <w:szCs w:val="24"/>
        </w:rPr>
        <w:t>(so that users are aware when they enter the site). This plain language report should provide information to the user about the accessibility of the website, including all assistive technologies the website supports and any features that may not be accessible to users using assistive technology. In addition to meeting our compliance responsibilities and ensuring fair access to information for all users, major search engines, such as Google, will promote and showcase accessible websites above inaccessible websites, placing them higher in general and specific search results</w:t>
      </w:r>
      <w:r>
        <w:rPr>
          <w:sz w:val="24"/>
          <w:szCs w:val="24"/>
          <w:vertAlign w:val="superscript"/>
        </w:rPr>
        <w:footnoteReference w:id="4"/>
      </w:r>
      <w:r>
        <w:rPr>
          <w:sz w:val="24"/>
          <w:szCs w:val="24"/>
        </w:rPr>
        <w:t xml:space="preserve">.   </w:t>
      </w:r>
    </w:p>
    <w:p w14:paraId="2D85B379" w14:textId="77777777" w:rsidR="001E74D3" w:rsidRDefault="001E74D3" w:rsidP="00804690">
      <w:pPr>
        <w:pStyle w:val="Heading2"/>
      </w:pPr>
      <w:bookmarkStart w:id="28" w:name="_d6n99wia0olv" w:colFirst="0" w:colLast="0"/>
      <w:bookmarkEnd w:id="28"/>
    </w:p>
    <w:p w14:paraId="70BCACB9" w14:textId="77777777" w:rsidR="008E0FD6" w:rsidRDefault="005D0FF8" w:rsidP="00804690">
      <w:pPr>
        <w:pStyle w:val="Heading2"/>
      </w:pPr>
      <w:bookmarkStart w:id="29" w:name="_Toc521415301"/>
      <w:r>
        <w:t>Data: Test Cases Built, Replicated and Tested</w:t>
      </w:r>
      <w:bookmarkEnd w:id="29"/>
    </w:p>
    <w:p w14:paraId="113B2501" w14:textId="24AA1BDE" w:rsidR="008E0FD6" w:rsidRDefault="00575A58" w:rsidP="00804690">
      <w:pPr>
        <w:rPr>
          <w:sz w:val="24"/>
          <w:szCs w:val="24"/>
        </w:rPr>
      </w:pPr>
      <w:r>
        <w:br/>
      </w:r>
      <w:r w:rsidR="005D0FF8">
        <w:rPr>
          <w:sz w:val="24"/>
          <w:szCs w:val="24"/>
        </w:rPr>
        <w:t xml:space="preserve">Captured in the table below, the number of original test cases built </w:t>
      </w:r>
      <w:r w:rsidR="00547C58">
        <w:rPr>
          <w:sz w:val="24"/>
          <w:szCs w:val="24"/>
        </w:rPr>
        <w:t>totaled</w:t>
      </w:r>
      <w:r w:rsidR="005D0FF8">
        <w:rPr>
          <w:sz w:val="24"/>
          <w:szCs w:val="24"/>
        </w:rPr>
        <w:t xml:space="preserve"> 33 and the number of test cases replicated for screen reader, read aloud, voice command, </w:t>
      </w:r>
      <w:proofErr w:type="spellStart"/>
      <w:r w:rsidR="005D0FF8">
        <w:rPr>
          <w:sz w:val="24"/>
          <w:szCs w:val="24"/>
        </w:rPr>
        <w:t>colour</w:t>
      </w:r>
      <w:proofErr w:type="spellEnd"/>
      <w:r w:rsidR="00740B47">
        <w:rPr>
          <w:sz w:val="24"/>
          <w:szCs w:val="24"/>
        </w:rPr>
        <w:t xml:space="preserve"> </w:t>
      </w:r>
      <w:r w:rsidR="005D0FF8">
        <w:rPr>
          <w:sz w:val="24"/>
          <w:szCs w:val="24"/>
        </w:rPr>
        <w:t xml:space="preserve">blind filter and keyboard navigation technology (across Mac and PC platforms) </w:t>
      </w:r>
      <w:r w:rsidR="00547C58">
        <w:rPr>
          <w:sz w:val="24"/>
          <w:szCs w:val="24"/>
        </w:rPr>
        <w:t>totaled</w:t>
      </w:r>
      <w:r w:rsidR="005D0FF8">
        <w:rPr>
          <w:sz w:val="24"/>
          <w:szCs w:val="24"/>
        </w:rPr>
        <w:t xml:space="preserve"> 32. </w:t>
      </w:r>
    </w:p>
    <w:p w14:paraId="25074B24" w14:textId="2C94F911" w:rsidR="008E0FD6" w:rsidRDefault="005D0FF8" w:rsidP="00804690">
      <w:pPr>
        <w:rPr>
          <w:sz w:val="24"/>
          <w:szCs w:val="24"/>
        </w:rPr>
      </w:pPr>
      <w:r>
        <w:rPr>
          <w:sz w:val="24"/>
          <w:szCs w:val="24"/>
        </w:rPr>
        <w:t>Out of the 65 test cases conducted in total (</w:t>
      </w:r>
      <w:r>
        <w:rPr>
          <w:b/>
          <w:sz w:val="24"/>
          <w:szCs w:val="24"/>
        </w:rPr>
        <w:t>original</w:t>
      </w:r>
      <w:r>
        <w:rPr>
          <w:sz w:val="24"/>
          <w:szCs w:val="24"/>
        </w:rPr>
        <w:t xml:space="preserve"> + </w:t>
      </w:r>
      <w:r>
        <w:rPr>
          <w:b/>
          <w:sz w:val="24"/>
          <w:szCs w:val="24"/>
        </w:rPr>
        <w:t>replicated</w:t>
      </w:r>
      <w:r>
        <w:rPr>
          <w:sz w:val="24"/>
          <w:szCs w:val="24"/>
        </w:rPr>
        <w:t xml:space="preserve">), 11 text cases passed and 54 failed. The reader should keep in mind that </w:t>
      </w:r>
      <w:proofErr w:type="gramStart"/>
      <w:r>
        <w:rPr>
          <w:sz w:val="24"/>
          <w:szCs w:val="24"/>
        </w:rPr>
        <w:t>as a result of</w:t>
      </w:r>
      <w:proofErr w:type="gramEnd"/>
      <w:r>
        <w:rPr>
          <w:sz w:val="24"/>
          <w:szCs w:val="24"/>
        </w:rPr>
        <w:t xml:space="preserve"> the initial high-level accessibility audit conducted prior to test case building, </w:t>
      </w:r>
      <w:r w:rsidR="00740B47">
        <w:rPr>
          <w:sz w:val="24"/>
          <w:szCs w:val="24"/>
        </w:rPr>
        <w:t>the user testing team anticipated w</w:t>
      </w:r>
      <w:r>
        <w:rPr>
          <w:sz w:val="24"/>
          <w:szCs w:val="24"/>
        </w:rPr>
        <w:t>hich areas of the site would not meet WCAG 2.0 AA compliance requirements before building test cases. Test cases were therefor</w:t>
      </w:r>
      <w:r w:rsidR="00740B47">
        <w:rPr>
          <w:sz w:val="24"/>
          <w:szCs w:val="24"/>
        </w:rPr>
        <w:t>e</w:t>
      </w:r>
      <w:r>
        <w:rPr>
          <w:sz w:val="24"/>
          <w:szCs w:val="24"/>
        </w:rPr>
        <w:t xml:space="preserve"> built and replicated specifically to highlight the areas of the site that require</w:t>
      </w:r>
      <w:r w:rsidR="00740B47">
        <w:rPr>
          <w:sz w:val="24"/>
          <w:szCs w:val="24"/>
        </w:rPr>
        <w:t>d</w:t>
      </w:r>
      <w:r>
        <w:rPr>
          <w:sz w:val="24"/>
          <w:szCs w:val="24"/>
        </w:rPr>
        <w:t xml:space="preserve"> updating. This was done as a time saving measure and to ensure that priority areas of the site would be identified. </w:t>
      </w:r>
    </w:p>
    <w:p w14:paraId="23DA6B43" w14:textId="77777777" w:rsidR="008E0FD6" w:rsidRDefault="008E0FD6">
      <w:pPr>
        <w:rPr>
          <w:b/>
          <w:sz w:val="24"/>
          <w:szCs w:val="24"/>
        </w:rPr>
      </w:pPr>
    </w:p>
    <w:p w14:paraId="73FD1334" w14:textId="77777777" w:rsidR="001E74D3" w:rsidRDefault="001E74D3">
      <w:pPr>
        <w:rPr>
          <w:b/>
          <w:sz w:val="20"/>
          <w:szCs w:val="20"/>
        </w:rPr>
      </w:pPr>
    </w:p>
    <w:p w14:paraId="4ED6AF05" w14:textId="77777777" w:rsidR="001E74D3" w:rsidRDefault="001E74D3">
      <w:pPr>
        <w:rPr>
          <w:b/>
          <w:sz w:val="20"/>
          <w:szCs w:val="20"/>
        </w:rPr>
      </w:pPr>
    </w:p>
    <w:p w14:paraId="0D51B240" w14:textId="77777777" w:rsidR="008E0FD6" w:rsidRDefault="005D0FF8">
      <w:pPr>
        <w:rPr>
          <w:b/>
          <w:sz w:val="20"/>
          <w:szCs w:val="20"/>
        </w:rPr>
      </w:pPr>
      <w:r w:rsidRPr="00AE60E5">
        <w:rPr>
          <w:b/>
          <w:sz w:val="20"/>
          <w:szCs w:val="20"/>
        </w:rPr>
        <w:lastRenderedPageBreak/>
        <w:t>Table 1: Accessibility Hub Test Cases Built and Replicated; Pass or Fail</w:t>
      </w:r>
      <w:r w:rsidRPr="00AE60E5">
        <w:rPr>
          <w:b/>
          <w:sz w:val="20"/>
          <w:szCs w:val="20"/>
          <w:vertAlign w:val="superscript"/>
        </w:rPr>
        <w:footnoteReference w:id="5"/>
      </w:r>
    </w:p>
    <w:tbl>
      <w:tblPr>
        <w:tblStyle w:val="TableGrid"/>
        <w:tblW w:w="9067" w:type="dxa"/>
        <w:tblLook w:val="04A0" w:firstRow="1" w:lastRow="0" w:firstColumn="1" w:lastColumn="0" w:noHBand="0" w:noVBand="1"/>
      </w:tblPr>
      <w:tblGrid>
        <w:gridCol w:w="1271"/>
        <w:gridCol w:w="1811"/>
        <w:gridCol w:w="1166"/>
        <w:gridCol w:w="1276"/>
        <w:gridCol w:w="1134"/>
        <w:gridCol w:w="1275"/>
        <w:gridCol w:w="1134"/>
      </w:tblGrid>
      <w:tr w:rsidR="001E74D3" w14:paraId="5747FA45" w14:textId="77777777" w:rsidTr="001E74D3">
        <w:tc>
          <w:tcPr>
            <w:tcW w:w="1271" w:type="dxa"/>
          </w:tcPr>
          <w:p w14:paraId="2EC58AB6" w14:textId="77777777" w:rsidR="001E74D3" w:rsidRDefault="001E74D3" w:rsidP="00AE60E5">
            <w:pPr>
              <w:rPr>
                <w:b/>
                <w:sz w:val="20"/>
                <w:szCs w:val="20"/>
              </w:rPr>
            </w:pPr>
          </w:p>
        </w:tc>
        <w:tc>
          <w:tcPr>
            <w:tcW w:w="1811" w:type="dxa"/>
          </w:tcPr>
          <w:p w14:paraId="75876C92" w14:textId="666123BF" w:rsidR="001E74D3" w:rsidRDefault="001E74D3" w:rsidP="00AE60E5">
            <w:pPr>
              <w:rPr>
                <w:b/>
                <w:sz w:val="20"/>
                <w:szCs w:val="20"/>
              </w:rPr>
            </w:pPr>
            <w:r w:rsidRPr="00AE60E5">
              <w:rPr>
                <w:b/>
                <w:sz w:val="20"/>
                <w:szCs w:val="20"/>
              </w:rPr>
              <w:t>Types of AT</w:t>
            </w:r>
          </w:p>
        </w:tc>
        <w:tc>
          <w:tcPr>
            <w:tcW w:w="1166" w:type="dxa"/>
          </w:tcPr>
          <w:p w14:paraId="675D1E83" w14:textId="37A5322D" w:rsidR="001E74D3" w:rsidRDefault="001E74D3" w:rsidP="00AE60E5">
            <w:pPr>
              <w:rPr>
                <w:b/>
                <w:sz w:val="20"/>
                <w:szCs w:val="20"/>
              </w:rPr>
            </w:pPr>
            <w:r w:rsidRPr="00AE60E5">
              <w:rPr>
                <w:b/>
                <w:sz w:val="20"/>
                <w:szCs w:val="20"/>
              </w:rPr>
              <w:t>Original</w:t>
            </w:r>
          </w:p>
        </w:tc>
        <w:tc>
          <w:tcPr>
            <w:tcW w:w="1276" w:type="dxa"/>
          </w:tcPr>
          <w:p w14:paraId="7A6882FE" w14:textId="5782AF61" w:rsidR="001E74D3" w:rsidRDefault="001E74D3" w:rsidP="00AE60E5">
            <w:pPr>
              <w:rPr>
                <w:b/>
                <w:sz w:val="20"/>
                <w:szCs w:val="20"/>
              </w:rPr>
            </w:pPr>
            <w:r w:rsidRPr="00AE60E5">
              <w:rPr>
                <w:b/>
                <w:sz w:val="20"/>
                <w:szCs w:val="20"/>
              </w:rPr>
              <w:t>Replicated</w:t>
            </w:r>
          </w:p>
        </w:tc>
        <w:tc>
          <w:tcPr>
            <w:tcW w:w="1134" w:type="dxa"/>
          </w:tcPr>
          <w:p w14:paraId="167650B3" w14:textId="4B8EFD92" w:rsidR="001E74D3" w:rsidRDefault="001E74D3" w:rsidP="00AE60E5">
            <w:pPr>
              <w:rPr>
                <w:b/>
                <w:sz w:val="20"/>
                <w:szCs w:val="20"/>
              </w:rPr>
            </w:pPr>
            <w:r w:rsidRPr="00AE60E5">
              <w:rPr>
                <w:b/>
                <w:sz w:val="20"/>
                <w:szCs w:val="20"/>
              </w:rPr>
              <w:t xml:space="preserve">Pass </w:t>
            </w:r>
          </w:p>
        </w:tc>
        <w:tc>
          <w:tcPr>
            <w:tcW w:w="1275" w:type="dxa"/>
          </w:tcPr>
          <w:p w14:paraId="54029168" w14:textId="47A2A201" w:rsidR="001E74D3" w:rsidRDefault="001E74D3" w:rsidP="00AE60E5">
            <w:pPr>
              <w:rPr>
                <w:b/>
                <w:sz w:val="20"/>
                <w:szCs w:val="20"/>
              </w:rPr>
            </w:pPr>
            <w:r w:rsidRPr="00AE60E5">
              <w:rPr>
                <w:b/>
                <w:sz w:val="20"/>
                <w:szCs w:val="20"/>
              </w:rPr>
              <w:t>Fail</w:t>
            </w:r>
          </w:p>
        </w:tc>
        <w:tc>
          <w:tcPr>
            <w:tcW w:w="1134" w:type="dxa"/>
          </w:tcPr>
          <w:p w14:paraId="01912D55" w14:textId="452DE3A5" w:rsidR="001E74D3" w:rsidRDefault="001E74D3" w:rsidP="00AE60E5">
            <w:pPr>
              <w:rPr>
                <w:b/>
                <w:sz w:val="20"/>
                <w:szCs w:val="20"/>
              </w:rPr>
            </w:pPr>
            <w:r w:rsidRPr="00AE60E5">
              <w:rPr>
                <w:b/>
                <w:sz w:val="20"/>
                <w:szCs w:val="20"/>
              </w:rPr>
              <w:t>Total</w:t>
            </w:r>
          </w:p>
        </w:tc>
      </w:tr>
      <w:tr w:rsidR="001E74D3" w14:paraId="02CDEDF8" w14:textId="77777777" w:rsidTr="001E74D3">
        <w:tc>
          <w:tcPr>
            <w:tcW w:w="1271" w:type="dxa"/>
          </w:tcPr>
          <w:p w14:paraId="7F59078C" w14:textId="64CA372E" w:rsidR="001E74D3" w:rsidRDefault="00722875" w:rsidP="00AE60E5">
            <w:pPr>
              <w:rPr>
                <w:b/>
                <w:sz w:val="20"/>
                <w:szCs w:val="20"/>
              </w:rPr>
            </w:pPr>
            <w:r>
              <w:rPr>
                <w:b/>
                <w:sz w:val="20"/>
                <w:szCs w:val="20"/>
              </w:rPr>
              <w:t>Tester 1</w:t>
            </w:r>
          </w:p>
        </w:tc>
        <w:tc>
          <w:tcPr>
            <w:tcW w:w="1811" w:type="dxa"/>
          </w:tcPr>
          <w:p w14:paraId="37DCA655" w14:textId="0C82FE45" w:rsidR="001E74D3" w:rsidRDefault="001E74D3" w:rsidP="00AE60E5">
            <w:pPr>
              <w:rPr>
                <w:b/>
                <w:sz w:val="20"/>
                <w:szCs w:val="20"/>
              </w:rPr>
            </w:pPr>
            <w:r w:rsidRPr="00AE60E5">
              <w:rPr>
                <w:sz w:val="20"/>
                <w:szCs w:val="20"/>
              </w:rPr>
              <w:t>-Keyboard navigation          -Chrome Vox read-aloud</w:t>
            </w:r>
          </w:p>
        </w:tc>
        <w:tc>
          <w:tcPr>
            <w:tcW w:w="1166" w:type="dxa"/>
          </w:tcPr>
          <w:p w14:paraId="26E5EB63" w14:textId="186161EE" w:rsidR="001E74D3" w:rsidRDefault="001E74D3" w:rsidP="00AE60E5">
            <w:pPr>
              <w:rPr>
                <w:b/>
                <w:sz w:val="20"/>
                <w:szCs w:val="20"/>
              </w:rPr>
            </w:pPr>
            <w:r w:rsidRPr="00AE60E5">
              <w:rPr>
                <w:sz w:val="20"/>
                <w:szCs w:val="20"/>
              </w:rPr>
              <w:t>23</w:t>
            </w:r>
          </w:p>
        </w:tc>
        <w:tc>
          <w:tcPr>
            <w:tcW w:w="1276" w:type="dxa"/>
          </w:tcPr>
          <w:p w14:paraId="5D840D01" w14:textId="6AF69829" w:rsidR="001E74D3" w:rsidRDefault="001E74D3" w:rsidP="00AE60E5">
            <w:pPr>
              <w:rPr>
                <w:b/>
                <w:sz w:val="20"/>
                <w:szCs w:val="20"/>
              </w:rPr>
            </w:pPr>
            <w:r w:rsidRPr="00AE60E5">
              <w:rPr>
                <w:sz w:val="20"/>
                <w:szCs w:val="20"/>
              </w:rPr>
              <w:t>0</w:t>
            </w:r>
          </w:p>
        </w:tc>
        <w:tc>
          <w:tcPr>
            <w:tcW w:w="1134" w:type="dxa"/>
          </w:tcPr>
          <w:p w14:paraId="2DF3C99D" w14:textId="11385FA6" w:rsidR="001E74D3" w:rsidRDefault="001E74D3" w:rsidP="00AE60E5">
            <w:pPr>
              <w:rPr>
                <w:b/>
                <w:sz w:val="20"/>
                <w:szCs w:val="20"/>
              </w:rPr>
            </w:pPr>
            <w:r w:rsidRPr="00AE60E5">
              <w:rPr>
                <w:sz w:val="20"/>
                <w:szCs w:val="20"/>
              </w:rPr>
              <w:t>0</w:t>
            </w:r>
          </w:p>
        </w:tc>
        <w:tc>
          <w:tcPr>
            <w:tcW w:w="1275" w:type="dxa"/>
          </w:tcPr>
          <w:p w14:paraId="7C8A553D" w14:textId="3ABA156F" w:rsidR="001E74D3" w:rsidRDefault="001E74D3" w:rsidP="00AE60E5">
            <w:pPr>
              <w:rPr>
                <w:b/>
                <w:sz w:val="20"/>
                <w:szCs w:val="20"/>
              </w:rPr>
            </w:pPr>
            <w:r w:rsidRPr="00AE60E5">
              <w:rPr>
                <w:sz w:val="20"/>
                <w:szCs w:val="20"/>
              </w:rPr>
              <w:t>23</w:t>
            </w:r>
          </w:p>
        </w:tc>
        <w:tc>
          <w:tcPr>
            <w:tcW w:w="1134" w:type="dxa"/>
          </w:tcPr>
          <w:p w14:paraId="61F4F0C1" w14:textId="0FD50AA9" w:rsidR="001E74D3" w:rsidRDefault="001E74D3" w:rsidP="00AE60E5">
            <w:pPr>
              <w:rPr>
                <w:b/>
                <w:sz w:val="20"/>
                <w:szCs w:val="20"/>
              </w:rPr>
            </w:pPr>
            <w:r w:rsidRPr="00AE60E5">
              <w:rPr>
                <w:sz w:val="20"/>
                <w:szCs w:val="20"/>
              </w:rPr>
              <w:t>23</w:t>
            </w:r>
          </w:p>
        </w:tc>
      </w:tr>
      <w:tr w:rsidR="001E74D3" w14:paraId="090E81E0" w14:textId="77777777" w:rsidTr="001E74D3">
        <w:tc>
          <w:tcPr>
            <w:tcW w:w="1271" w:type="dxa"/>
          </w:tcPr>
          <w:p w14:paraId="312EFED0" w14:textId="10E7149F" w:rsidR="001E74D3" w:rsidRDefault="00722875" w:rsidP="00AE60E5">
            <w:pPr>
              <w:rPr>
                <w:b/>
                <w:sz w:val="20"/>
                <w:szCs w:val="20"/>
              </w:rPr>
            </w:pPr>
            <w:r>
              <w:rPr>
                <w:b/>
                <w:sz w:val="20"/>
                <w:szCs w:val="20"/>
              </w:rPr>
              <w:t>Tester 2</w:t>
            </w:r>
          </w:p>
        </w:tc>
        <w:tc>
          <w:tcPr>
            <w:tcW w:w="1811" w:type="dxa"/>
          </w:tcPr>
          <w:p w14:paraId="7B06A5DF" w14:textId="77777777" w:rsidR="001E74D3" w:rsidRPr="00AE60E5" w:rsidRDefault="001E74D3" w:rsidP="00AE60E5">
            <w:pPr>
              <w:widowControl w:val="0"/>
              <w:rPr>
                <w:sz w:val="20"/>
                <w:szCs w:val="20"/>
              </w:rPr>
            </w:pPr>
            <w:r w:rsidRPr="00AE60E5">
              <w:rPr>
                <w:sz w:val="20"/>
                <w:szCs w:val="20"/>
              </w:rPr>
              <w:t>-Chrome Vox read-aloud</w:t>
            </w:r>
          </w:p>
          <w:p w14:paraId="7FEAABF5" w14:textId="491649DB" w:rsidR="001E74D3" w:rsidRDefault="001E74D3" w:rsidP="00AE60E5">
            <w:pPr>
              <w:rPr>
                <w:b/>
                <w:sz w:val="20"/>
                <w:szCs w:val="20"/>
              </w:rPr>
            </w:pPr>
            <w:r w:rsidRPr="00AE60E5">
              <w:rPr>
                <w:sz w:val="20"/>
                <w:szCs w:val="20"/>
              </w:rPr>
              <w:t>-</w:t>
            </w:r>
            <w:proofErr w:type="spellStart"/>
            <w:r w:rsidRPr="00AE60E5">
              <w:rPr>
                <w:sz w:val="20"/>
                <w:szCs w:val="20"/>
              </w:rPr>
              <w:t>Colour</w:t>
            </w:r>
            <w:proofErr w:type="spellEnd"/>
            <w:r w:rsidRPr="00AE60E5">
              <w:rPr>
                <w:sz w:val="20"/>
                <w:szCs w:val="20"/>
              </w:rPr>
              <w:t xml:space="preserve"> Oracle</w:t>
            </w:r>
          </w:p>
        </w:tc>
        <w:tc>
          <w:tcPr>
            <w:tcW w:w="1166" w:type="dxa"/>
          </w:tcPr>
          <w:p w14:paraId="68D3D6A7" w14:textId="771C3B7C" w:rsidR="001E74D3" w:rsidRDefault="001E74D3" w:rsidP="00AE60E5">
            <w:pPr>
              <w:rPr>
                <w:b/>
                <w:sz w:val="20"/>
                <w:szCs w:val="20"/>
              </w:rPr>
            </w:pPr>
            <w:r w:rsidRPr="00AE60E5">
              <w:rPr>
                <w:sz w:val="20"/>
                <w:szCs w:val="20"/>
              </w:rPr>
              <w:t>2</w:t>
            </w:r>
          </w:p>
        </w:tc>
        <w:tc>
          <w:tcPr>
            <w:tcW w:w="1276" w:type="dxa"/>
          </w:tcPr>
          <w:p w14:paraId="21DEC03A" w14:textId="1122F797" w:rsidR="001E74D3" w:rsidRDefault="001E74D3" w:rsidP="00AE60E5">
            <w:pPr>
              <w:rPr>
                <w:b/>
                <w:sz w:val="20"/>
                <w:szCs w:val="20"/>
              </w:rPr>
            </w:pPr>
            <w:r w:rsidRPr="00AE60E5">
              <w:rPr>
                <w:sz w:val="20"/>
                <w:szCs w:val="20"/>
              </w:rPr>
              <w:t>17</w:t>
            </w:r>
          </w:p>
        </w:tc>
        <w:tc>
          <w:tcPr>
            <w:tcW w:w="1134" w:type="dxa"/>
          </w:tcPr>
          <w:p w14:paraId="798138B3" w14:textId="058112EF" w:rsidR="001E74D3" w:rsidRDefault="001E74D3" w:rsidP="00AE60E5">
            <w:pPr>
              <w:rPr>
                <w:b/>
                <w:sz w:val="20"/>
                <w:szCs w:val="20"/>
              </w:rPr>
            </w:pPr>
            <w:r w:rsidRPr="00AE60E5">
              <w:rPr>
                <w:sz w:val="20"/>
                <w:szCs w:val="20"/>
              </w:rPr>
              <w:t>0</w:t>
            </w:r>
          </w:p>
        </w:tc>
        <w:tc>
          <w:tcPr>
            <w:tcW w:w="1275" w:type="dxa"/>
          </w:tcPr>
          <w:p w14:paraId="6D691DBD" w14:textId="43BFFB58" w:rsidR="001E74D3" w:rsidRDefault="001E74D3" w:rsidP="00AE60E5">
            <w:pPr>
              <w:rPr>
                <w:b/>
                <w:sz w:val="20"/>
                <w:szCs w:val="20"/>
              </w:rPr>
            </w:pPr>
            <w:r w:rsidRPr="00AE60E5">
              <w:rPr>
                <w:sz w:val="20"/>
                <w:szCs w:val="20"/>
              </w:rPr>
              <w:t>19</w:t>
            </w:r>
          </w:p>
        </w:tc>
        <w:tc>
          <w:tcPr>
            <w:tcW w:w="1134" w:type="dxa"/>
          </w:tcPr>
          <w:p w14:paraId="74A6DF75" w14:textId="371A325D" w:rsidR="001E74D3" w:rsidRDefault="001E74D3" w:rsidP="00AE60E5">
            <w:pPr>
              <w:rPr>
                <w:b/>
                <w:sz w:val="20"/>
                <w:szCs w:val="20"/>
              </w:rPr>
            </w:pPr>
            <w:r w:rsidRPr="00AE60E5">
              <w:rPr>
                <w:sz w:val="20"/>
                <w:szCs w:val="20"/>
              </w:rPr>
              <w:t>19</w:t>
            </w:r>
          </w:p>
        </w:tc>
      </w:tr>
      <w:tr w:rsidR="001E74D3" w14:paraId="241692E7" w14:textId="77777777" w:rsidTr="001E74D3">
        <w:tc>
          <w:tcPr>
            <w:tcW w:w="1271" w:type="dxa"/>
          </w:tcPr>
          <w:p w14:paraId="0C991976" w14:textId="2FA80E43" w:rsidR="001E74D3" w:rsidRDefault="00722875" w:rsidP="00AE60E5">
            <w:pPr>
              <w:rPr>
                <w:b/>
                <w:sz w:val="20"/>
                <w:szCs w:val="20"/>
              </w:rPr>
            </w:pPr>
            <w:r>
              <w:rPr>
                <w:b/>
                <w:sz w:val="20"/>
                <w:szCs w:val="20"/>
              </w:rPr>
              <w:t>Tester 3</w:t>
            </w:r>
          </w:p>
        </w:tc>
        <w:tc>
          <w:tcPr>
            <w:tcW w:w="1811" w:type="dxa"/>
          </w:tcPr>
          <w:p w14:paraId="25431118" w14:textId="78064E63" w:rsidR="001E74D3" w:rsidRDefault="001E74D3" w:rsidP="00AE60E5">
            <w:pPr>
              <w:rPr>
                <w:b/>
                <w:sz w:val="20"/>
                <w:szCs w:val="20"/>
              </w:rPr>
            </w:pPr>
            <w:r>
              <w:rPr>
                <w:sz w:val="20"/>
                <w:szCs w:val="20"/>
              </w:rPr>
              <w:t>-Screen reader (observer/data input</w:t>
            </w:r>
            <w:r w:rsidRPr="00AE60E5">
              <w:rPr>
                <w:sz w:val="20"/>
                <w:szCs w:val="20"/>
              </w:rPr>
              <w:t>)</w:t>
            </w:r>
          </w:p>
        </w:tc>
        <w:tc>
          <w:tcPr>
            <w:tcW w:w="1166" w:type="dxa"/>
          </w:tcPr>
          <w:p w14:paraId="18F3826A" w14:textId="572567CE" w:rsidR="001E74D3" w:rsidRDefault="001E74D3" w:rsidP="00AE60E5">
            <w:pPr>
              <w:rPr>
                <w:b/>
                <w:sz w:val="20"/>
                <w:szCs w:val="20"/>
              </w:rPr>
            </w:pPr>
            <w:r w:rsidRPr="00AE60E5">
              <w:rPr>
                <w:sz w:val="20"/>
                <w:szCs w:val="20"/>
              </w:rPr>
              <w:t>0</w:t>
            </w:r>
          </w:p>
        </w:tc>
        <w:tc>
          <w:tcPr>
            <w:tcW w:w="1276" w:type="dxa"/>
          </w:tcPr>
          <w:p w14:paraId="50DED4EE" w14:textId="510C1E35" w:rsidR="001E74D3" w:rsidRDefault="001E74D3" w:rsidP="00AE60E5">
            <w:pPr>
              <w:rPr>
                <w:b/>
                <w:sz w:val="20"/>
                <w:szCs w:val="20"/>
              </w:rPr>
            </w:pPr>
            <w:r w:rsidRPr="00AE60E5">
              <w:rPr>
                <w:sz w:val="20"/>
                <w:szCs w:val="20"/>
              </w:rPr>
              <w:t>8</w:t>
            </w:r>
          </w:p>
        </w:tc>
        <w:tc>
          <w:tcPr>
            <w:tcW w:w="1134" w:type="dxa"/>
          </w:tcPr>
          <w:p w14:paraId="0F9B7FB0" w14:textId="58EFB5F6" w:rsidR="001E74D3" w:rsidRDefault="001E74D3" w:rsidP="00AE60E5">
            <w:pPr>
              <w:rPr>
                <w:b/>
                <w:sz w:val="20"/>
                <w:szCs w:val="20"/>
              </w:rPr>
            </w:pPr>
            <w:r w:rsidRPr="00AE60E5">
              <w:rPr>
                <w:sz w:val="20"/>
                <w:szCs w:val="20"/>
              </w:rPr>
              <w:t>2</w:t>
            </w:r>
          </w:p>
        </w:tc>
        <w:tc>
          <w:tcPr>
            <w:tcW w:w="1275" w:type="dxa"/>
          </w:tcPr>
          <w:p w14:paraId="5B7E3284" w14:textId="7F248EFB" w:rsidR="001E74D3" w:rsidRDefault="001E74D3" w:rsidP="00AE60E5">
            <w:pPr>
              <w:rPr>
                <w:b/>
                <w:sz w:val="20"/>
                <w:szCs w:val="20"/>
              </w:rPr>
            </w:pPr>
            <w:r w:rsidRPr="00AE60E5">
              <w:rPr>
                <w:sz w:val="20"/>
                <w:szCs w:val="20"/>
              </w:rPr>
              <w:t>6</w:t>
            </w:r>
          </w:p>
        </w:tc>
        <w:tc>
          <w:tcPr>
            <w:tcW w:w="1134" w:type="dxa"/>
          </w:tcPr>
          <w:p w14:paraId="1364D8E8" w14:textId="388E339D" w:rsidR="001E74D3" w:rsidRDefault="001E74D3" w:rsidP="00AE60E5">
            <w:pPr>
              <w:rPr>
                <w:b/>
                <w:sz w:val="20"/>
                <w:szCs w:val="20"/>
              </w:rPr>
            </w:pPr>
            <w:r w:rsidRPr="00AE60E5">
              <w:rPr>
                <w:sz w:val="20"/>
                <w:szCs w:val="20"/>
              </w:rPr>
              <w:t>8</w:t>
            </w:r>
          </w:p>
        </w:tc>
      </w:tr>
      <w:tr w:rsidR="001E74D3" w14:paraId="71830C9B" w14:textId="77777777" w:rsidTr="001E74D3">
        <w:tc>
          <w:tcPr>
            <w:tcW w:w="1271" w:type="dxa"/>
          </w:tcPr>
          <w:p w14:paraId="110E752C" w14:textId="49A716FF" w:rsidR="001E74D3" w:rsidRDefault="00722875" w:rsidP="00AE60E5">
            <w:pPr>
              <w:rPr>
                <w:b/>
                <w:sz w:val="20"/>
                <w:szCs w:val="20"/>
              </w:rPr>
            </w:pPr>
            <w:r>
              <w:rPr>
                <w:b/>
                <w:sz w:val="20"/>
                <w:szCs w:val="20"/>
              </w:rPr>
              <w:t>Tester 4</w:t>
            </w:r>
          </w:p>
        </w:tc>
        <w:tc>
          <w:tcPr>
            <w:tcW w:w="1811" w:type="dxa"/>
          </w:tcPr>
          <w:p w14:paraId="6004D120" w14:textId="425ECE66" w:rsidR="001E74D3" w:rsidRDefault="001E74D3" w:rsidP="00AE60E5">
            <w:pPr>
              <w:rPr>
                <w:b/>
                <w:sz w:val="20"/>
                <w:szCs w:val="20"/>
              </w:rPr>
            </w:pPr>
            <w:r w:rsidRPr="00AE60E5">
              <w:rPr>
                <w:sz w:val="20"/>
                <w:szCs w:val="20"/>
              </w:rPr>
              <w:t>-Dragon Professional v. 15</w:t>
            </w:r>
          </w:p>
        </w:tc>
        <w:tc>
          <w:tcPr>
            <w:tcW w:w="1166" w:type="dxa"/>
          </w:tcPr>
          <w:p w14:paraId="33D7A20D" w14:textId="4A20FA04" w:rsidR="001E74D3" w:rsidRDefault="001E74D3" w:rsidP="00AE60E5">
            <w:pPr>
              <w:rPr>
                <w:b/>
                <w:sz w:val="20"/>
                <w:szCs w:val="20"/>
              </w:rPr>
            </w:pPr>
            <w:r w:rsidRPr="00AE60E5">
              <w:rPr>
                <w:sz w:val="20"/>
                <w:szCs w:val="20"/>
              </w:rPr>
              <w:t>8</w:t>
            </w:r>
          </w:p>
        </w:tc>
        <w:tc>
          <w:tcPr>
            <w:tcW w:w="1276" w:type="dxa"/>
          </w:tcPr>
          <w:p w14:paraId="72709600" w14:textId="6E2458EC" w:rsidR="001E74D3" w:rsidRDefault="001E74D3" w:rsidP="00AE60E5">
            <w:pPr>
              <w:rPr>
                <w:b/>
                <w:sz w:val="20"/>
                <w:szCs w:val="20"/>
              </w:rPr>
            </w:pPr>
            <w:r w:rsidRPr="00AE60E5">
              <w:rPr>
                <w:sz w:val="20"/>
                <w:szCs w:val="20"/>
              </w:rPr>
              <w:t>7</w:t>
            </w:r>
          </w:p>
        </w:tc>
        <w:tc>
          <w:tcPr>
            <w:tcW w:w="1134" w:type="dxa"/>
          </w:tcPr>
          <w:p w14:paraId="64377090" w14:textId="03743E0A" w:rsidR="001E74D3" w:rsidRDefault="001E74D3" w:rsidP="00AE60E5">
            <w:pPr>
              <w:rPr>
                <w:b/>
                <w:sz w:val="20"/>
                <w:szCs w:val="20"/>
              </w:rPr>
            </w:pPr>
            <w:r w:rsidRPr="00AE60E5">
              <w:rPr>
                <w:sz w:val="20"/>
                <w:szCs w:val="20"/>
              </w:rPr>
              <w:t>9</w:t>
            </w:r>
          </w:p>
        </w:tc>
        <w:tc>
          <w:tcPr>
            <w:tcW w:w="1275" w:type="dxa"/>
          </w:tcPr>
          <w:p w14:paraId="3DE63A2D" w14:textId="1D7CB31E" w:rsidR="001E74D3" w:rsidRDefault="001E74D3" w:rsidP="00AE60E5">
            <w:pPr>
              <w:rPr>
                <w:b/>
                <w:sz w:val="20"/>
                <w:szCs w:val="20"/>
              </w:rPr>
            </w:pPr>
            <w:r w:rsidRPr="00AE60E5">
              <w:rPr>
                <w:sz w:val="20"/>
                <w:szCs w:val="20"/>
              </w:rPr>
              <w:t>6</w:t>
            </w:r>
          </w:p>
        </w:tc>
        <w:tc>
          <w:tcPr>
            <w:tcW w:w="1134" w:type="dxa"/>
          </w:tcPr>
          <w:p w14:paraId="44529F79" w14:textId="53F04330" w:rsidR="001E74D3" w:rsidRDefault="001E74D3" w:rsidP="00AE60E5">
            <w:pPr>
              <w:rPr>
                <w:b/>
                <w:sz w:val="20"/>
                <w:szCs w:val="20"/>
              </w:rPr>
            </w:pPr>
            <w:r w:rsidRPr="00AE60E5">
              <w:rPr>
                <w:sz w:val="20"/>
                <w:szCs w:val="20"/>
              </w:rPr>
              <w:t>15</w:t>
            </w:r>
          </w:p>
        </w:tc>
      </w:tr>
      <w:tr w:rsidR="001E74D3" w14:paraId="636D1F0A" w14:textId="77777777" w:rsidTr="001E74D3">
        <w:tc>
          <w:tcPr>
            <w:tcW w:w="1271" w:type="dxa"/>
          </w:tcPr>
          <w:p w14:paraId="4B87844E" w14:textId="07EF669B" w:rsidR="001E74D3" w:rsidRDefault="001E74D3" w:rsidP="00AE60E5">
            <w:pPr>
              <w:rPr>
                <w:b/>
                <w:sz w:val="20"/>
                <w:szCs w:val="20"/>
              </w:rPr>
            </w:pPr>
            <w:r>
              <w:rPr>
                <w:b/>
                <w:sz w:val="20"/>
                <w:szCs w:val="20"/>
              </w:rPr>
              <w:t>Total</w:t>
            </w:r>
          </w:p>
        </w:tc>
        <w:tc>
          <w:tcPr>
            <w:tcW w:w="1811" w:type="dxa"/>
          </w:tcPr>
          <w:p w14:paraId="52DC7632" w14:textId="77777777" w:rsidR="001E74D3" w:rsidRDefault="001E74D3" w:rsidP="00AE60E5">
            <w:pPr>
              <w:rPr>
                <w:b/>
                <w:sz w:val="20"/>
                <w:szCs w:val="20"/>
              </w:rPr>
            </w:pPr>
          </w:p>
        </w:tc>
        <w:tc>
          <w:tcPr>
            <w:tcW w:w="1166" w:type="dxa"/>
          </w:tcPr>
          <w:p w14:paraId="6EAF418A" w14:textId="434E789B" w:rsidR="001E74D3" w:rsidRDefault="001E74D3" w:rsidP="00AE60E5">
            <w:pPr>
              <w:rPr>
                <w:b/>
                <w:sz w:val="20"/>
                <w:szCs w:val="20"/>
              </w:rPr>
            </w:pPr>
            <w:r w:rsidRPr="00AE60E5">
              <w:rPr>
                <w:b/>
                <w:sz w:val="20"/>
                <w:szCs w:val="20"/>
              </w:rPr>
              <w:t>33</w:t>
            </w:r>
          </w:p>
        </w:tc>
        <w:tc>
          <w:tcPr>
            <w:tcW w:w="1276" w:type="dxa"/>
          </w:tcPr>
          <w:p w14:paraId="5472421E" w14:textId="3475A8ED" w:rsidR="001E74D3" w:rsidRDefault="001E74D3" w:rsidP="00AE60E5">
            <w:pPr>
              <w:rPr>
                <w:b/>
                <w:sz w:val="20"/>
                <w:szCs w:val="20"/>
              </w:rPr>
            </w:pPr>
            <w:r w:rsidRPr="00AE60E5">
              <w:rPr>
                <w:b/>
                <w:sz w:val="20"/>
                <w:szCs w:val="20"/>
              </w:rPr>
              <w:t>32</w:t>
            </w:r>
          </w:p>
        </w:tc>
        <w:tc>
          <w:tcPr>
            <w:tcW w:w="1134" w:type="dxa"/>
          </w:tcPr>
          <w:p w14:paraId="3E5F63D2" w14:textId="20DE650A" w:rsidR="001E74D3" w:rsidRDefault="001E74D3" w:rsidP="00AE60E5">
            <w:pPr>
              <w:rPr>
                <w:b/>
                <w:sz w:val="20"/>
                <w:szCs w:val="20"/>
              </w:rPr>
            </w:pPr>
            <w:r w:rsidRPr="00AE60E5">
              <w:rPr>
                <w:b/>
                <w:sz w:val="20"/>
                <w:szCs w:val="20"/>
              </w:rPr>
              <w:t>11</w:t>
            </w:r>
          </w:p>
        </w:tc>
        <w:tc>
          <w:tcPr>
            <w:tcW w:w="1275" w:type="dxa"/>
          </w:tcPr>
          <w:p w14:paraId="6C8550D8" w14:textId="0ED6FB6A" w:rsidR="001E74D3" w:rsidRDefault="001E74D3" w:rsidP="00AE60E5">
            <w:pPr>
              <w:rPr>
                <w:b/>
                <w:sz w:val="20"/>
                <w:szCs w:val="20"/>
              </w:rPr>
            </w:pPr>
            <w:r w:rsidRPr="00AE60E5">
              <w:rPr>
                <w:b/>
                <w:sz w:val="20"/>
                <w:szCs w:val="20"/>
              </w:rPr>
              <w:t>54</w:t>
            </w:r>
          </w:p>
        </w:tc>
        <w:tc>
          <w:tcPr>
            <w:tcW w:w="1134" w:type="dxa"/>
          </w:tcPr>
          <w:p w14:paraId="517B5B57" w14:textId="6877CF9F" w:rsidR="001E74D3" w:rsidRDefault="001E74D3" w:rsidP="00AE60E5">
            <w:pPr>
              <w:rPr>
                <w:b/>
                <w:sz w:val="20"/>
                <w:szCs w:val="20"/>
              </w:rPr>
            </w:pPr>
            <w:r w:rsidRPr="00AE60E5">
              <w:rPr>
                <w:b/>
                <w:sz w:val="20"/>
                <w:szCs w:val="20"/>
              </w:rPr>
              <w:t>65</w:t>
            </w:r>
          </w:p>
        </w:tc>
      </w:tr>
    </w:tbl>
    <w:p w14:paraId="29F403AA" w14:textId="0D3B8389" w:rsidR="008E0FD6" w:rsidRDefault="007E79CE" w:rsidP="00AE60E5">
      <w:pPr>
        <w:pStyle w:val="Heading1"/>
      </w:pPr>
      <w:bookmarkStart w:id="30" w:name="_Toc521415302"/>
      <w:r>
        <w:t>Conclusion</w:t>
      </w:r>
      <w:bookmarkEnd w:id="30"/>
    </w:p>
    <w:p w14:paraId="6C5E4C73" w14:textId="77777777" w:rsidR="00442086" w:rsidRDefault="00442086"/>
    <w:p w14:paraId="7A4C6D4B" w14:textId="48E7FCFD" w:rsidR="008E0FD6" w:rsidRPr="00442086" w:rsidRDefault="00494E44">
      <w:pPr>
        <w:rPr>
          <w:sz w:val="24"/>
          <w:szCs w:val="24"/>
        </w:rPr>
      </w:pPr>
      <w:r w:rsidRPr="00442086">
        <w:rPr>
          <w:sz w:val="24"/>
          <w:szCs w:val="24"/>
        </w:rPr>
        <w:t>McMaster University is committed to taking proactive measures to move accessibility forward</w:t>
      </w:r>
      <w:r w:rsidR="004D5B05">
        <w:rPr>
          <w:sz w:val="24"/>
          <w:szCs w:val="24"/>
        </w:rPr>
        <w:t xml:space="preserve"> and to </w:t>
      </w:r>
      <w:r w:rsidRPr="00442086">
        <w:rPr>
          <w:sz w:val="24"/>
          <w:szCs w:val="24"/>
        </w:rPr>
        <w:t xml:space="preserve">  meet internal </w:t>
      </w:r>
      <w:r w:rsidR="004D5B05">
        <w:rPr>
          <w:sz w:val="24"/>
          <w:szCs w:val="24"/>
        </w:rPr>
        <w:t xml:space="preserve">and external </w:t>
      </w:r>
      <w:r w:rsidRPr="00442086">
        <w:rPr>
          <w:sz w:val="24"/>
          <w:szCs w:val="24"/>
        </w:rPr>
        <w:t xml:space="preserve">compliance </w:t>
      </w:r>
      <w:r w:rsidR="004D5B05">
        <w:rPr>
          <w:sz w:val="24"/>
          <w:szCs w:val="24"/>
        </w:rPr>
        <w:t>time</w:t>
      </w:r>
      <w:r w:rsidRPr="00442086">
        <w:rPr>
          <w:sz w:val="24"/>
          <w:szCs w:val="24"/>
        </w:rPr>
        <w:t>lines set forth by the AODA</w:t>
      </w:r>
      <w:r w:rsidR="004D5B05">
        <w:rPr>
          <w:sz w:val="24"/>
          <w:szCs w:val="24"/>
        </w:rPr>
        <w:t xml:space="preserve">.  It will continue to take steps toward </w:t>
      </w:r>
      <w:r w:rsidRPr="00442086">
        <w:rPr>
          <w:sz w:val="24"/>
          <w:szCs w:val="24"/>
        </w:rPr>
        <w:t xml:space="preserve">enhancing the inclusion of McMaster students, </w:t>
      </w:r>
      <w:proofErr w:type="gramStart"/>
      <w:r w:rsidRPr="00442086">
        <w:rPr>
          <w:sz w:val="24"/>
          <w:szCs w:val="24"/>
        </w:rPr>
        <w:t>staff</w:t>
      </w:r>
      <w:proofErr w:type="gramEnd"/>
      <w:r w:rsidRPr="00442086">
        <w:rPr>
          <w:sz w:val="24"/>
          <w:szCs w:val="24"/>
        </w:rPr>
        <w:t xml:space="preserve"> and faculty with disabilities. </w:t>
      </w:r>
      <w:r w:rsidR="00FA68DB" w:rsidRPr="00442086">
        <w:rPr>
          <w:sz w:val="24"/>
          <w:szCs w:val="24"/>
        </w:rPr>
        <w:t xml:space="preserve">Accessibility is an ongoing process, whether applied to principles of website development, designing spaces, </w:t>
      </w:r>
      <w:proofErr w:type="gramStart"/>
      <w:r w:rsidR="00FA68DB" w:rsidRPr="00442086">
        <w:rPr>
          <w:sz w:val="24"/>
          <w:szCs w:val="24"/>
        </w:rPr>
        <w:t>communication</w:t>
      </w:r>
      <w:proofErr w:type="gramEnd"/>
      <w:r w:rsidR="00FA68DB" w:rsidRPr="00442086">
        <w:rPr>
          <w:sz w:val="24"/>
          <w:szCs w:val="24"/>
        </w:rPr>
        <w:t xml:space="preserve"> and employment</w:t>
      </w:r>
      <w:r w:rsidRPr="00442086">
        <w:rPr>
          <w:sz w:val="24"/>
          <w:szCs w:val="24"/>
        </w:rPr>
        <w:t xml:space="preserve"> </w:t>
      </w:r>
      <w:r w:rsidR="00FA68DB" w:rsidRPr="00442086">
        <w:rPr>
          <w:sz w:val="24"/>
          <w:szCs w:val="24"/>
        </w:rPr>
        <w:t xml:space="preserve">practices, or building accessible and inclusive communities. This process is creative, dynamic, rooted in problem solving, engagement and re-engagement and is rarely ever “done”. </w:t>
      </w:r>
      <w:r w:rsidR="004D5B05">
        <w:rPr>
          <w:sz w:val="24"/>
          <w:szCs w:val="24"/>
        </w:rPr>
        <w:t>It is one of the</w:t>
      </w:r>
      <w:r w:rsidR="00FA68DB" w:rsidRPr="00442086">
        <w:rPr>
          <w:sz w:val="24"/>
          <w:szCs w:val="24"/>
        </w:rPr>
        <w:t xml:space="preserve"> Universit</w:t>
      </w:r>
      <w:r w:rsidR="004D5B05">
        <w:rPr>
          <w:sz w:val="24"/>
          <w:szCs w:val="24"/>
        </w:rPr>
        <w:t>y’s</w:t>
      </w:r>
      <w:r w:rsidR="00FA68DB" w:rsidRPr="00442086">
        <w:rPr>
          <w:sz w:val="24"/>
          <w:szCs w:val="24"/>
        </w:rPr>
        <w:t xml:space="preserve"> goal</w:t>
      </w:r>
      <w:r w:rsidR="004D5B05">
        <w:rPr>
          <w:sz w:val="24"/>
          <w:szCs w:val="24"/>
        </w:rPr>
        <w:t>s</w:t>
      </w:r>
      <w:r w:rsidR="00FA68DB" w:rsidRPr="00442086">
        <w:rPr>
          <w:sz w:val="24"/>
          <w:szCs w:val="24"/>
        </w:rPr>
        <w:t xml:space="preserve"> to enhance website accessibility </w:t>
      </w:r>
      <w:proofErr w:type="gramStart"/>
      <w:r w:rsidR="004D5B05">
        <w:rPr>
          <w:sz w:val="24"/>
          <w:szCs w:val="24"/>
        </w:rPr>
        <w:t>in order</w:t>
      </w:r>
      <w:r w:rsidR="00FA68DB" w:rsidRPr="00442086">
        <w:rPr>
          <w:sz w:val="24"/>
          <w:szCs w:val="24"/>
        </w:rPr>
        <w:t xml:space="preserve"> to</w:t>
      </w:r>
      <w:proofErr w:type="gramEnd"/>
      <w:r w:rsidR="00FA68DB" w:rsidRPr="00442086">
        <w:rPr>
          <w:sz w:val="24"/>
          <w:szCs w:val="24"/>
        </w:rPr>
        <w:t xml:space="preserve"> meet WCAG 2.0 AA guidelines by January 1, 2021, in accordance with the AODA Communication Standard</w:t>
      </w:r>
      <w:r w:rsidR="004D5B05">
        <w:rPr>
          <w:sz w:val="24"/>
          <w:szCs w:val="24"/>
        </w:rPr>
        <w:t xml:space="preserve">; however, McMaster </w:t>
      </w:r>
      <w:r w:rsidR="00FA68DB" w:rsidRPr="00442086">
        <w:rPr>
          <w:sz w:val="24"/>
          <w:szCs w:val="24"/>
        </w:rPr>
        <w:t xml:space="preserve">will need to continue engaging with principles of accessibility and user experience to go beyond AODA expectations and truly make McMaster websites as accessible as possible to a broad and diverse audience. To do this, we must continue consulting and working with peoples with </w:t>
      </w:r>
      <w:r w:rsidR="00EA7EF1" w:rsidRPr="00442086">
        <w:rPr>
          <w:sz w:val="24"/>
          <w:szCs w:val="24"/>
        </w:rPr>
        <w:t xml:space="preserve">disabilities, many of whom are experts in naming which aspects of a site may be inaccessible (technically, navigation / logical order of information, accessibility of content, etc.), </w:t>
      </w:r>
      <w:proofErr w:type="gramStart"/>
      <w:r w:rsidR="00EA7EF1" w:rsidRPr="00442086">
        <w:rPr>
          <w:sz w:val="24"/>
          <w:szCs w:val="24"/>
        </w:rPr>
        <w:t>as a result of</w:t>
      </w:r>
      <w:proofErr w:type="gramEnd"/>
      <w:r w:rsidR="00EA7EF1" w:rsidRPr="00442086">
        <w:rPr>
          <w:sz w:val="24"/>
          <w:szCs w:val="24"/>
        </w:rPr>
        <w:t xml:space="preserve"> meeting repeated barriers to accessing online spaces on a continual basis.</w:t>
      </w:r>
    </w:p>
    <w:p w14:paraId="7F7FBDA0" w14:textId="0C1ED880" w:rsidR="001A644D" w:rsidRPr="00575A58" w:rsidRDefault="00EA7EF1" w:rsidP="00575A58">
      <w:pPr>
        <w:rPr>
          <w:color w:val="000000"/>
          <w:sz w:val="24"/>
          <w:szCs w:val="24"/>
        </w:rPr>
      </w:pPr>
      <w:r w:rsidRPr="00442086">
        <w:rPr>
          <w:sz w:val="24"/>
          <w:szCs w:val="24"/>
        </w:rPr>
        <w:t xml:space="preserve">The Accessibility Hub was used as a case study for this Report, focused upon primarily to become an exemplar accessible site at McMaster, but from which broad and specific takeaways can be gleaned and applied across all website development at the University. </w:t>
      </w:r>
      <w:r w:rsidR="00442086" w:rsidRPr="00442086">
        <w:rPr>
          <w:sz w:val="24"/>
          <w:szCs w:val="24"/>
        </w:rPr>
        <w:t xml:space="preserve">Collaboration across website development units, the McMaster Accessibility Council, the </w:t>
      </w:r>
      <w:proofErr w:type="gramStart"/>
      <w:r w:rsidR="00442086" w:rsidRPr="00442086">
        <w:rPr>
          <w:sz w:val="24"/>
          <w:szCs w:val="24"/>
        </w:rPr>
        <w:t>Equity</w:t>
      </w:r>
      <w:proofErr w:type="gramEnd"/>
      <w:r w:rsidR="00442086" w:rsidRPr="00442086">
        <w:rPr>
          <w:sz w:val="24"/>
          <w:szCs w:val="24"/>
        </w:rPr>
        <w:t xml:space="preserve"> and Inclusion Office, and in consultation with communities of peoples with disabilities is key </w:t>
      </w:r>
      <w:r w:rsidR="00442086" w:rsidRPr="00442086">
        <w:rPr>
          <w:color w:val="000000"/>
          <w:sz w:val="24"/>
          <w:szCs w:val="24"/>
        </w:rPr>
        <w:t>to creating equitable and accessible social, physical, and online environments and to collectiv</w:t>
      </w:r>
      <w:r w:rsidR="004D5B05">
        <w:rPr>
          <w:color w:val="000000"/>
          <w:sz w:val="24"/>
          <w:szCs w:val="24"/>
        </w:rPr>
        <w:t>ely</w:t>
      </w:r>
      <w:r w:rsidR="00442086" w:rsidRPr="00442086">
        <w:rPr>
          <w:color w:val="000000"/>
          <w:sz w:val="24"/>
          <w:szCs w:val="24"/>
        </w:rPr>
        <w:t xml:space="preserve"> realizing the University's goal of</w:t>
      </w:r>
      <w:r w:rsidR="00442086" w:rsidRPr="00442086">
        <w:rPr>
          <w:rStyle w:val="apple-converted-space"/>
          <w:color w:val="000000"/>
          <w:sz w:val="24"/>
          <w:szCs w:val="24"/>
        </w:rPr>
        <w:t> </w:t>
      </w:r>
      <w:r w:rsidR="00442086" w:rsidRPr="00442086">
        <w:rPr>
          <w:i/>
          <w:iCs/>
          <w:color w:val="000000"/>
          <w:sz w:val="24"/>
          <w:szCs w:val="24"/>
        </w:rPr>
        <w:t>building an inclusive community</w:t>
      </w:r>
      <w:r w:rsidR="00442086" w:rsidRPr="00442086">
        <w:rPr>
          <w:color w:val="000000"/>
          <w:sz w:val="24"/>
          <w:szCs w:val="24"/>
        </w:rPr>
        <w:t>.  </w:t>
      </w:r>
    </w:p>
    <w:p w14:paraId="0D6FC754" w14:textId="77777777" w:rsidR="008E0FD6" w:rsidRDefault="005D0FF8">
      <w:pPr>
        <w:pStyle w:val="Title"/>
        <w:contextualSpacing w:val="0"/>
        <w:jc w:val="center"/>
        <w:rPr>
          <w:u w:val="single"/>
        </w:rPr>
      </w:pPr>
      <w:r>
        <w:rPr>
          <w:u w:val="single"/>
        </w:rPr>
        <w:lastRenderedPageBreak/>
        <w:t>Appendix A</w:t>
      </w:r>
    </w:p>
    <w:p w14:paraId="143EA075" w14:textId="77777777" w:rsidR="008E0FD6" w:rsidRDefault="005D0FF8">
      <w:pPr>
        <w:pStyle w:val="Heading1"/>
      </w:pPr>
      <w:bookmarkStart w:id="31" w:name="_Toc521415303"/>
      <w:r>
        <w:t>Test Case: Sample Format</w:t>
      </w:r>
      <w:bookmarkEnd w:id="31"/>
    </w:p>
    <w:p w14:paraId="419E7229" w14:textId="77777777" w:rsidR="008E0FD6" w:rsidRDefault="008E0FD6"/>
    <w:tbl>
      <w:tblPr>
        <w:tblStyle w:val="a0"/>
        <w:tblW w:w="8188" w:type="dxa"/>
        <w:tblBorders>
          <w:top w:val="single" w:sz="8" w:space="0" w:color="A3A3A3"/>
          <w:left w:val="single" w:sz="8" w:space="0" w:color="A3A3A3"/>
          <w:bottom w:val="single" w:sz="8" w:space="0" w:color="A3A3A3"/>
          <w:right w:val="single" w:sz="8" w:space="0" w:color="A3A3A3"/>
        </w:tblBorders>
        <w:tblLayout w:type="fixed"/>
        <w:tblLook w:val="0420" w:firstRow="1" w:lastRow="0" w:firstColumn="0" w:lastColumn="0" w:noHBand="0" w:noVBand="1"/>
      </w:tblPr>
      <w:tblGrid>
        <w:gridCol w:w="8188"/>
      </w:tblGrid>
      <w:tr w:rsidR="008E0FD6" w:rsidRPr="002C3788" w14:paraId="4DC28395" w14:textId="77777777" w:rsidTr="002C3788">
        <w:trPr>
          <w:trHeight w:val="881"/>
        </w:trPr>
        <w:tc>
          <w:tcPr>
            <w:tcW w:w="81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68E5792" w14:textId="2F855A7A" w:rsidR="008E0FD6" w:rsidRPr="002C3788" w:rsidRDefault="005D0FF8">
            <w:pPr>
              <w:spacing w:after="0" w:line="240" w:lineRule="auto"/>
              <w:rPr>
                <w:b/>
                <w:bCs/>
              </w:rPr>
            </w:pPr>
            <w:r w:rsidRPr="002C3788">
              <w:rPr>
                <w:b/>
                <w:bCs/>
              </w:rPr>
              <w:t xml:space="preserve">Title (short summary of the Test Case) – Platform (Mobile, Desktop, Tablet, Laptop) - Operating System Used (Mac\Windows) - Testing Software Used (Wave, </w:t>
            </w:r>
            <w:proofErr w:type="spellStart"/>
            <w:r w:rsidRPr="002C3788">
              <w:rPr>
                <w:b/>
                <w:bCs/>
              </w:rPr>
              <w:t>OracleColor</w:t>
            </w:r>
            <w:proofErr w:type="spellEnd"/>
            <w:r w:rsidRPr="002C3788">
              <w:rPr>
                <w:b/>
                <w:bCs/>
              </w:rPr>
              <w:t>, Dragon, Chrome Vox, Head Mouse Extreme, No AT)</w:t>
            </w:r>
          </w:p>
        </w:tc>
      </w:tr>
    </w:tbl>
    <w:p w14:paraId="3A3EDB99" w14:textId="77777777" w:rsidR="008E0FD6" w:rsidRDefault="005D0FF8">
      <w:pPr>
        <w:spacing w:after="0" w:line="240" w:lineRule="auto"/>
      </w:pPr>
      <w:r>
        <w:t> </w:t>
      </w:r>
    </w:p>
    <w:tbl>
      <w:tblPr>
        <w:tblStyle w:val="a1"/>
        <w:tblW w:w="8201" w:type="dxa"/>
        <w:tblBorders>
          <w:top w:val="single" w:sz="8" w:space="0" w:color="A3A3A3"/>
          <w:left w:val="single" w:sz="8" w:space="0" w:color="A3A3A3"/>
          <w:bottom w:val="single" w:sz="8" w:space="0" w:color="A3A3A3"/>
          <w:right w:val="single" w:sz="8" w:space="0" w:color="A3A3A3"/>
        </w:tblBorders>
        <w:tblLayout w:type="fixed"/>
        <w:tblLook w:val="0420" w:firstRow="1" w:lastRow="0" w:firstColumn="0" w:lastColumn="0" w:noHBand="0" w:noVBand="1"/>
      </w:tblPr>
      <w:tblGrid>
        <w:gridCol w:w="8201"/>
      </w:tblGrid>
      <w:tr w:rsidR="008E0FD6" w:rsidRPr="002C3788" w14:paraId="4CA13693" w14:textId="77777777" w:rsidTr="001B066C">
        <w:tc>
          <w:tcPr>
            <w:tcW w:w="82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87B48B6" w14:textId="77777777" w:rsidR="008E0FD6" w:rsidRPr="002C3788" w:rsidRDefault="005D0FF8">
            <w:pPr>
              <w:spacing w:after="0" w:line="240" w:lineRule="auto"/>
              <w:rPr>
                <w:b/>
                <w:bCs/>
              </w:rPr>
            </w:pPr>
            <w:r w:rsidRPr="002C3788">
              <w:rPr>
                <w:b/>
                <w:bCs/>
              </w:rPr>
              <w:t>Description</w:t>
            </w:r>
          </w:p>
        </w:tc>
      </w:tr>
      <w:tr w:rsidR="008E0FD6" w14:paraId="1B90F69B" w14:textId="77777777" w:rsidTr="001B066C">
        <w:tc>
          <w:tcPr>
            <w:tcW w:w="82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FB771AE" w14:textId="77777777" w:rsidR="008E0FD6" w:rsidRDefault="005D0FF8">
            <w:pPr>
              <w:spacing w:after="0" w:line="240" w:lineRule="auto"/>
            </w:pPr>
            <w:r>
              <w:t>Small Summary of Test Case</w:t>
            </w:r>
          </w:p>
        </w:tc>
      </w:tr>
    </w:tbl>
    <w:p w14:paraId="23515C58" w14:textId="77777777" w:rsidR="008E0FD6" w:rsidRDefault="005D0FF8">
      <w:pPr>
        <w:spacing w:after="0" w:line="240" w:lineRule="auto"/>
      </w:pPr>
      <w:r>
        <w:t> </w:t>
      </w:r>
    </w:p>
    <w:p w14:paraId="0350731D" w14:textId="77777777" w:rsidR="008E0FD6" w:rsidRDefault="005D0FF8">
      <w:pPr>
        <w:spacing w:after="0" w:line="240" w:lineRule="auto"/>
      </w:pPr>
      <w:r>
        <w:t> </w:t>
      </w:r>
    </w:p>
    <w:tbl>
      <w:tblPr>
        <w:tblStyle w:val="a2"/>
        <w:tblW w:w="8318" w:type="dxa"/>
        <w:tblBorders>
          <w:top w:val="single" w:sz="8" w:space="0" w:color="A3A3A3"/>
          <w:left w:val="single" w:sz="8" w:space="0" w:color="A3A3A3"/>
          <w:bottom w:val="single" w:sz="8" w:space="0" w:color="A3A3A3"/>
          <w:right w:val="single" w:sz="8" w:space="0" w:color="A3A3A3"/>
        </w:tblBorders>
        <w:tblLayout w:type="fixed"/>
        <w:tblLook w:val="0420" w:firstRow="1" w:lastRow="0" w:firstColumn="0" w:lastColumn="0" w:noHBand="0" w:noVBand="1"/>
      </w:tblPr>
      <w:tblGrid>
        <w:gridCol w:w="3504"/>
        <w:gridCol w:w="4814"/>
      </w:tblGrid>
      <w:tr w:rsidR="008E0FD6" w:rsidRPr="002C3788" w14:paraId="19AB1059" w14:textId="77777777" w:rsidTr="00860C9D">
        <w:tc>
          <w:tcPr>
            <w:tcW w:w="35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05CDC87" w14:textId="77777777" w:rsidR="008E0FD6" w:rsidRPr="002C3788" w:rsidRDefault="005D0FF8">
            <w:pPr>
              <w:spacing w:after="0" w:line="240" w:lineRule="auto"/>
              <w:rPr>
                <w:b/>
                <w:bCs/>
              </w:rPr>
            </w:pPr>
            <w:r w:rsidRPr="002C3788">
              <w:rPr>
                <w:b/>
                <w:bCs/>
              </w:rPr>
              <w:t>Test Case Id</w:t>
            </w:r>
          </w:p>
        </w:tc>
        <w:tc>
          <w:tcPr>
            <w:tcW w:w="48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584FB57" w14:textId="77777777" w:rsidR="008E0FD6" w:rsidRPr="002C3788" w:rsidRDefault="005D0FF8">
            <w:pPr>
              <w:spacing w:after="0" w:line="240" w:lineRule="auto"/>
              <w:rPr>
                <w:b/>
                <w:bCs/>
              </w:rPr>
            </w:pPr>
            <w:r w:rsidRPr="002C3788">
              <w:rPr>
                <w:b/>
                <w:bCs/>
              </w:rPr>
              <w:t xml:space="preserve">Unique Id of Test Case </w:t>
            </w:r>
            <w:proofErr w:type="spellStart"/>
            <w:r w:rsidRPr="002C3788">
              <w:rPr>
                <w:b/>
                <w:bCs/>
              </w:rPr>
              <w:t>eg.</w:t>
            </w:r>
            <w:proofErr w:type="spellEnd"/>
            <w:r w:rsidRPr="002C3788">
              <w:rPr>
                <w:b/>
                <w:bCs/>
              </w:rPr>
              <w:t xml:space="preserve"> AA</w:t>
            </w:r>
            <w:proofErr w:type="gramStart"/>
            <w:r w:rsidRPr="002C3788">
              <w:rPr>
                <w:b/>
                <w:bCs/>
              </w:rPr>
              <w:t>001 ,</w:t>
            </w:r>
            <w:proofErr w:type="gramEnd"/>
            <w:r w:rsidRPr="002C3788">
              <w:rPr>
                <w:b/>
                <w:bCs/>
              </w:rPr>
              <w:t xml:space="preserve"> SWH001, </w:t>
            </w:r>
          </w:p>
        </w:tc>
      </w:tr>
      <w:tr w:rsidR="008E0FD6" w14:paraId="2C8AE227" w14:textId="77777777" w:rsidTr="00860C9D">
        <w:tc>
          <w:tcPr>
            <w:tcW w:w="35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29EF4B5" w14:textId="77777777" w:rsidR="008E0FD6" w:rsidRDefault="005D0FF8">
            <w:pPr>
              <w:spacing w:after="0" w:line="240" w:lineRule="auto"/>
            </w:pPr>
            <w:r>
              <w:t>Test Case Author</w:t>
            </w:r>
          </w:p>
        </w:tc>
        <w:tc>
          <w:tcPr>
            <w:tcW w:w="48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71E9D72" w14:textId="77777777" w:rsidR="008E0FD6" w:rsidRDefault="005D0FF8">
            <w:pPr>
              <w:spacing w:after="0" w:line="240" w:lineRule="auto"/>
            </w:pPr>
            <w:r>
              <w:t xml:space="preserve"> (Name of the Person Writing the Test Case) </w:t>
            </w:r>
          </w:p>
        </w:tc>
      </w:tr>
      <w:tr w:rsidR="008E0FD6" w14:paraId="2379710E" w14:textId="77777777" w:rsidTr="00860C9D">
        <w:tc>
          <w:tcPr>
            <w:tcW w:w="35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712AD6F" w14:textId="77777777" w:rsidR="008E0FD6" w:rsidRDefault="005D0FF8">
            <w:pPr>
              <w:spacing w:after="0" w:line="240" w:lineRule="auto"/>
            </w:pPr>
            <w:r>
              <w:t>Test Case Version</w:t>
            </w:r>
          </w:p>
        </w:tc>
        <w:tc>
          <w:tcPr>
            <w:tcW w:w="48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2946F2A" w14:textId="77777777" w:rsidR="008E0FD6" w:rsidRDefault="005D0FF8">
            <w:pPr>
              <w:spacing w:after="0" w:line="240" w:lineRule="auto"/>
            </w:pPr>
            <w:r>
              <w:t xml:space="preserve"> Version 1.0\2.0</w:t>
            </w:r>
          </w:p>
        </w:tc>
      </w:tr>
      <w:tr w:rsidR="008E0FD6" w14:paraId="5FF5A907" w14:textId="77777777" w:rsidTr="00860C9D">
        <w:tc>
          <w:tcPr>
            <w:tcW w:w="35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4F2F4EA" w14:textId="77777777" w:rsidR="008E0FD6" w:rsidRDefault="005D0FF8">
            <w:pPr>
              <w:spacing w:after="0" w:line="240" w:lineRule="auto"/>
            </w:pPr>
            <w:r>
              <w:t>Test Case Updated By</w:t>
            </w:r>
          </w:p>
        </w:tc>
        <w:tc>
          <w:tcPr>
            <w:tcW w:w="48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7AA6BC7" w14:textId="77777777" w:rsidR="008E0FD6" w:rsidRDefault="005D0FF8">
            <w:pPr>
              <w:spacing w:after="0" w:line="240" w:lineRule="auto"/>
            </w:pPr>
            <w:r>
              <w:t xml:space="preserve"> (Name of the Person Updating the Test Case)</w:t>
            </w:r>
          </w:p>
        </w:tc>
      </w:tr>
      <w:tr w:rsidR="008E0FD6" w14:paraId="502F5819" w14:textId="77777777" w:rsidTr="00860C9D">
        <w:tc>
          <w:tcPr>
            <w:tcW w:w="35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E625592" w14:textId="77777777" w:rsidR="008E0FD6" w:rsidRDefault="005D0FF8">
            <w:pPr>
              <w:spacing w:after="0" w:line="240" w:lineRule="auto"/>
            </w:pPr>
            <w:r>
              <w:t>Platform</w:t>
            </w:r>
          </w:p>
        </w:tc>
        <w:tc>
          <w:tcPr>
            <w:tcW w:w="48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D79AEAF" w14:textId="77777777" w:rsidR="008E0FD6" w:rsidRDefault="005D0FF8">
            <w:pPr>
              <w:spacing w:after="0" w:line="240" w:lineRule="auto"/>
            </w:pPr>
            <w:r>
              <w:t xml:space="preserve"> Mobile\Desktop\Tablet\Laptop</w:t>
            </w:r>
          </w:p>
        </w:tc>
      </w:tr>
      <w:tr w:rsidR="008E0FD6" w14:paraId="593FE269" w14:textId="77777777" w:rsidTr="00860C9D">
        <w:tc>
          <w:tcPr>
            <w:tcW w:w="35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3539FD5" w14:textId="77777777" w:rsidR="008E0FD6" w:rsidRDefault="005D0FF8">
            <w:pPr>
              <w:spacing w:after="0" w:line="240" w:lineRule="auto"/>
            </w:pPr>
            <w:r>
              <w:t>Operating System</w:t>
            </w:r>
          </w:p>
        </w:tc>
        <w:tc>
          <w:tcPr>
            <w:tcW w:w="48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A2785AB" w14:textId="77777777" w:rsidR="008E0FD6" w:rsidRDefault="005D0FF8">
            <w:pPr>
              <w:spacing w:after="0" w:line="240" w:lineRule="auto"/>
            </w:pPr>
            <w:r>
              <w:t xml:space="preserve"> Windows\Mac</w:t>
            </w:r>
          </w:p>
        </w:tc>
      </w:tr>
      <w:tr w:rsidR="008E0FD6" w14:paraId="2C796509" w14:textId="77777777" w:rsidTr="00860C9D">
        <w:tc>
          <w:tcPr>
            <w:tcW w:w="35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2DDC890" w14:textId="77777777" w:rsidR="008E0FD6" w:rsidRDefault="005D0FF8">
            <w:pPr>
              <w:spacing w:after="0" w:line="240" w:lineRule="auto"/>
            </w:pPr>
            <w:r>
              <w:t xml:space="preserve">Environment </w:t>
            </w:r>
          </w:p>
          <w:p w14:paraId="1163FDCE" w14:textId="77777777" w:rsidR="008E0FD6" w:rsidRDefault="005D0FF8">
            <w:pPr>
              <w:spacing w:after="0" w:line="240" w:lineRule="auto"/>
            </w:pPr>
            <w:r>
              <w:t> </w:t>
            </w:r>
          </w:p>
        </w:tc>
        <w:tc>
          <w:tcPr>
            <w:tcW w:w="48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40C71E0" w14:textId="77777777" w:rsidR="008E0FD6" w:rsidRDefault="005D0FF8">
            <w:pPr>
              <w:spacing w:after="0" w:line="240" w:lineRule="auto"/>
            </w:pPr>
            <w:r>
              <w:t xml:space="preserve"> Testing Lab\ External Environment (home, student center)</w:t>
            </w:r>
          </w:p>
        </w:tc>
      </w:tr>
      <w:tr w:rsidR="008E0FD6" w14:paraId="78663622" w14:textId="77777777" w:rsidTr="00860C9D">
        <w:tc>
          <w:tcPr>
            <w:tcW w:w="35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825C8C2" w14:textId="77777777" w:rsidR="008E0FD6" w:rsidRDefault="005D0FF8">
            <w:pPr>
              <w:spacing w:after="0" w:line="240" w:lineRule="auto"/>
            </w:pPr>
            <w:r>
              <w:t>Testing Software Used</w:t>
            </w:r>
          </w:p>
          <w:p w14:paraId="6C93A70C" w14:textId="77777777" w:rsidR="008E0FD6" w:rsidRDefault="005D0FF8">
            <w:pPr>
              <w:spacing w:after="0" w:line="240" w:lineRule="auto"/>
            </w:pPr>
            <w:r>
              <w:t> </w:t>
            </w:r>
          </w:p>
        </w:tc>
        <w:tc>
          <w:tcPr>
            <w:tcW w:w="48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77C58C3" w14:textId="77777777" w:rsidR="008E0FD6" w:rsidRDefault="005D0FF8">
            <w:pPr>
              <w:spacing w:after="0" w:line="240" w:lineRule="auto"/>
            </w:pPr>
            <w:r>
              <w:t>Wave\</w:t>
            </w:r>
            <w:proofErr w:type="spellStart"/>
            <w:r>
              <w:t>OracleColor</w:t>
            </w:r>
            <w:proofErr w:type="spellEnd"/>
            <w:r>
              <w:t>\Dragon\Chrome Vox</w:t>
            </w:r>
          </w:p>
        </w:tc>
      </w:tr>
      <w:tr w:rsidR="008E0FD6" w14:paraId="451C605D" w14:textId="77777777" w:rsidTr="00860C9D">
        <w:tc>
          <w:tcPr>
            <w:tcW w:w="35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437BBF4" w14:textId="77777777" w:rsidR="008E0FD6" w:rsidRDefault="005D0FF8">
            <w:pPr>
              <w:spacing w:after="0" w:line="240" w:lineRule="auto"/>
            </w:pPr>
            <w:r>
              <w:t>Test Case Executed By</w:t>
            </w:r>
          </w:p>
        </w:tc>
        <w:tc>
          <w:tcPr>
            <w:tcW w:w="48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9322E05" w14:textId="77777777" w:rsidR="008E0FD6" w:rsidRDefault="005D0FF8">
            <w:pPr>
              <w:spacing w:after="0" w:line="240" w:lineRule="auto"/>
            </w:pPr>
            <w:r>
              <w:t xml:space="preserve"> Tester executing the Test case</w:t>
            </w:r>
          </w:p>
        </w:tc>
      </w:tr>
      <w:tr w:rsidR="008E0FD6" w14:paraId="34E7E719" w14:textId="77777777" w:rsidTr="00860C9D">
        <w:tc>
          <w:tcPr>
            <w:tcW w:w="35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CA9B4DC" w14:textId="77777777" w:rsidR="008E0FD6" w:rsidRDefault="005D0FF8">
            <w:pPr>
              <w:spacing w:after="0" w:line="240" w:lineRule="auto"/>
            </w:pPr>
            <w:r>
              <w:t>Test Case Execution Date &amp; Time</w:t>
            </w:r>
          </w:p>
        </w:tc>
        <w:tc>
          <w:tcPr>
            <w:tcW w:w="48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58C5D66" w14:textId="77777777" w:rsidR="008E0FD6" w:rsidRDefault="005D0FF8">
            <w:pPr>
              <w:spacing w:after="0" w:line="240" w:lineRule="auto"/>
            </w:pPr>
            <w:r>
              <w:t xml:space="preserve"> Date and time of Execution of Test Case</w:t>
            </w:r>
          </w:p>
        </w:tc>
      </w:tr>
      <w:tr w:rsidR="008E0FD6" w14:paraId="65AAB218" w14:textId="77777777" w:rsidTr="00860C9D">
        <w:tc>
          <w:tcPr>
            <w:tcW w:w="35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F998A24" w14:textId="77777777" w:rsidR="008E0FD6" w:rsidRDefault="005D0FF8">
            <w:pPr>
              <w:spacing w:after="0" w:line="240" w:lineRule="auto"/>
            </w:pPr>
            <w:r>
              <w:t xml:space="preserve">Tester with Disability </w:t>
            </w:r>
          </w:p>
        </w:tc>
        <w:tc>
          <w:tcPr>
            <w:tcW w:w="48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0555BAD" w14:textId="77777777" w:rsidR="008E0FD6" w:rsidRDefault="005D0FF8">
            <w:pPr>
              <w:spacing w:after="0" w:line="240" w:lineRule="auto"/>
            </w:pPr>
            <w:r>
              <w:t xml:space="preserve"> Yes\No</w:t>
            </w:r>
          </w:p>
        </w:tc>
      </w:tr>
      <w:tr w:rsidR="008E0FD6" w14:paraId="0D13FEE5" w14:textId="77777777" w:rsidTr="00860C9D">
        <w:tc>
          <w:tcPr>
            <w:tcW w:w="35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07F300A" w14:textId="77777777" w:rsidR="008E0FD6" w:rsidRDefault="005D0FF8">
            <w:pPr>
              <w:spacing w:after="0" w:line="240" w:lineRule="auto"/>
            </w:pPr>
            <w:r>
              <w:t>Type of Disability</w:t>
            </w:r>
          </w:p>
        </w:tc>
        <w:tc>
          <w:tcPr>
            <w:tcW w:w="48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A62D863" w14:textId="77777777" w:rsidR="008E0FD6" w:rsidRDefault="005D0FF8">
            <w:pPr>
              <w:spacing w:after="0" w:line="240" w:lineRule="auto"/>
            </w:pPr>
            <w:r>
              <w:t xml:space="preserve"> (Mention the type of Disability of Tester)</w:t>
            </w:r>
          </w:p>
        </w:tc>
      </w:tr>
      <w:tr w:rsidR="008E0FD6" w14:paraId="44B1E3EA" w14:textId="77777777" w:rsidTr="00860C9D">
        <w:tc>
          <w:tcPr>
            <w:tcW w:w="35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326621E" w14:textId="77777777" w:rsidR="008E0FD6" w:rsidRDefault="005D0FF8">
            <w:pPr>
              <w:spacing w:after="0" w:line="240" w:lineRule="auto"/>
            </w:pPr>
            <w:r>
              <w:t>Testing Environment</w:t>
            </w:r>
          </w:p>
        </w:tc>
        <w:tc>
          <w:tcPr>
            <w:tcW w:w="48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28F0B51" w14:textId="77777777" w:rsidR="008E0FD6" w:rsidRDefault="005D0FF8">
            <w:pPr>
              <w:spacing w:after="0" w:line="240" w:lineRule="auto"/>
            </w:pPr>
            <w:r>
              <w:t xml:space="preserve"> Production\ QA\ Pre-Production \ Development</w:t>
            </w:r>
          </w:p>
        </w:tc>
      </w:tr>
      <w:tr w:rsidR="008E0FD6" w14:paraId="2A58EF67" w14:textId="77777777" w:rsidTr="00860C9D">
        <w:tc>
          <w:tcPr>
            <w:tcW w:w="350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7815868" w14:textId="77777777" w:rsidR="008E0FD6" w:rsidRDefault="005D0FF8">
            <w:pPr>
              <w:spacing w:after="0" w:line="240" w:lineRule="auto"/>
            </w:pPr>
            <w:r>
              <w:t>Tester Type</w:t>
            </w:r>
          </w:p>
        </w:tc>
        <w:tc>
          <w:tcPr>
            <w:tcW w:w="481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8297ACD" w14:textId="77777777" w:rsidR="008E0FD6" w:rsidRDefault="005D0FF8">
            <w:pPr>
              <w:spacing w:after="0" w:line="240" w:lineRule="auto"/>
            </w:pPr>
            <w:r>
              <w:t xml:space="preserve"> Self\ Observer</w:t>
            </w:r>
          </w:p>
        </w:tc>
      </w:tr>
    </w:tbl>
    <w:p w14:paraId="30E50F98" w14:textId="77777777" w:rsidR="008E0FD6" w:rsidRDefault="005D0FF8">
      <w:pPr>
        <w:spacing w:after="0" w:line="240" w:lineRule="auto"/>
      </w:pPr>
      <w:r>
        <w:t> </w:t>
      </w:r>
    </w:p>
    <w:p w14:paraId="5E941781" w14:textId="77777777" w:rsidR="008E0FD6" w:rsidRDefault="005D0FF8">
      <w:pPr>
        <w:spacing w:after="0" w:line="240" w:lineRule="auto"/>
      </w:pPr>
      <w:r>
        <w:t> </w:t>
      </w:r>
    </w:p>
    <w:p w14:paraId="72568F2B" w14:textId="77777777" w:rsidR="008E0FD6" w:rsidRDefault="005D0FF8">
      <w:pPr>
        <w:spacing w:after="0" w:line="240" w:lineRule="auto"/>
      </w:pPr>
      <w:r>
        <w:t> </w:t>
      </w:r>
    </w:p>
    <w:tbl>
      <w:tblPr>
        <w:tblStyle w:val="a3"/>
        <w:tblW w:w="10780" w:type="dxa"/>
        <w:tblBorders>
          <w:top w:val="single" w:sz="8" w:space="0" w:color="A3A3A3"/>
          <w:left w:val="single" w:sz="8" w:space="0" w:color="A3A3A3"/>
          <w:bottom w:val="single" w:sz="8" w:space="0" w:color="A3A3A3"/>
          <w:right w:val="single" w:sz="8" w:space="0" w:color="A3A3A3"/>
        </w:tblBorders>
        <w:tblLayout w:type="fixed"/>
        <w:tblLook w:val="0420" w:firstRow="1" w:lastRow="0" w:firstColumn="0" w:lastColumn="0" w:noHBand="0" w:noVBand="1"/>
      </w:tblPr>
      <w:tblGrid>
        <w:gridCol w:w="3174"/>
        <w:gridCol w:w="2394"/>
        <w:gridCol w:w="2388"/>
        <w:gridCol w:w="2824"/>
      </w:tblGrid>
      <w:tr w:rsidR="008E0FD6" w:rsidRPr="002C3788" w14:paraId="27AD6EE9" w14:textId="77777777" w:rsidTr="00860C9D">
        <w:tc>
          <w:tcPr>
            <w:tcW w:w="31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DBF669E" w14:textId="77777777" w:rsidR="008E0FD6" w:rsidRPr="002C3788" w:rsidRDefault="005D0FF8">
            <w:pPr>
              <w:spacing w:after="0" w:line="240" w:lineRule="auto"/>
              <w:rPr>
                <w:b/>
                <w:bCs/>
              </w:rPr>
            </w:pPr>
            <w:r w:rsidRPr="002C3788">
              <w:rPr>
                <w:b/>
                <w:bCs/>
              </w:rPr>
              <w:t>Test Steps</w:t>
            </w:r>
          </w:p>
        </w:tc>
        <w:tc>
          <w:tcPr>
            <w:tcW w:w="239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2D0C14C" w14:textId="77777777" w:rsidR="008E0FD6" w:rsidRPr="002C3788" w:rsidRDefault="005D0FF8">
            <w:pPr>
              <w:spacing w:after="0" w:line="240" w:lineRule="auto"/>
              <w:rPr>
                <w:b/>
                <w:bCs/>
              </w:rPr>
            </w:pPr>
            <w:r w:rsidRPr="002C3788">
              <w:rPr>
                <w:b/>
                <w:bCs/>
              </w:rPr>
              <w:t>Expected Results</w:t>
            </w:r>
          </w:p>
        </w:tc>
        <w:tc>
          <w:tcPr>
            <w:tcW w:w="23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D944ADE" w14:textId="77777777" w:rsidR="008E0FD6" w:rsidRPr="002C3788" w:rsidRDefault="005D0FF8">
            <w:pPr>
              <w:spacing w:after="0" w:line="240" w:lineRule="auto"/>
              <w:rPr>
                <w:b/>
                <w:bCs/>
              </w:rPr>
            </w:pPr>
            <w:r w:rsidRPr="002C3788">
              <w:rPr>
                <w:b/>
                <w:bCs/>
              </w:rPr>
              <w:t>Actual Observation</w:t>
            </w:r>
          </w:p>
        </w:tc>
        <w:tc>
          <w:tcPr>
            <w:tcW w:w="28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D08DA5A" w14:textId="77777777" w:rsidR="008E0FD6" w:rsidRPr="002C3788" w:rsidRDefault="005D0FF8">
            <w:pPr>
              <w:spacing w:after="0" w:line="240" w:lineRule="auto"/>
              <w:rPr>
                <w:b/>
                <w:bCs/>
              </w:rPr>
            </w:pPr>
            <w:r w:rsidRPr="002C3788">
              <w:rPr>
                <w:b/>
                <w:bCs/>
              </w:rPr>
              <w:t>Status</w:t>
            </w:r>
          </w:p>
        </w:tc>
      </w:tr>
      <w:tr w:rsidR="008E0FD6" w14:paraId="3828F8CD" w14:textId="77777777" w:rsidTr="00860C9D">
        <w:tc>
          <w:tcPr>
            <w:tcW w:w="31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384ADAC" w14:textId="77777777" w:rsidR="008E0FD6" w:rsidRDefault="005D0FF8">
            <w:pPr>
              <w:spacing w:after="0" w:line="240" w:lineRule="auto"/>
            </w:pPr>
            <w:r>
              <w:t>Step 1</w:t>
            </w:r>
          </w:p>
        </w:tc>
        <w:tc>
          <w:tcPr>
            <w:tcW w:w="239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4076ED5" w14:textId="77777777" w:rsidR="008E0FD6" w:rsidRDefault="005D0FF8">
            <w:pPr>
              <w:spacing w:after="0" w:line="240" w:lineRule="auto"/>
            </w:pPr>
            <w:r>
              <w:t> </w:t>
            </w:r>
          </w:p>
        </w:tc>
        <w:tc>
          <w:tcPr>
            <w:tcW w:w="23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C33C8EE" w14:textId="77777777" w:rsidR="008E0FD6" w:rsidRDefault="005D0FF8">
            <w:pPr>
              <w:spacing w:after="0" w:line="240" w:lineRule="auto"/>
            </w:pPr>
            <w:r>
              <w:t> </w:t>
            </w:r>
          </w:p>
        </w:tc>
        <w:tc>
          <w:tcPr>
            <w:tcW w:w="28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9B02D5A" w14:textId="77777777" w:rsidR="008E0FD6" w:rsidRDefault="005D0FF8">
            <w:pPr>
              <w:spacing w:after="0" w:line="240" w:lineRule="auto"/>
            </w:pPr>
            <w:r w:rsidRPr="001F1008">
              <w:t>Pass</w:t>
            </w:r>
            <w:r>
              <w:t>\</w:t>
            </w:r>
            <w:r w:rsidRPr="001F1008">
              <w:t>Fail</w:t>
            </w:r>
          </w:p>
          <w:p w14:paraId="66C895D5" w14:textId="77777777" w:rsidR="008E0FD6" w:rsidRDefault="005D0FF8">
            <w:pPr>
              <w:spacing w:after="0" w:line="240" w:lineRule="auto"/>
            </w:pPr>
            <w:r>
              <w:t> </w:t>
            </w:r>
          </w:p>
        </w:tc>
      </w:tr>
      <w:tr w:rsidR="008E0FD6" w14:paraId="5A1409F7" w14:textId="77777777" w:rsidTr="00860C9D">
        <w:tc>
          <w:tcPr>
            <w:tcW w:w="31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6DDA3F2" w14:textId="77777777" w:rsidR="008E0FD6" w:rsidRDefault="005D0FF8">
            <w:pPr>
              <w:spacing w:after="0" w:line="240" w:lineRule="auto"/>
            </w:pPr>
            <w:r>
              <w:t>Step 2</w:t>
            </w:r>
          </w:p>
        </w:tc>
        <w:tc>
          <w:tcPr>
            <w:tcW w:w="239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FE73BBA" w14:textId="77777777" w:rsidR="008E0FD6" w:rsidRDefault="005D0FF8">
            <w:pPr>
              <w:spacing w:after="0" w:line="240" w:lineRule="auto"/>
            </w:pPr>
            <w:r>
              <w:t> </w:t>
            </w:r>
          </w:p>
        </w:tc>
        <w:tc>
          <w:tcPr>
            <w:tcW w:w="23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4EB2CFA" w14:textId="77777777" w:rsidR="008E0FD6" w:rsidRDefault="005D0FF8">
            <w:pPr>
              <w:spacing w:after="0" w:line="240" w:lineRule="auto"/>
            </w:pPr>
            <w:r>
              <w:t> </w:t>
            </w:r>
          </w:p>
        </w:tc>
        <w:tc>
          <w:tcPr>
            <w:tcW w:w="28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D296DED" w14:textId="77777777" w:rsidR="008E0FD6" w:rsidRDefault="005D0FF8">
            <w:pPr>
              <w:spacing w:after="0" w:line="240" w:lineRule="auto"/>
            </w:pPr>
            <w:r w:rsidRPr="001F1008">
              <w:t>Pass</w:t>
            </w:r>
            <w:r>
              <w:t>\</w:t>
            </w:r>
            <w:r w:rsidRPr="001F1008">
              <w:t>Fail</w:t>
            </w:r>
          </w:p>
          <w:p w14:paraId="396B07B9" w14:textId="77777777" w:rsidR="008E0FD6" w:rsidRDefault="005D0FF8">
            <w:pPr>
              <w:spacing w:after="0" w:line="240" w:lineRule="auto"/>
            </w:pPr>
            <w:r>
              <w:t> </w:t>
            </w:r>
          </w:p>
        </w:tc>
      </w:tr>
      <w:tr w:rsidR="008E0FD6" w14:paraId="22B68E06" w14:textId="77777777" w:rsidTr="00860C9D">
        <w:tc>
          <w:tcPr>
            <w:tcW w:w="31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DCF26B1" w14:textId="77777777" w:rsidR="008E0FD6" w:rsidRDefault="005D0FF8">
            <w:pPr>
              <w:spacing w:after="0" w:line="240" w:lineRule="auto"/>
            </w:pPr>
            <w:r>
              <w:t>Step 3</w:t>
            </w:r>
          </w:p>
        </w:tc>
        <w:tc>
          <w:tcPr>
            <w:tcW w:w="239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F0C259A" w14:textId="77777777" w:rsidR="008E0FD6" w:rsidRDefault="005D0FF8">
            <w:pPr>
              <w:spacing w:after="0" w:line="240" w:lineRule="auto"/>
            </w:pPr>
            <w:r>
              <w:t> </w:t>
            </w:r>
          </w:p>
        </w:tc>
        <w:tc>
          <w:tcPr>
            <w:tcW w:w="23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00B3B7F" w14:textId="77777777" w:rsidR="008E0FD6" w:rsidRDefault="005D0FF8">
            <w:pPr>
              <w:spacing w:after="0" w:line="240" w:lineRule="auto"/>
            </w:pPr>
            <w:r>
              <w:t> </w:t>
            </w:r>
          </w:p>
        </w:tc>
        <w:tc>
          <w:tcPr>
            <w:tcW w:w="28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9F6339B" w14:textId="77777777" w:rsidR="008E0FD6" w:rsidRDefault="005D0FF8">
            <w:pPr>
              <w:spacing w:after="0" w:line="240" w:lineRule="auto"/>
            </w:pPr>
            <w:r w:rsidRPr="001F1008">
              <w:t>Pass</w:t>
            </w:r>
            <w:r>
              <w:t>\</w:t>
            </w:r>
            <w:r w:rsidRPr="001F1008">
              <w:t>Fail</w:t>
            </w:r>
          </w:p>
          <w:p w14:paraId="35268B30" w14:textId="77777777" w:rsidR="008E0FD6" w:rsidRDefault="005D0FF8">
            <w:pPr>
              <w:spacing w:after="0" w:line="240" w:lineRule="auto"/>
            </w:pPr>
            <w:r>
              <w:t> </w:t>
            </w:r>
          </w:p>
        </w:tc>
      </w:tr>
      <w:tr w:rsidR="008E0FD6" w14:paraId="317D94AF" w14:textId="77777777" w:rsidTr="00860C9D">
        <w:tc>
          <w:tcPr>
            <w:tcW w:w="31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07350FF" w14:textId="77777777" w:rsidR="008E0FD6" w:rsidRDefault="005D0FF8">
            <w:pPr>
              <w:spacing w:after="0" w:line="240" w:lineRule="auto"/>
            </w:pPr>
            <w:r>
              <w:lastRenderedPageBreak/>
              <w:t>Step 4</w:t>
            </w:r>
          </w:p>
        </w:tc>
        <w:tc>
          <w:tcPr>
            <w:tcW w:w="239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2F73826" w14:textId="77777777" w:rsidR="008E0FD6" w:rsidRDefault="005D0FF8">
            <w:pPr>
              <w:spacing w:after="0" w:line="240" w:lineRule="auto"/>
            </w:pPr>
            <w:r>
              <w:t> </w:t>
            </w:r>
          </w:p>
        </w:tc>
        <w:tc>
          <w:tcPr>
            <w:tcW w:w="23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1321121" w14:textId="77777777" w:rsidR="008E0FD6" w:rsidRDefault="005D0FF8">
            <w:pPr>
              <w:spacing w:after="0" w:line="240" w:lineRule="auto"/>
            </w:pPr>
            <w:r>
              <w:t> </w:t>
            </w:r>
          </w:p>
        </w:tc>
        <w:tc>
          <w:tcPr>
            <w:tcW w:w="28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8C7D443" w14:textId="77777777" w:rsidR="008E0FD6" w:rsidRDefault="005D0FF8">
            <w:pPr>
              <w:spacing w:after="0" w:line="240" w:lineRule="auto"/>
            </w:pPr>
            <w:r w:rsidRPr="001F1008">
              <w:t>Pass</w:t>
            </w:r>
            <w:r>
              <w:t>\</w:t>
            </w:r>
            <w:r w:rsidRPr="001F1008">
              <w:t>Fail</w:t>
            </w:r>
          </w:p>
          <w:p w14:paraId="3526EDCD" w14:textId="77777777" w:rsidR="008E0FD6" w:rsidRDefault="005D0FF8">
            <w:pPr>
              <w:spacing w:after="0" w:line="240" w:lineRule="auto"/>
            </w:pPr>
            <w:r>
              <w:t> </w:t>
            </w:r>
          </w:p>
        </w:tc>
      </w:tr>
    </w:tbl>
    <w:p w14:paraId="39BDD4CB" w14:textId="77777777" w:rsidR="008E0FD6" w:rsidRDefault="005D0FF8">
      <w:pPr>
        <w:spacing w:after="0" w:line="240" w:lineRule="auto"/>
      </w:pPr>
      <w:r>
        <w:t> </w:t>
      </w:r>
    </w:p>
    <w:tbl>
      <w:tblPr>
        <w:tblStyle w:val="a4"/>
        <w:tblW w:w="6172" w:type="dxa"/>
        <w:tblBorders>
          <w:top w:val="single" w:sz="8" w:space="0" w:color="A3A3A3"/>
          <w:left w:val="single" w:sz="8" w:space="0" w:color="A3A3A3"/>
          <w:bottom w:val="single" w:sz="8" w:space="0" w:color="A3A3A3"/>
          <w:right w:val="single" w:sz="8" w:space="0" w:color="A3A3A3"/>
        </w:tblBorders>
        <w:tblLayout w:type="fixed"/>
        <w:tblLook w:val="0420" w:firstRow="1" w:lastRow="0" w:firstColumn="0" w:lastColumn="0" w:noHBand="0" w:noVBand="1"/>
      </w:tblPr>
      <w:tblGrid>
        <w:gridCol w:w="6172"/>
      </w:tblGrid>
      <w:tr w:rsidR="008E0FD6" w:rsidRPr="002C3788" w14:paraId="0A6176EE" w14:textId="77777777" w:rsidTr="00860C9D">
        <w:tc>
          <w:tcPr>
            <w:tcW w:w="61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29933B5" w14:textId="77777777" w:rsidR="008E0FD6" w:rsidRPr="002C3788" w:rsidRDefault="005D0FF8">
            <w:pPr>
              <w:spacing w:after="0" w:line="240" w:lineRule="auto"/>
              <w:rPr>
                <w:b/>
                <w:bCs/>
              </w:rPr>
            </w:pPr>
            <w:r w:rsidRPr="002C3788">
              <w:rPr>
                <w:b/>
                <w:bCs/>
              </w:rPr>
              <w:t>Screenshots For Reference</w:t>
            </w:r>
          </w:p>
        </w:tc>
      </w:tr>
      <w:tr w:rsidR="008E0FD6" w14:paraId="5157432A" w14:textId="77777777" w:rsidTr="00860C9D">
        <w:tc>
          <w:tcPr>
            <w:tcW w:w="61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581C4993" w14:textId="6C5691E5" w:rsidR="008E0FD6" w:rsidRDefault="005D0FF8">
            <w:pPr>
              <w:spacing w:after="0" w:line="240" w:lineRule="auto"/>
            </w:pPr>
            <w:r>
              <w:t xml:space="preserve">(Attach screenshots of the above </w:t>
            </w:r>
            <w:r w:rsidR="003846C7">
              <w:t>s</w:t>
            </w:r>
            <w:r>
              <w:t>teps and highlight areas on the screenshots of the step</w:t>
            </w:r>
            <w:r w:rsidR="003846C7">
              <w:t>s</w:t>
            </w:r>
            <w:r>
              <w:t xml:space="preserve"> that have failed. Always include screenshots that would be useful to the end to draft the recommendations).</w:t>
            </w:r>
          </w:p>
          <w:p w14:paraId="503F6052" w14:textId="53B43D37" w:rsidR="008E0FD6" w:rsidRDefault="005D0FF8">
            <w:pPr>
              <w:spacing w:after="0" w:line="240" w:lineRule="auto"/>
            </w:pPr>
            <w:r>
              <w:t>Step</w:t>
            </w:r>
            <w:r w:rsidR="003846C7">
              <w:t xml:space="preserve"> </w:t>
            </w:r>
            <w:proofErr w:type="gramStart"/>
            <w:r>
              <w:t>1 :</w:t>
            </w:r>
            <w:proofErr w:type="gramEnd"/>
          </w:p>
          <w:p w14:paraId="2A5F146A" w14:textId="77777777" w:rsidR="008E0FD6" w:rsidRDefault="005D0FF8">
            <w:pPr>
              <w:spacing w:after="0" w:line="240" w:lineRule="auto"/>
            </w:pPr>
            <w:r>
              <w:t> </w:t>
            </w:r>
          </w:p>
          <w:p w14:paraId="1C9EEC32" w14:textId="77777777" w:rsidR="008E0FD6" w:rsidRDefault="005D0FF8">
            <w:pPr>
              <w:spacing w:after="0" w:line="240" w:lineRule="auto"/>
            </w:pPr>
            <w:r>
              <w:t>Step 2: (Fail)</w:t>
            </w:r>
          </w:p>
          <w:p w14:paraId="17D7EACC" w14:textId="77777777" w:rsidR="008E0FD6" w:rsidRDefault="005D0FF8">
            <w:pPr>
              <w:spacing w:after="0" w:line="240" w:lineRule="auto"/>
            </w:pPr>
            <w:r>
              <w:t> </w:t>
            </w:r>
          </w:p>
        </w:tc>
      </w:tr>
      <w:tr w:rsidR="008E0FD6" w14:paraId="0FE5181A" w14:textId="77777777" w:rsidTr="00860C9D">
        <w:tc>
          <w:tcPr>
            <w:tcW w:w="61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1BB87ECC" w14:textId="77777777" w:rsidR="008E0FD6" w:rsidRDefault="005D0FF8">
            <w:pPr>
              <w:spacing w:after="0" w:line="240" w:lineRule="auto"/>
            </w:pPr>
            <w:r>
              <w:t> </w:t>
            </w:r>
          </w:p>
        </w:tc>
      </w:tr>
    </w:tbl>
    <w:p w14:paraId="62DA5591" w14:textId="77777777" w:rsidR="008E0FD6" w:rsidRDefault="005D0FF8">
      <w:pPr>
        <w:spacing w:after="0" w:line="240" w:lineRule="auto"/>
      </w:pPr>
      <w:r>
        <w:t> </w:t>
      </w:r>
    </w:p>
    <w:p w14:paraId="6D117763" w14:textId="77777777" w:rsidR="008E0FD6" w:rsidRDefault="005D0FF8">
      <w:pPr>
        <w:spacing w:after="0" w:line="240" w:lineRule="auto"/>
      </w:pPr>
      <w:r>
        <w:t> </w:t>
      </w:r>
    </w:p>
    <w:tbl>
      <w:tblPr>
        <w:tblStyle w:val="a5"/>
        <w:tblW w:w="5696" w:type="dxa"/>
        <w:tblBorders>
          <w:top w:val="single" w:sz="8" w:space="0" w:color="A3A3A3"/>
          <w:left w:val="single" w:sz="8" w:space="0" w:color="A3A3A3"/>
          <w:bottom w:val="single" w:sz="8" w:space="0" w:color="A3A3A3"/>
          <w:right w:val="single" w:sz="8" w:space="0" w:color="A3A3A3"/>
        </w:tblBorders>
        <w:tblLayout w:type="fixed"/>
        <w:tblLook w:val="0420" w:firstRow="1" w:lastRow="0" w:firstColumn="0" w:lastColumn="0" w:noHBand="0" w:noVBand="1"/>
      </w:tblPr>
      <w:tblGrid>
        <w:gridCol w:w="2195"/>
        <w:gridCol w:w="3501"/>
      </w:tblGrid>
      <w:tr w:rsidR="008E0FD6" w:rsidRPr="002C3788" w14:paraId="1858CD95" w14:textId="77777777" w:rsidTr="002C3788">
        <w:tc>
          <w:tcPr>
            <w:tcW w:w="21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62A89CDB" w14:textId="31C48EAC" w:rsidR="008E0FD6" w:rsidRPr="002C3788" w:rsidRDefault="005D0FF8">
            <w:pPr>
              <w:spacing w:after="0" w:line="240" w:lineRule="auto"/>
              <w:rPr>
                <w:b/>
                <w:bCs/>
              </w:rPr>
            </w:pPr>
            <w:r w:rsidRPr="002C3788">
              <w:rPr>
                <w:b/>
                <w:bCs/>
              </w:rPr>
              <w:t xml:space="preserve">Test Case Status </w:t>
            </w:r>
          </w:p>
        </w:tc>
        <w:tc>
          <w:tcPr>
            <w:tcW w:w="35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9965C1D" w14:textId="77777777" w:rsidR="008E0FD6" w:rsidRPr="002C3788" w:rsidRDefault="005D0FF8">
            <w:pPr>
              <w:spacing w:after="0" w:line="240" w:lineRule="auto"/>
              <w:rPr>
                <w:b/>
                <w:bCs/>
              </w:rPr>
            </w:pPr>
            <w:r w:rsidRPr="002C3788">
              <w:rPr>
                <w:b/>
                <w:bCs/>
              </w:rPr>
              <w:t>Pass\Fail</w:t>
            </w:r>
          </w:p>
        </w:tc>
      </w:tr>
      <w:tr w:rsidR="008E0FD6" w14:paraId="333E924F" w14:textId="77777777" w:rsidTr="002C3788">
        <w:tc>
          <w:tcPr>
            <w:tcW w:w="21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1D38926" w14:textId="77777777" w:rsidR="008E0FD6" w:rsidRDefault="005D0FF8">
            <w:pPr>
              <w:spacing w:after="0" w:line="240" w:lineRule="auto"/>
            </w:pPr>
            <w:r>
              <w:t>Test Case Step Failed</w:t>
            </w:r>
          </w:p>
          <w:p w14:paraId="4B413D3D" w14:textId="77777777" w:rsidR="008E0FD6" w:rsidRDefault="005D0FF8">
            <w:pPr>
              <w:spacing w:after="0" w:line="240" w:lineRule="auto"/>
            </w:pPr>
            <w:r>
              <w:t> </w:t>
            </w:r>
          </w:p>
        </w:tc>
        <w:tc>
          <w:tcPr>
            <w:tcW w:w="35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20D71D1C" w14:textId="3C00308B" w:rsidR="008E0FD6" w:rsidRDefault="005D0FF8">
            <w:pPr>
              <w:spacing w:after="0" w:line="240" w:lineRule="auto"/>
            </w:pPr>
            <w:r>
              <w:t>(Mention the Steps that have Failed)</w:t>
            </w:r>
          </w:p>
          <w:p w14:paraId="77848DBD" w14:textId="77777777" w:rsidR="008E0FD6" w:rsidRDefault="005D0FF8">
            <w:pPr>
              <w:spacing w:after="0" w:line="240" w:lineRule="auto"/>
            </w:pPr>
            <w:r>
              <w:t>Step 2</w:t>
            </w:r>
          </w:p>
        </w:tc>
      </w:tr>
      <w:tr w:rsidR="008E0FD6" w14:paraId="60BAFA3F" w14:textId="77777777" w:rsidTr="002C3788">
        <w:tc>
          <w:tcPr>
            <w:tcW w:w="21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27FA3EA" w14:textId="77777777" w:rsidR="008E0FD6" w:rsidRDefault="005D0FF8">
            <w:pPr>
              <w:spacing w:after="0" w:line="240" w:lineRule="auto"/>
            </w:pPr>
            <w:r>
              <w:t>Defect Impact</w:t>
            </w:r>
          </w:p>
        </w:tc>
        <w:tc>
          <w:tcPr>
            <w:tcW w:w="35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75BFF8DC" w14:textId="77777777" w:rsidR="008E0FD6" w:rsidRDefault="005D0FF8">
            <w:pPr>
              <w:spacing w:after="0" w:line="240" w:lineRule="auto"/>
            </w:pPr>
            <w:r>
              <w:t xml:space="preserve"> High\ Medium \ Low</w:t>
            </w:r>
          </w:p>
        </w:tc>
      </w:tr>
      <w:tr w:rsidR="008E0FD6" w14:paraId="24330D74" w14:textId="77777777" w:rsidTr="002C3788">
        <w:tc>
          <w:tcPr>
            <w:tcW w:w="21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001F2A11" w14:textId="77777777" w:rsidR="008E0FD6" w:rsidRDefault="005D0FF8">
            <w:pPr>
              <w:spacing w:after="0" w:line="240" w:lineRule="auto"/>
            </w:pPr>
            <w:r>
              <w:t>Defect Priority</w:t>
            </w:r>
          </w:p>
        </w:tc>
        <w:tc>
          <w:tcPr>
            <w:tcW w:w="35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469D8639" w14:textId="77777777" w:rsidR="008E0FD6" w:rsidRDefault="005D0FF8">
            <w:pPr>
              <w:spacing w:after="0" w:line="240" w:lineRule="auto"/>
            </w:pPr>
            <w:r>
              <w:t xml:space="preserve"> P0\P1\P3\P4</w:t>
            </w:r>
          </w:p>
        </w:tc>
      </w:tr>
    </w:tbl>
    <w:p w14:paraId="5597EDB6" w14:textId="77777777" w:rsidR="008E0FD6" w:rsidRDefault="005D0FF8">
      <w:pPr>
        <w:spacing w:after="0" w:line="240" w:lineRule="auto"/>
      </w:pPr>
      <w:r>
        <w:t> </w:t>
      </w:r>
    </w:p>
    <w:p w14:paraId="40873F66" w14:textId="77777777" w:rsidR="008E0FD6" w:rsidRDefault="008E0FD6">
      <w:pPr>
        <w:jc w:val="center"/>
      </w:pPr>
    </w:p>
    <w:p w14:paraId="629A9E4E" w14:textId="77777777" w:rsidR="001A644D" w:rsidRDefault="001A644D">
      <w:pPr>
        <w:jc w:val="center"/>
      </w:pPr>
    </w:p>
    <w:p w14:paraId="60B807DA" w14:textId="77777777" w:rsidR="001A644D" w:rsidRDefault="001A644D">
      <w:pPr>
        <w:jc w:val="center"/>
      </w:pPr>
    </w:p>
    <w:p w14:paraId="10B2148E" w14:textId="77777777" w:rsidR="001A644D" w:rsidRDefault="001A644D">
      <w:pPr>
        <w:jc w:val="center"/>
      </w:pPr>
    </w:p>
    <w:p w14:paraId="21EC3D73" w14:textId="77777777" w:rsidR="001A644D" w:rsidRDefault="001A644D">
      <w:pPr>
        <w:jc w:val="center"/>
      </w:pPr>
    </w:p>
    <w:p w14:paraId="5A88B8F4" w14:textId="77777777" w:rsidR="001A644D" w:rsidRDefault="001A644D">
      <w:pPr>
        <w:jc w:val="center"/>
      </w:pPr>
    </w:p>
    <w:p w14:paraId="0754E6E4" w14:textId="77777777" w:rsidR="001A644D" w:rsidRDefault="001A644D">
      <w:pPr>
        <w:jc w:val="center"/>
      </w:pPr>
    </w:p>
    <w:p w14:paraId="5228C940" w14:textId="77777777" w:rsidR="001A644D" w:rsidRDefault="001A644D">
      <w:pPr>
        <w:jc w:val="center"/>
      </w:pPr>
    </w:p>
    <w:p w14:paraId="68D4985F" w14:textId="77777777" w:rsidR="001A644D" w:rsidRDefault="001A644D">
      <w:pPr>
        <w:jc w:val="center"/>
      </w:pPr>
    </w:p>
    <w:p w14:paraId="53F51D1B" w14:textId="5CA2313A" w:rsidR="001A644D" w:rsidRDefault="001A644D">
      <w:pPr>
        <w:jc w:val="center"/>
      </w:pPr>
    </w:p>
    <w:p w14:paraId="5547689E" w14:textId="77777777" w:rsidR="002C3788" w:rsidRDefault="002C3788">
      <w:pPr>
        <w:jc w:val="center"/>
      </w:pPr>
    </w:p>
    <w:p w14:paraId="2A03160D" w14:textId="77777777" w:rsidR="001A644D" w:rsidRDefault="001A644D">
      <w:pPr>
        <w:jc w:val="center"/>
      </w:pPr>
    </w:p>
    <w:p w14:paraId="73C1326E" w14:textId="77777777" w:rsidR="001A644D" w:rsidRDefault="001A644D">
      <w:pPr>
        <w:jc w:val="center"/>
      </w:pPr>
    </w:p>
    <w:p w14:paraId="1F98158E" w14:textId="77777777" w:rsidR="008E0FD6" w:rsidRDefault="005D0FF8">
      <w:pPr>
        <w:pStyle w:val="Heading1"/>
        <w:jc w:val="center"/>
      </w:pPr>
      <w:bookmarkStart w:id="32" w:name="_254gmvo4rzr9" w:colFirst="0" w:colLast="0"/>
      <w:bookmarkStart w:id="33" w:name="_Toc521415304"/>
      <w:bookmarkEnd w:id="32"/>
      <w:r>
        <w:lastRenderedPageBreak/>
        <w:t>References</w:t>
      </w:r>
      <w:bookmarkEnd w:id="33"/>
    </w:p>
    <w:p w14:paraId="1EBE3585" w14:textId="77777777" w:rsidR="00C02B31" w:rsidRDefault="00C02B31" w:rsidP="00C02B31">
      <w:pPr>
        <w:spacing w:after="0" w:line="240" w:lineRule="auto"/>
        <w:rPr>
          <w:rFonts w:asciiTheme="majorHAnsi" w:eastAsia="Times New Roman" w:hAnsiTheme="majorHAnsi" w:cstheme="majorHAnsi"/>
          <w:color w:val="000000"/>
          <w:sz w:val="24"/>
          <w:szCs w:val="24"/>
          <w:lang w:val="en-CA"/>
        </w:rPr>
      </w:pPr>
    </w:p>
    <w:p w14:paraId="3A354BF1" w14:textId="77777777" w:rsidR="00373EDE" w:rsidRDefault="005C6881" w:rsidP="00F63C1C">
      <w:pPr>
        <w:spacing w:after="0" w:line="240" w:lineRule="auto"/>
        <w:rPr>
          <w:rFonts w:asciiTheme="majorHAnsi" w:eastAsia="Times New Roman" w:hAnsiTheme="majorHAnsi" w:cstheme="majorHAnsi"/>
          <w:color w:val="000000"/>
          <w:sz w:val="24"/>
          <w:szCs w:val="24"/>
          <w:lang w:val="en-CA"/>
        </w:rPr>
      </w:pPr>
      <w:r>
        <w:rPr>
          <w:rFonts w:asciiTheme="majorHAnsi" w:eastAsia="Times New Roman" w:hAnsiTheme="majorHAnsi" w:cstheme="majorHAnsi"/>
          <w:color w:val="000000"/>
          <w:sz w:val="24"/>
          <w:szCs w:val="24"/>
          <w:lang w:val="en-CA"/>
        </w:rPr>
        <w:t xml:space="preserve">Accessibility for Ontarians with Disabilities (2005, c. 11). Retrieved from </w:t>
      </w:r>
    </w:p>
    <w:p w14:paraId="01D6E544" w14:textId="29AF2CBA" w:rsidR="005C6881" w:rsidRDefault="002C3788" w:rsidP="00373EDE">
      <w:pPr>
        <w:spacing w:after="0" w:line="240" w:lineRule="auto"/>
        <w:ind w:firstLine="720"/>
        <w:rPr>
          <w:rFonts w:asciiTheme="majorHAnsi" w:eastAsia="Times New Roman" w:hAnsiTheme="majorHAnsi" w:cstheme="majorHAnsi"/>
          <w:color w:val="000000"/>
          <w:sz w:val="24"/>
          <w:szCs w:val="24"/>
          <w:lang w:val="en-CA"/>
        </w:rPr>
      </w:pPr>
      <w:hyperlink r:id="rId42" w:history="1">
        <w:r w:rsidR="00373EDE" w:rsidRPr="00AC07D6">
          <w:rPr>
            <w:rStyle w:val="Hyperlink"/>
            <w:rFonts w:asciiTheme="majorHAnsi" w:eastAsia="Times New Roman" w:hAnsiTheme="majorHAnsi" w:cstheme="majorHAnsi"/>
            <w:sz w:val="24"/>
            <w:szCs w:val="24"/>
            <w:lang w:val="en-CA"/>
          </w:rPr>
          <w:t>https://www.ontario.ca/laws/statute/05a11</w:t>
        </w:r>
      </w:hyperlink>
    </w:p>
    <w:p w14:paraId="0A7DB454" w14:textId="77777777" w:rsidR="00373EDE" w:rsidRDefault="00373EDE" w:rsidP="00F63C1C">
      <w:pPr>
        <w:spacing w:after="0" w:line="240" w:lineRule="auto"/>
        <w:rPr>
          <w:rFonts w:asciiTheme="majorHAnsi" w:eastAsia="Times New Roman" w:hAnsiTheme="majorHAnsi" w:cstheme="majorHAnsi"/>
          <w:color w:val="000000"/>
          <w:sz w:val="24"/>
          <w:szCs w:val="24"/>
          <w:lang w:val="en-CA"/>
        </w:rPr>
      </w:pPr>
    </w:p>
    <w:p w14:paraId="5A79A698" w14:textId="77777777" w:rsidR="00442086" w:rsidRDefault="00F63C1C" w:rsidP="00442086">
      <w:pPr>
        <w:spacing w:after="0" w:line="240" w:lineRule="auto"/>
        <w:rPr>
          <w:rFonts w:asciiTheme="majorHAnsi" w:eastAsia="Times New Roman" w:hAnsiTheme="majorHAnsi" w:cstheme="majorHAnsi"/>
          <w:color w:val="000000"/>
          <w:sz w:val="24"/>
          <w:szCs w:val="24"/>
          <w:lang w:val="en-CA"/>
        </w:rPr>
      </w:pPr>
      <w:r w:rsidRPr="00F63C1C">
        <w:rPr>
          <w:rFonts w:asciiTheme="majorHAnsi" w:eastAsia="Times New Roman" w:hAnsiTheme="majorHAnsi" w:cstheme="majorHAnsi"/>
          <w:color w:val="000000"/>
          <w:sz w:val="24"/>
          <w:szCs w:val="24"/>
          <w:lang w:val="en-CA"/>
        </w:rPr>
        <w:t>Jaeger, P. T. (2014)</w:t>
      </w:r>
      <w:r w:rsidR="00A35453">
        <w:rPr>
          <w:rFonts w:asciiTheme="majorHAnsi" w:eastAsia="Times New Roman" w:hAnsiTheme="majorHAnsi" w:cstheme="majorHAnsi"/>
          <w:color w:val="000000"/>
          <w:sz w:val="24"/>
          <w:szCs w:val="24"/>
          <w:lang w:val="en-CA"/>
        </w:rPr>
        <w:t>.</w:t>
      </w:r>
      <w:r w:rsidRPr="00F63C1C">
        <w:rPr>
          <w:rFonts w:asciiTheme="majorHAnsi" w:eastAsia="Times New Roman" w:hAnsiTheme="majorHAnsi" w:cstheme="majorHAnsi"/>
          <w:color w:val="000000"/>
          <w:sz w:val="24"/>
          <w:szCs w:val="24"/>
          <w:lang w:val="en-CA"/>
        </w:rPr>
        <w:t xml:space="preserve"> Internet justice: Reconceptualizing the legal rights of persons with disabilities to </w:t>
      </w:r>
      <w:r w:rsidR="00442086">
        <w:rPr>
          <w:rFonts w:asciiTheme="majorHAnsi" w:eastAsia="Times New Roman" w:hAnsiTheme="majorHAnsi" w:cstheme="majorHAnsi"/>
          <w:color w:val="000000"/>
          <w:sz w:val="24"/>
          <w:szCs w:val="24"/>
          <w:lang w:val="en-CA"/>
        </w:rPr>
        <w:t xml:space="preserve">  </w:t>
      </w:r>
    </w:p>
    <w:p w14:paraId="1040EFED" w14:textId="77777777" w:rsidR="00442086" w:rsidRDefault="00442086" w:rsidP="00442086">
      <w:pPr>
        <w:spacing w:after="0" w:line="240" w:lineRule="auto"/>
        <w:rPr>
          <w:rFonts w:asciiTheme="majorHAnsi" w:eastAsia="Times New Roman" w:hAnsiTheme="majorHAnsi" w:cstheme="majorHAnsi"/>
          <w:color w:val="000000"/>
          <w:sz w:val="24"/>
          <w:szCs w:val="24"/>
          <w:lang w:val="en-CA"/>
        </w:rPr>
      </w:pPr>
      <w:r>
        <w:rPr>
          <w:rFonts w:asciiTheme="majorHAnsi" w:eastAsia="Times New Roman" w:hAnsiTheme="majorHAnsi" w:cstheme="majorHAnsi"/>
          <w:color w:val="000000"/>
          <w:sz w:val="24"/>
          <w:szCs w:val="24"/>
          <w:lang w:val="en-CA"/>
        </w:rPr>
        <w:t xml:space="preserve">          </w:t>
      </w:r>
      <w:r w:rsidR="00F63C1C" w:rsidRPr="00F63C1C">
        <w:rPr>
          <w:rFonts w:asciiTheme="majorHAnsi" w:eastAsia="Times New Roman" w:hAnsiTheme="majorHAnsi" w:cstheme="majorHAnsi"/>
          <w:color w:val="000000"/>
          <w:sz w:val="24"/>
          <w:szCs w:val="24"/>
          <w:lang w:val="en-CA"/>
        </w:rPr>
        <w:t xml:space="preserve">promote equal access in the age of rapid technological change. </w:t>
      </w:r>
      <w:r w:rsidR="00F63C1C" w:rsidRPr="00F63C1C">
        <w:rPr>
          <w:rFonts w:asciiTheme="majorHAnsi" w:eastAsia="Times New Roman" w:hAnsiTheme="majorHAnsi" w:cstheme="majorHAnsi"/>
          <w:i/>
          <w:iCs/>
          <w:color w:val="000000"/>
          <w:sz w:val="24"/>
          <w:szCs w:val="24"/>
          <w:lang w:val="en-CA"/>
        </w:rPr>
        <w:t>Review of Disability Studies</w:t>
      </w:r>
      <w:r w:rsidR="00F63C1C" w:rsidRPr="00F63C1C">
        <w:rPr>
          <w:rFonts w:asciiTheme="majorHAnsi" w:eastAsia="Times New Roman" w:hAnsiTheme="majorHAnsi" w:cstheme="majorHAnsi"/>
          <w:color w:val="000000"/>
          <w:sz w:val="24"/>
          <w:szCs w:val="24"/>
          <w:lang w:val="en-CA"/>
        </w:rPr>
        <w:t xml:space="preserve">, </w:t>
      </w:r>
      <w:r w:rsidR="00F63C1C" w:rsidRPr="00F63C1C">
        <w:rPr>
          <w:rFonts w:asciiTheme="majorHAnsi" w:eastAsia="Times New Roman" w:hAnsiTheme="majorHAnsi" w:cstheme="majorHAnsi"/>
          <w:i/>
          <w:iCs/>
          <w:color w:val="000000"/>
          <w:sz w:val="24"/>
          <w:szCs w:val="24"/>
          <w:lang w:val="en-CA"/>
        </w:rPr>
        <w:t>9</w:t>
      </w:r>
      <w:r w:rsidR="00F63C1C" w:rsidRPr="00F63C1C">
        <w:rPr>
          <w:rFonts w:asciiTheme="majorHAnsi" w:eastAsia="Times New Roman" w:hAnsiTheme="majorHAnsi" w:cstheme="majorHAnsi"/>
          <w:color w:val="000000"/>
          <w:sz w:val="24"/>
          <w:szCs w:val="24"/>
          <w:lang w:val="en-CA"/>
        </w:rPr>
        <w:t xml:space="preserve">(1). </w:t>
      </w:r>
      <w:r>
        <w:rPr>
          <w:rFonts w:asciiTheme="majorHAnsi" w:eastAsia="Times New Roman" w:hAnsiTheme="majorHAnsi" w:cstheme="majorHAnsi"/>
          <w:color w:val="000000"/>
          <w:sz w:val="24"/>
          <w:szCs w:val="24"/>
          <w:lang w:val="en-CA"/>
        </w:rPr>
        <w:t xml:space="preserve">  </w:t>
      </w:r>
    </w:p>
    <w:p w14:paraId="09AD223D" w14:textId="296D3EA1" w:rsidR="00F63C1C" w:rsidRPr="00F63C1C" w:rsidRDefault="00442086" w:rsidP="00442086">
      <w:pPr>
        <w:spacing w:after="0" w:line="240" w:lineRule="auto"/>
        <w:rPr>
          <w:rFonts w:asciiTheme="majorHAnsi" w:eastAsia="Times New Roman" w:hAnsiTheme="majorHAnsi" w:cstheme="majorHAnsi"/>
          <w:color w:val="000000"/>
          <w:sz w:val="24"/>
          <w:szCs w:val="24"/>
          <w:lang w:val="en-CA"/>
        </w:rPr>
      </w:pPr>
      <w:r>
        <w:rPr>
          <w:rFonts w:asciiTheme="majorHAnsi" w:eastAsia="Times New Roman" w:hAnsiTheme="majorHAnsi" w:cstheme="majorHAnsi"/>
          <w:color w:val="000000"/>
          <w:sz w:val="24"/>
          <w:szCs w:val="24"/>
          <w:lang w:val="en-CA"/>
        </w:rPr>
        <w:t xml:space="preserve">          </w:t>
      </w:r>
      <w:r w:rsidR="00F63C1C" w:rsidRPr="00F63C1C">
        <w:rPr>
          <w:rFonts w:asciiTheme="majorHAnsi" w:eastAsia="Times New Roman" w:hAnsiTheme="majorHAnsi" w:cstheme="majorHAnsi"/>
          <w:color w:val="000000"/>
          <w:sz w:val="24"/>
          <w:szCs w:val="24"/>
          <w:lang w:val="en-CA"/>
        </w:rPr>
        <w:t>Retrieved from</w:t>
      </w:r>
      <w:r w:rsidR="00F63C1C" w:rsidRPr="00F63C1C">
        <w:rPr>
          <w:rFonts w:asciiTheme="majorHAnsi" w:eastAsia="Times New Roman" w:hAnsiTheme="majorHAnsi" w:cstheme="majorHAnsi"/>
          <w:color w:val="666666"/>
          <w:sz w:val="24"/>
          <w:szCs w:val="24"/>
          <w:lang w:val="en-CA"/>
        </w:rPr>
        <w:t xml:space="preserve"> </w:t>
      </w:r>
      <w:r w:rsidR="00F63C1C" w:rsidRPr="00F63C1C">
        <w:rPr>
          <w:rFonts w:asciiTheme="majorHAnsi" w:eastAsia="Times New Roman" w:hAnsiTheme="majorHAnsi" w:cstheme="majorHAnsi"/>
          <w:color w:val="000000"/>
          <w:sz w:val="24"/>
          <w:szCs w:val="24"/>
          <w:lang w:val="en-CA"/>
        </w:rPr>
        <w:t>http://www.rds.hawaii.edu/ojs/index.php/journal/article/view/71</w:t>
      </w:r>
    </w:p>
    <w:p w14:paraId="5B073611" w14:textId="77777777" w:rsidR="00F63C1C" w:rsidRDefault="00F63C1C" w:rsidP="00C02B31">
      <w:pPr>
        <w:spacing w:after="0" w:line="240" w:lineRule="auto"/>
        <w:rPr>
          <w:rFonts w:asciiTheme="majorHAnsi" w:eastAsia="Times New Roman" w:hAnsiTheme="majorHAnsi" w:cstheme="majorHAnsi"/>
          <w:color w:val="000000"/>
          <w:sz w:val="24"/>
          <w:szCs w:val="24"/>
          <w:lang w:val="en-CA"/>
        </w:rPr>
      </w:pPr>
    </w:p>
    <w:p w14:paraId="28723F08" w14:textId="6AD26B32" w:rsidR="00C02B31" w:rsidRDefault="00C02B31" w:rsidP="00442086">
      <w:pPr>
        <w:spacing w:after="0" w:line="240" w:lineRule="auto"/>
        <w:rPr>
          <w:rFonts w:asciiTheme="majorHAnsi" w:eastAsia="Times New Roman" w:hAnsiTheme="majorHAnsi" w:cstheme="majorHAnsi"/>
          <w:color w:val="000000"/>
          <w:sz w:val="24"/>
          <w:szCs w:val="24"/>
          <w:lang w:val="en-CA"/>
        </w:rPr>
      </w:pPr>
      <w:r w:rsidRPr="00C02B31">
        <w:rPr>
          <w:rFonts w:asciiTheme="majorHAnsi" w:eastAsia="Times New Roman" w:hAnsiTheme="majorHAnsi" w:cstheme="majorHAnsi"/>
          <w:color w:val="000000"/>
          <w:sz w:val="24"/>
          <w:szCs w:val="24"/>
          <w:lang w:val="en-CA"/>
        </w:rPr>
        <w:t xml:space="preserve">McLaughlin, M. J., &amp; Nolet, V. (2004). </w:t>
      </w:r>
      <w:r w:rsidR="00A35453">
        <w:rPr>
          <w:rFonts w:asciiTheme="majorHAnsi" w:eastAsia="Times New Roman" w:hAnsiTheme="majorHAnsi" w:cstheme="majorHAnsi"/>
          <w:i/>
          <w:iCs/>
          <w:color w:val="000000"/>
          <w:sz w:val="24"/>
          <w:szCs w:val="24"/>
          <w:lang w:val="en-CA"/>
        </w:rPr>
        <w:t>What every principal needs to know about special e</w:t>
      </w:r>
      <w:r w:rsidRPr="00C02B31">
        <w:rPr>
          <w:rFonts w:asciiTheme="majorHAnsi" w:eastAsia="Times New Roman" w:hAnsiTheme="majorHAnsi" w:cstheme="majorHAnsi"/>
          <w:i/>
          <w:iCs/>
          <w:color w:val="000000"/>
          <w:sz w:val="24"/>
          <w:szCs w:val="24"/>
          <w:lang w:val="en-CA"/>
        </w:rPr>
        <w:t>ducation</w:t>
      </w:r>
      <w:r w:rsidRPr="00C02B31">
        <w:rPr>
          <w:rFonts w:asciiTheme="majorHAnsi" w:eastAsia="Times New Roman" w:hAnsiTheme="majorHAnsi" w:cstheme="majorHAnsi"/>
          <w:color w:val="000000"/>
          <w:sz w:val="24"/>
          <w:szCs w:val="24"/>
          <w:lang w:val="en-CA"/>
        </w:rPr>
        <w:t xml:space="preserve">. </w:t>
      </w:r>
      <w:r w:rsidR="00442086">
        <w:rPr>
          <w:rFonts w:asciiTheme="majorHAnsi" w:eastAsia="Times New Roman" w:hAnsiTheme="majorHAnsi" w:cstheme="majorHAnsi"/>
          <w:color w:val="000000"/>
          <w:sz w:val="24"/>
          <w:szCs w:val="24"/>
          <w:lang w:val="en-CA"/>
        </w:rPr>
        <w:br/>
        <w:t xml:space="preserve">          </w:t>
      </w:r>
      <w:r w:rsidRPr="00C02B31">
        <w:rPr>
          <w:rFonts w:asciiTheme="majorHAnsi" w:eastAsia="Times New Roman" w:hAnsiTheme="majorHAnsi" w:cstheme="majorHAnsi"/>
          <w:color w:val="000000"/>
          <w:sz w:val="24"/>
          <w:szCs w:val="24"/>
          <w:lang w:val="en-CA"/>
        </w:rPr>
        <w:t>Corwin, Thousand Oaks, CA.</w:t>
      </w:r>
    </w:p>
    <w:p w14:paraId="04CDBCA7" w14:textId="77777777" w:rsidR="00A35453" w:rsidRDefault="00A35453" w:rsidP="00A35453">
      <w:pPr>
        <w:spacing w:after="0" w:line="240" w:lineRule="auto"/>
        <w:rPr>
          <w:rFonts w:asciiTheme="majorHAnsi" w:eastAsia="Times New Roman" w:hAnsiTheme="majorHAnsi" w:cstheme="majorHAnsi"/>
          <w:color w:val="000000"/>
          <w:sz w:val="24"/>
          <w:szCs w:val="24"/>
          <w:lang w:val="en-CA"/>
        </w:rPr>
      </w:pPr>
    </w:p>
    <w:p w14:paraId="25673CB3" w14:textId="77777777" w:rsidR="00442086" w:rsidRDefault="00FB45A5" w:rsidP="00A35453">
      <w:pPr>
        <w:spacing w:after="0" w:line="240" w:lineRule="auto"/>
        <w:rPr>
          <w:color w:val="000000"/>
          <w:sz w:val="24"/>
          <w:szCs w:val="24"/>
        </w:rPr>
      </w:pPr>
      <w:proofErr w:type="spellStart"/>
      <w:r w:rsidRPr="00FB45A5">
        <w:rPr>
          <w:color w:val="000000"/>
          <w:sz w:val="24"/>
          <w:szCs w:val="24"/>
        </w:rPr>
        <w:t>WEbAIM</w:t>
      </w:r>
      <w:proofErr w:type="spellEnd"/>
      <w:r w:rsidRPr="00FB45A5">
        <w:rPr>
          <w:color w:val="000000"/>
          <w:sz w:val="24"/>
          <w:szCs w:val="24"/>
        </w:rPr>
        <w:t>. (2018). Accessibility and SEO. Retrieved from</w:t>
      </w:r>
    </w:p>
    <w:p w14:paraId="2888898C" w14:textId="4F5FD95A" w:rsidR="00FB45A5" w:rsidRDefault="00442086" w:rsidP="00A35453">
      <w:pPr>
        <w:spacing w:after="0" w:line="240" w:lineRule="auto"/>
        <w:rPr>
          <w:color w:val="0000FF"/>
          <w:sz w:val="24"/>
          <w:szCs w:val="24"/>
          <w:u w:val="single"/>
        </w:rPr>
      </w:pPr>
      <w:r>
        <w:rPr>
          <w:color w:val="000000"/>
          <w:sz w:val="24"/>
          <w:szCs w:val="24"/>
        </w:rPr>
        <w:t xml:space="preserve">          </w:t>
      </w:r>
      <w:r w:rsidR="00FB45A5" w:rsidRPr="00FB45A5">
        <w:rPr>
          <w:color w:val="000000"/>
          <w:sz w:val="24"/>
          <w:szCs w:val="24"/>
        </w:rPr>
        <w:t xml:space="preserve"> </w:t>
      </w:r>
      <w:hyperlink r:id="rId43">
        <w:r w:rsidR="00FB45A5" w:rsidRPr="00FB45A5">
          <w:rPr>
            <w:color w:val="0000FF"/>
            <w:sz w:val="24"/>
            <w:szCs w:val="24"/>
            <w:u w:val="single"/>
          </w:rPr>
          <w:t>https://webaim.org/blog/web-accessibility-and-seo/</w:t>
        </w:r>
      </w:hyperlink>
    </w:p>
    <w:p w14:paraId="5302FC8B" w14:textId="77777777" w:rsidR="00FB45A5" w:rsidRDefault="00FB45A5" w:rsidP="00A35453">
      <w:pPr>
        <w:spacing w:after="0" w:line="240" w:lineRule="auto"/>
        <w:rPr>
          <w:color w:val="0000FF"/>
          <w:sz w:val="24"/>
          <w:szCs w:val="24"/>
          <w:u w:val="single"/>
        </w:rPr>
      </w:pPr>
    </w:p>
    <w:p w14:paraId="6773E25E" w14:textId="77777777" w:rsidR="00FB45A5" w:rsidRDefault="00FB45A5" w:rsidP="00A35453">
      <w:pPr>
        <w:spacing w:after="0" w:line="240" w:lineRule="auto"/>
        <w:rPr>
          <w:color w:val="000000" w:themeColor="text1"/>
          <w:sz w:val="24"/>
          <w:szCs w:val="24"/>
        </w:rPr>
      </w:pPr>
      <w:r>
        <w:rPr>
          <w:color w:val="000000" w:themeColor="text1"/>
          <w:sz w:val="24"/>
          <w:szCs w:val="24"/>
        </w:rPr>
        <w:t xml:space="preserve">Web content accessibility guidelines: WCAG 2.0. (2008, December 11). Retrieved from </w:t>
      </w:r>
    </w:p>
    <w:p w14:paraId="349F47D3" w14:textId="63C02E67" w:rsidR="00FB45A5" w:rsidRDefault="002C3788" w:rsidP="00FB45A5">
      <w:pPr>
        <w:spacing w:after="0" w:line="240" w:lineRule="auto"/>
        <w:ind w:firstLine="720"/>
        <w:rPr>
          <w:color w:val="000000" w:themeColor="text1"/>
          <w:sz w:val="24"/>
          <w:szCs w:val="24"/>
        </w:rPr>
      </w:pPr>
      <w:hyperlink r:id="rId44" w:history="1">
        <w:r w:rsidR="00FB45A5" w:rsidRPr="00AC07D6">
          <w:rPr>
            <w:rStyle w:val="Hyperlink"/>
            <w:sz w:val="24"/>
            <w:szCs w:val="24"/>
          </w:rPr>
          <w:t>https://www.w3.org/TR/WCAG20/</w:t>
        </w:r>
      </w:hyperlink>
    </w:p>
    <w:p w14:paraId="0606169F" w14:textId="77777777" w:rsidR="00FB45A5" w:rsidRPr="00FB45A5" w:rsidRDefault="00FB45A5" w:rsidP="00A35453">
      <w:pPr>
        <w:spacing w:after="0" w:line="240" w:lineRule="auto"/>
        <w:rPr>
          <w:rFonts w:asciiTheme="majorHAnsi" w:eastAsia="Times New Roman" w:hAnsiTheme="majorHAnsi" w:cstheme="majorHAnsi"/>
          <w:color w:val="000000" w:themeColor="text1"/>
          <w:sz w:val="24"/>
          <w:szCs w:val="24"/>
          <w:lang w:val="en-CA"/>
        </w:rPr>
      </w:pPr>
    </w:p>
    <w:p w14:paraId="57E0DB9E" w14:textId="77777777" w:rsidR="00442086" w:rsidRDefault="00A35453" w:rsidP="00442086">
      <w:pPr>
        <w:spacing w:after="0" w:line="240" w:lineRule="auto"/>
        <w:rPr>
          <w:rFonts w:asciiTheme="majorHAnsi" w:eastAsia="Times New Roman" w:hAnsiTheme="majorHAnsi" w:cstheme="majorHAnsi"/>
          <w:color w:val="000000"/>
          <w:sz w:val="24"/>
          <w:szCs w:val="24"/>
          <w:lang w:val="en-CA"/>
        </w:rPr>
      </w:pPr>
      <w:r>
        <w:rPr>
          <w:rFonts w:asciiTheme="majorHAnsi" w:eastAsia="Times New Roman" w:hAnsiTheme="majorHAnsi" w:cstheme="majorHAnsi"/>
          <w:color w:val="000000"/>
          <w:sz w:val="24"/>
          <w:szCs w:val="24"/>
          <w:lang w:val="en-CA"/>
        </w:rPr>
        <w:t>What is functional testing: A complete guide with its types and examples</w:t>
      </w:r>
      <w:r w:rsidR="00A77562">
        <w:rPr>
          <w:rFonts w:asciiTheme="majorHAnsi" w:eastAsia="Times New Roman" w:hAnsiTheme="majorHAnsi" w:cstheme="majorHAnsi"/>
          <w:color w:val="000000"/>
          <w:sz w:val="24"/>
          <w:szCs w:val="24"/>
          <w:lang w:val="en-CA"/>
        </w:rPr>
        <w:t xml:space="preserve">. (2018, June 7). Retrieved </w:t>
      </w:r>
      <w:r w:rsidR="00442086">
        <w:rPr>
          <w:rFonts w:asciiTheme="majorHAnsi" w:eastAsia="Times New Roman" w:hAnsiTheme="majorHAnsi" w:cstheme="majorHAnsi"/>
          <w:color w:val="000000"/>
          <w:sz w:val="24"/>
          <w:szCs w:val="24"/>
          <w:lang w:val="en-CA"/>
        </w:rPr>
        <w:t xml:space="preserve">  </w:t>
      </w:r>
    </w:p>
    <w:p w14:paraId="63CB07DD" w14:textId="270A50B6" w:rsidR="00A35453" w:rsidRDefault="00442086" w:rsidP="00442086">
      <w:pPr>
        <w:spacing w:after="0" w:line="240" w:lineRule="auto"/>
        <w:rPr>
          <w:rFonts w:asciiTheme="majorHAnsi" w:eastAsia="Times New Roman" w:hAnsiTheme="majorHAnsi" w:cstheme="majorHAnsi"/>
          <w:color w:val="000000"/>
          <w:sz w:val="24"/>
          <w:szCs w:val="24"/>
          <w:lang w:val="en-CA"/>
        </w:rPr>
      </w:pPr>
      <w:r>
        <w:rPr>
          <w:rFonts w:asciiTheme="majorHAnsi" w:eastAsia="Times New Roman" w:hAnsiTheme="majorHAnsi" w:cstheme="majorHAnsi"/>
          <w:color w:val="000000"/>
          <w:sz w:val="24"/>
          <w:szCs w:val="24"/>
          <w:lang w:val="en-CA"/>
        </w:rPr>
        <w:t xml:space="preserve">          </w:t>
      </w:r>
      <w:r w:rsidR="00A77562">
        <w:rPr>
          <w:rFonts w:asciiTheme="majorHAnsi" w:eastAsia="Times New Roman" w:hAnsiTheme="majorHAnsi" w:cstheme="majorHAnsi"/>
          <w:color w:val="000000"/>
          <w:sz w:val="24"/>
          <w:szCs w:val="24"/>
          <w:lang w:val="en-CA"/>
        </w:rPr>
        <w:t xml:space="preserve">from </w:t>
      </w:r>
      <w:hyperlink r:id="rId45" w:history="1">
        <w:r w:rsidR="00A77562" w:rsidRPr="00AC07D6">
          <w:rPr>
            <w:rStyle w:val="Hyperlink"/>
            <w:rFonts w:asciiTheme="majorHAnsi" w:eastAsia="Times New Roman" w:hAnsiTheme="majorHAnsi" w:cstheme="majorHAnsi"/>
            <w:sz w:val="24"/>
            <w:szCs w:val="24"/>
            <w:lang w:val="en-CA"/>
          </w:rPr>
          <w:t>https://www.softwaretestinghelp.com/guide-to-functional-testing/</w:t>
        </w:r>
      </w:hyperlink>
    </w:p>
    <w:p w14:paraId="38684277" w14:textId="77777777" w:rsidR="00A77562" w:rsidRDefault="00A77562" w:rsidP="00A35453">
      <w:pPr>
        <w:spacing w:after="0" w:line="240" w:lineRule="auto"/>
        <w:rPr>
          <w:rFonts w:asciiTheme="majorHAnsi" w:eastAsia="Times New Roman" w:hAnsiTheme="majorHAnsi" w:cstheme="majorHAnsi"/>
          <w:color w:val="000000"/>
          <w:sz w:val="24"/>
          <w:szCs w:val="24"/>
          <w:lang w:val="en-CA"/>
        </w:rPr>
      </w:pPr>
    </w:p>
    <w:p w14:paraId="1C49AA71" w14:textId="77777777" w:rsidR="005C6881" w:rsidRDefault="005C6881" w:rsidP="005C6881">
      <w:pPr>
        <w:spacing w:after="0" w:line="240" w:lineRule="auto"/>
        <w:rPr>
          <w:rFonts w:asciiTheme="majorHAnsi" w:eastAsia="Times New Roman" w:hAnsiTheme="majorHAnsi" w:cstheme="majorHAnsi"/>
          <w:color w:val="000000"/>
          <w:sz w:val="24"/>
          <w:szCs w:val="24"/>
          <w:lang w:val="en-CA"/>
        </w:rPr>
      </w:pPr>
    </w:p>
    <w:p w14:paraId="511C70AA" w14:textId="77777777" w:rsidR="005C6881" w:rsidRDefault="005C6881" w:rsidP="005C6881">
      <w:pPr>
        <w:spacing w:after="0" w:line="240" w:lineRule="auto"/>
        <w:rPr>
          <w:rFonts w:asciiTheme="majorHAnsi" w:eastAsia="Times New Roman" w:hAnsiTheme="majorHAnsi" w:cstheme="majorHAnsi"/>
          <w:color w:val="000000"/>
          <w:sz w:val="24"/>
          <w:szCs w:val="24"/>
          <w:lang w:val="en-CA"/>
        </w:rPr>
      </w:pPr>
    </w:p>
    <w:p w14:paraId="0217F59A" w14:textId="77777777" w:rsidR="00C02B31" w:rsidRPr="00C02B31" w:rsidRDefault="00C02B31" w:rsidP="00C02B31">
      <w:pPr>
        <w:spacing w:after="0" w:line="240" w:lineRule="auto"/>
        <w:rPr>
          <w:rFonts w:asciiTheme="majorHAnsi" w:eastAsia="Times New Roman" w:hAnsiTheme="majorHAnsi" w:cstheme="majorHAnsi"/>
          <w:sz w:val="24"/>
          <w:szCs w:val="24"/>
          <w:lang w:val="en-CA"/>
        </w:rPr>
      </w:pPr>
    </w:p>
    <w:p w14:paraId="41E8E5A1" w14:textId="77777777" w:rsidR="00C02B31" w:rsidRPr="00C02B31" w:rsidRDefault="00C02B31" w:rsidP="00C02B31">
      <w:pPr>
        <w:spacing w:after="0" w:line="240" w:lineRule="auto"/>
        <w:rPr>
          <w:rFonts w:ascii="Times New Roman" w:eastAsia="Times New Roman" w:hAnsi="Times New Roman" w:cs="Times New Roman"/>
          <w:sz w:val="24"/>
          <w:szCs w:val="24"/>
          <w:lang w:val="en-CA"/>
        </w:rPr>
      </w:pPr>
    </w:p>
    <w:p w14:paraId="09226F1B" w14:textId="77777777" w:rsidR="00C02B31" w:rsidRPr="00C02B31" w:rsidRDefault="00C02B31" w:rsidP="00C02B31"/>
    <w:sectPr w:rsidR="00C02B31" w:rsidRPr="00C02B31" w:rsidSect="005E4849">
      <w:footerReference w:type="default" r:id="rId46"/>
      <w:pgSz w:w="12240" w:h="15840"/>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DF6D3" w14:textId="77777777" w:rsidR="00074731" w:rsidRDefault="00074731">
      <w:pPr>
        <w:spacing w:after="0" w:line="240" w:lineRule="auto"/>
      </w:pPr>
      <w:r>
        <w:separator/>
      </w:r>
    </w:p>
  </w:endnote>
  <w:endnote w:type="continuationSeparator" w:id="0">
    <w:p w14:paraId="526280F7" w14:textId="77777777" w:rsidR="00074731" w:rsidRDefault="00074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03008862"/>
      <w:docPartObj>
        <w:docPartGallery w:val="Page Numbers (Bottom of Page)"/>
        <w:docPartUnique/>
      </w:docPartObj>
    </w:sdtPr>
    <w:sdtEndPr>
      <w:rPr>
        <w:rStyle w:val="PageNumber"/>
      </w:rPr>
    </w:sdtEndPr>
    <w:sdtContent>
      <w:p w14:paraId="121F2353" w14:textId="02DEE2DF" w:rsidR="007D487E" w:rsidRDefault="007D487E" w:rsidP="005E65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3F5204" w14:textId="77777777" w:rsidR="007D487E" w:rsidRDefault="007D487E" w:rsidP="005E48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11964" w14:textId="70E16D7B" w:rsidR="007D487E" w:rsidRDefault="007D487E">
    <w:pPr>
      <w:pBdr>
        <w:top w:val="nil"/>
        <w:left w:val="nil"/>
        <w:bottom w:val="nil"/>
        <w:right w:val="nil"/>
        <w:between w:val="nil"/>
      </w:pBdr>
      <w:tabs>
        <w:tab w:val="center" w:pos="4680"/>
        <w:tab w:val="right" w:pos="9360"/>
      </w:tabs>
      <w:spacing w:after="0" w:line="240" w:lineRule="auto"/>
      <w:jc w:val="right"/>
      <w:rPr>
        <w:color w:val="000000"/>
      </w:rPr>
    </w:pPr>
  </w:p>
  <w:p w14:paraId="43C808B0" w14:textId="77777777" w:rsidR="007D487E" w:rsidRDefault="007D487E">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3337284"/>
      <w:docPartObj>
        <w:docPartGallery w:val="Page Numbers (Bottom of Page)"/>
        <w:docPartUnique/>
      </w:docPartObj>
    </w:sdtPr>
    <w:sdtEndPr>
      <w:rPr>
        <w:rStyle w:val="PageNumber"/>
      </w:rPr>
    </w:sdtEndPr>
    <w:sdtContent>
      <w:p w14:paraId="6AA013D4" w14:textId="0929B35B" w:rsidR="007D487E" w:rsidRDefault="007D487E" w:rsidP="005E65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545DB">
          <w:rPr>
            <w:rStyle w:val="PageNumber"/>
            <w:noProof/>
          </w:rPr>
          <w:t>28</w:t>
        </w:r>
        <w:r>
          <w:rPr>
            <w:rStyle w:val="PageNumber"/>
          </w:rPr>
          <w:fldChar w:fldCharType="end"/>
        </w:r>
      </w:p>
    </w:sdtContent>
  </w:sdt>
  <w:p w14:paraId="548AED47" w14:textId="77777777" w:rsidR="007D487E" w:rsidRDefault="007D487E" w:rsidP="005E4849">
    <w:pPr>
      <w:pBdr>
        <w:top w:val="nil"/>
        <w:left w:val="nil"/>
        <w:bottom w:val="nil"/>
        <w:right w:val="nil"/>
        <w:between w:val="nil"/>
      </w:pBdr>
      <w:tabs>
        <w:tab w:val="center" w:pos="4680"/>
        <w:tab w:val="right" w:pos="9360"/>
      </w:tabs>
      <w:spacing w:after="0" w:line="240" w:lineRule="auto"/>
      <w:ind w:right="360"/>
      <w:jc w:val="right"/>
      <w:rPr>
        <w:color w:val="000000"/>
      </w:rPr>
    </w:pPr>
  </w:p>
  <w:p w14:paraId="70BD8E63" w14:textId="77777777" w:rsidR="007D487E" w:rsidRDefault="007D487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B369D" w14:textId="77777777" w:rsidR="00074731" w:rsidRDefault="00074731">
      <w:pPr>
        <w:spacing w:after="0" w:line="240" w:lineRule="auto"/>
      </w:pPr>
      <w:r>
        <w:separator/>
      </w:r>
    </w:p>
  </w:footnote>
  <w:footnote w:type="continuationSeparator" w:id="0">
    <w:p w14:paraId="5E625418" w14:textId="77777777" w:rsidR="00074731" w:rsidRDefault="00074731">
      <w:pPr>
        <w:spacing w:after="0" w:line="240" w:lineRule="auto"/>
      </w:pPr>
      <w:r>
        <w:continuationSeparator/>
      </w:r>
    </w:p>
  </w:footnote>
  <w:footnote w:id="1">
    <w:p w14:paraId="32F94539" w14:textId="22299577" w:rsidR="007D487E" w:rsidRDefault="007D487E">
      <w:pPr>
        <w:spacing w:line="240" w:lineRule="auto"/>
        <w:rPr>
          <w:color w:val="000000"/>
          <w:sz w:val="20"/>
          <w:szCs w:val="20"/>
        </w:rPr>
      </w:pPr>
      <w:r>
        <w:rPr>
          <w:vertAlign w:val="superscript"/>
        </w:rPr>
        <w:footnoteRef/>
      </w:r>
      <w:r>
        <w:rPr>
          <w:color w:val="222222"/>
          <w:sz w:val="16"/>
          <w:szCs w:val="16"/>
        </w:rPr>
        <w:t xml:space="preserve"> McLaughin and Nolet (2004, p. 98), define assistive technology (AT) as “any tool, device, or piece of equipment that can increase or improve the ability of a [person] with a disability to perform functions of daily living.” In the context of website accessibility, assistive technologies </w:t>
      </w:r>
      <w:r>
        <w:rPr>
          <w:color w:val="333333"/>
          <w:sz w:val="16"/>
          <w:szCs w:val="16"/>
          <w:highlight w:val="white"/>
        </w:rPr>
        <w:t xml:space="preserve">are a range of </w:t>
      </w:r>
      <w:proofErr w:type="spellStart"/>
      <w:r>
        <w:rPr>
          <w:color w:val="333333"/>
          <w:sz w:val="16"/>
          <w:szCs w:val="16"/>
          <w:highlight w:val="white"/>
        </w:rPr>
        <w:t>softwares</w:t>
      </w:r>
      <w:proofErr w:type="spellEnd"/>
      <w:r>
        <w:rPr>
          <w:color w:val="333333"/>
          <w:sz w:val="16"/>
          <w:szCs w:val="16"/>
          <w:highlight w:val="white"/>
        </w:rPr>
        <w:t xml:space="preserve"> and tools to ensure that there are multiple ways of engaging with websites, with the understanding that there is no one best or normal way to access online content</w:t>
      </w:r>
      <w:r>
        <w:rPr>
          <w:color w:val="222222"/>
          <w:sz w:val="16"/>
          <w:szCs w:val="16"/>
        </w:rPr>
        <w:t xml:space="preserve">. Some examples of assistive technologies </w:t>
      </w:r>
      <w:proofErr w:type="gramStart"/>
      <w:r>
        <w:rPr>
          <w:color w:val="222222"/>
          <w:sz w:val="16"/>
          <w:szCs w:val="16"/>
        </w:rPr>
        <w:t>include:</w:t>
      </w:r>
      <w:proofErr w:type="gramEnd"/>
      <w:r>
        <w:rPr>
          <w:color w:val="222222"/>
          <w:sz w:val="16"/>
          <w:szCs w:val="16"/>
        </w:rPr>
        <w:t xml:space="preserve"> screen reading programs, (JAWS or Window-Eyes); text-to-speech programs, (Chrome Vox); speech-to-text programs (or command speech programs), (Dragon); screen magnifiers; specialized mice (Mouse Grid or Head Mouse), and many more (Jaeger, 2014). </w:t>
      </w:r>
    </w:p>
  </w:footnote>
  <w:footnote w:id="2">
    <w:p w14:paraId="1FE16165" w14:textId="77777777" w:rsidR="007D487E" w:rsidRDefault="007D487E">
      <w:pPr>
        <w:spacing w:after="0" w:line="240" w:lineRule="auto"/>
        <w:rPr>
          <w:sz w:val="16"/>
          <w:szCs w:val="16"/>
        </w:rPr>
      </w:pPr>
      <w:r>
        <w:rPr>
          <w:vertAlign w:val="superscript"/>
        </w:rPr>
        <w:footnoteRef/>
      </w:r>
      <w:r>
        <w:rPr>
          <w:sz w:val="20"/>
          <w:szCs w:val="20"/>
        </w:rPr>
        <w:t xml:space="preserve"> </w:t>
      </w:r>
      <w:r>
        <w:rPr>
          <w:sz w:val="16"/>
          <w:szCs w:val="16"/>
        </w:rPr>
        <w:t xml:space="preserve">Please note that both “disabled persons/people” and “people/persons with disabilities” will be used interchangeably within this report to acknowledge individual’s preferred language of disability self-identification. </w:t>
      </w:r>
    </w:p>
  </w:footnote>
  <w:footnote w:id="3">
    <w:p w14:paraId="24621052" w14:textId="72B1522E" w:rsidR="007D487E" w:rsidRDefault="007D487E">
      <w:pPr>
        <w:spacing w:after="0" w:line="240" w:lineRule="auto"/>
        <w:rPr>
          <w:sz w:val="16"/>
          <w:szCs w:val="16"/>
        </w:rPr>
      </w:pPr>
      <w:r>
        <w:rPr>
          <w:vertAlign w:val="superscript"/>
        </w:rPr>
        <w:footnoteRef/>
      </w:r>
      <w:r>
        <w:rPr>
          <w:sz w:val="20"/>
          <w:szCs w:val="20"/>
        </w:rPr>
        <w:t xml:space="preserve"> </w:t>
      </w:r>
      <w:r>
        <w:rPr>
          <w:sz w:val="16"/>
          <w:szCs w:val="16"/>
        </w:rPr>
        <w:t xml:space="preserve">For example, a dotted or highlighted line around each section of the site that </w:t>
      </w:r>
      <w:proofErr w:type="gramStart"/>
      <w:r>
        <w:rPr>
          <w:sz w:val="16"/>
          <w:szCs w:val="16"/>
        </w:rPr>
        <w:t>is able to</w:t>
      </w:r>
      <w:proofErr w:type="gramEnd"/>
      <w:r>
        <w:rPr>
          <w:sz w:val="16"/>
          <w:szCs w:val="16"/>
        </w:rPr>
        <w:t xml:space="preserve"> be accessed with a mouse, keyboard or voice command.</w:t>
      </w:r>
    </w:p>
  </w:footnote>
  <w:footnote w:id="4">
    <w:p w14:paraId="6118EF35" w14:textId="77777777" w:rsidR="007D487E" w:rsidRDefault="007D487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16"/>
          <w:szCs w:val="16"/>
        </w:rPr>
        <w:t xml:space="preserve">See </w:t>
      </w:r>
      <w:proofErr w:type="spellStart"/>
      <w:r>
        <w:rPr>
          <w:color w:val="000000"/>
          <w:sz w:val="16"/>
          <w:szCs w:val="16"/>
        </w:rPr>
        <w:t>WEbAIM</w:t>
      </w:r>
      <w:proofErr w:type="spellEnd"/>
      <w:r>
        <w:rPr>
          <w:color w:val="000000"/>
          <w:sz w:val="16"/>
          <w:szCs w:val="16"/>
        </w:rPr>
        <w:t xml:space="preserve">. (2018). Accessibility and SEO. Retrieved from </w:t>
      </w:r>
      <w:hyperlink r:id="rId1">
        <w:r>
          <w:rPr>
            <w:color w:val="0000FF"/>
            <w:sz w:val="16"/>
            <w:szCs w:val="16"/>
            <w:u w:val="single"/>
          </w:rPr>
          <w:t>https://webaim.org/blog/web-accessibility-and-seo/</w:t>
        </w:r>
      </w:hyperlink>
      <w:r>
        <w:rPr>
          <w:color w:val="000000"/>
          <w:sz w:val="16"/>
          <w:szCs w:val="16"/>
        </w:rPr>
        <w:t xml:space="preserve"> for an in-depth discussion on how web accessibility and search engine optimization align.</w:t>
      </w:r>
    </w:p>
  </w:footnote>
  <w:footnote w:id="5">
    <w:p w14:paraId="149DA0CB" w14:textId="09ED5BDF" w:rsidR="007D487E" w:rsidRDefault="007D487E">
      <w:pPr>
        <w:spacing w:after="0" w:line="240" w:lineRule="auto"/>
        <w:rPr>
          <w:sz w:val="16"/>
          <w:szCs w:val="16"/>
        </w:rPr>
      </w:pPr>
      <w:r>
        <w:rPr>
          <w:vertAlign w:val="superscript"/>
        </w:rPr>
        <w:footnoteRef/>
      </w:r>
      <w:r>
        <w:rPr>
          <w:sz w:val="16"/>
          <w:szCs w:val="16"/>
        </w:rPr>
        <w:t xml:space="preserve"> Please contact Kate Brown, Accessibility Projects Coordinator, in the EIO to view or obtain copies of the entire dataset for the UTAWP at: </w:t>
      </w:r>
      <w:hyperlink r:id="rId2">
        <w:r>
          <w:rPr>
            <w:color w:val="1155CC"/>
            <w:sz w:val="16"/>
            <w:szCs w:val="16"/>
            <w:u w:val="single"/>
          </w:rPr>
          <w:t>access@mcmaster.ca</w:t>
        </w:r>
      </w:hyperlink>
      <w:r>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00577" w14:textId="77777777" w:rsidR="007D487E" w:rsidRDefault="007D487E">
    <w:pPr>
      <w:pBdr>
        <w:top w:val="nil"/>
        <w:left w:val="nil"/>
        <w:bottom w:val="nil"/>
        <w:right w:val="nil"/>
        <w:between w:val="nil"/>
      </w:pBdr>
      <w:tabs>
        <w:tab w:val="center" w:pos="4680"/>
        <w:tab w:val="right" w:pos="9360"/>
      </w:tabs>
      <w:spacing w:after="0" w:line="240" w:lineRule="auto"/>
      <w:rPr>
        <w:color w:val="000000"/>
      </w:rPr>
    </w:pPr>
    <w:r>
      <w:rPr>
        <w:color w:val="000000"/>
      </w:rPr>
      <w:t>User Testing for Web Accessibility</w:t>
    </w:r>
  </w:p>
  <w:p w14:paraId="48CE78F3" w14:textId="77777777" w:rsidR="007D487E" w:rsidRDefault="007D487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49B2"/>
    <w:multiLevelType w:val="multilevel"/>
    <w:tmpl w:val="EFB6E22E"/>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626FF9"/>
    <w:multiLevelType w:val="multilevel"/>
    <w:tmpl w:val="FD7AF28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29E1275"/>
    <w:multiLevelType w:val="multilevel"/>
    <w:tmpl w:val="6FAEFD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3157A72"/>
    <w:multiLevelType w:val="multilevel"/>
    <w:tmpl w:val="99A0F7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61C10FD"/>
    <w:multiLevelType w:val="hybridMultilevel"/>
    <w:tmpl w:val="ED348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816BB2"/>
    <w:multiLevelType w:val="multilevel"/>
    <w:tmpl w:val="91EEBE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B2D77C4"/>
    <w:multiLevelType w:val="multilevel"/>
    <w:tmpl w:val="DBD056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23B0610"/>
    <w:multiLevelType w:val="multilevel"/>
    <w:tmpl w:val="769EF4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2E158FC"/>
    <w:multiLevelType w:val="hybridMultilevel"/>
    <w:tmpl w:val="0E30C23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37F0A00"/>
    <w:multiLevelType w:val="multilevel"/>
    <w:tmpl w:val="A7108D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40A5945"/>
    <w:multiLevelType w:val="hybridMultilevel"/>
    <w:tmpl w:val="EEC232D8"/>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AB2229B"/>
    <w:multiLevelType w:val="multilevel"/>
    <w:tmpl w:val="7794D9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FB0331C"/>
    <w:multiLevelType w:val="hybridMultilevel"/>
    <w:tmpl w:val="E1BC8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AC5A51"/>
    <w:multiLevelType w:val="multilevel"/>
    <w:tmpl w:val="1F288B6C"/>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14" w15:restartNumberingAfterBreak="0">
    <w:nsid w:val="389201CF"/>
    <w:multiLevelType w:val="multilevel"/>
    <w:tmpl w:val="167CD7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0"/>
      <w:numFmt w:val="decimal"/>
      <w:lvlText w:val="%2"/>
      <w:lvlJc w:val="left"/>
      <w:pPr>
        <w:ind w:left="1440" w:hanging="360"/>
      </w:pPr>
      <w:rPr>
        <w:b/>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8E31C8A"/>
    <w:multiLevelType w:val="multilevel"/>
    <w:tmpl w:val="1E4CA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FA445FF"/>
    <w:multiLevelType w:val="multilevel"/>
    <w:tmpl w:val="177085C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40BE0A20"/>
    <w:multiLevelType w:val="multilevel"/>
    <w:tmpl w:val="48BEF5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E764A73"/>
    <w:multiLevelType w:val="multilevel"/>
    <w:tmpl w:val="C4E05026"/>
    <w:lvl w:ilvl="0">
      <w:start w:val="1"/>
      <w:numFmt w:val="bullet"/>
      <w:lvlText w:val="●"/>
      <w:lvlJc w:val="left"/>
      <w:pPr>
        <w:ind w:left="1485" w:hanging="360"/>
      </w:pPr>
      <w:rPr>
        <w:rFonts w:ascii="Noto Sans Symbols" w:eastAsia="Noto Sans Symbols" w:hAnsi="Noto Sans Symbols" w:cs="Noto Sans Symbols"/>
      </w:rPr>
    </w:lvl>
    <w:lvl w:ilvl="1">
      <w:start w:val="1"/>
      <w:numFmt w:val="bullet"/>
      <w:lvlText w:val="o"/>
      <w:lvlJc w:val="left"/>
      <w:pPr>
        <w:ind w:left="2205" w:hanging="360"/>
      </w:pPr>
      <w:rPr>
        <w:rFonts w:ascii="Courier New" w:eastAsia="Courier New" w:hAnsi="Courier New" w:cs="Courier New"/>
      </w:rPr>
    </w:lvl>
    <w:lvl w:ilvl="2">
      <w:start w:val="1"/>
      <w:numFmt w:val="bullet"/>
      <w:lvlText w:val="▪"/>
      <w:lvlJc w:val="left"/>
      <w:pPr>
        <w:ind w:left="2925" w:hanging="360"/>
      </w:pPr>
      <w:rPr>
        <w:rFonts w:ascii="Noto Sans Symbols" w:eastAsia="Noto Sans Symbols" w:hAnsi="Noto Sans Symbols" w:cs="Noto Sans Symbols"/>
      </w:rPr>
    </w:lvl>
    <w:lvl w:ilvl="3">
      <w:start w:val="1"/>
      <w:numFmt w:val="bullet"/>
      <w:lvlText w:val="●"/>
      <w:lvlJc w:val="left"/>
      <w:pPr>
        <w:ind w:left="3645" w:hanging="360"/>
      </w:pPr>
      <w:rPr>
        <w:rFonts w:ascii="Noto Sans Symbols" w:eastAsia="Noto Sans Symbols" w:hAnsi="Noto Sans Symbols" w:cs="Noto Sans Symbols"/>
      </w:rPr>
    </w:lvl>
    <w:lvl w:ilvl="4">
      <w:start w:val="1"/>
      <w:numFmt w:val="bullet"/>
      <w:lvlText w:val="o"/>
      <w:lvlJc w:val="left"/>
      <w:pPr>
        <w:ind w:left="4365" w:hanging="360"/>
      </w:pPr>
      <w:rPr>
        <w:rFonts w:ascii="Courier New" w:eastAsia="Courier New" w:hAnsi="Courier New" w:cs="Courier New"/>
      </w:rPr>
    </w:lvl>
    <w:lvl w:ilvl="5">
      <w:start w:val="1"/>
      <w:numFmt w:val="bullet"/>
      <w:lvlText w:val="▪"/>
      <w:lvlJc w:val="left"/>
      <w:pPr>
        <w:ind w:left="5085" w:hanging="360"/>
      </w:pPr>
      <w:rPr>
        <w:rFonts w:ascii="Noto Sans Symbols" w:eastAsia="Noto Sans Symbols" w:hAnsi="Noto Sans Symbols" w:cs="Noto Sans Symbols"/>
      </w:rPr>
    </w:lvl>
    <w:lvl w:ilvl="6">
      <w:start w:val="1"/>
      <w:numFmt w:val="bullet"/>
      <w:lvlText w:val="●"/>
      <w:lvlJc w:val="left"/>
      <w:pPr>
        <w:ind w:left="5805" w:hanging="360"/>
      </w:pPr>
      <w:rPr>
        <w:rFonts w:ascii="Noto Sans Symbols" w:eastAsia="Noto Sans Symbols" w:hAnsi="Noto Sans Symbols" w:cs="Noto Sans Symbols"/>
      </w:rPr>
    </w:lvl>
    <w:lvl w:ilvl="7">
      <w:start w:val="1"/>
      <w:numFmt w:val="bullet"/>
      <w:lvlText w:val="o"/>
      <w:lvlJc w:val="left"/>
      <w:pPr>
        <w:ind w:left="6525" w:hanging="360"/>
      </w:pPr>
      <w:rPr>
        <w:rFonts w:ascii="Courier New" w:eastAsia="Courier New" w:hAnsi="Courier New" w:cs="Courier New"/>
      </w:rPr>
    </w:lvl>
    <w:lvl w:ilvl="8">
      <w:start w:val="1"/>
      <w:numFmt w:val="bullet"/>
      <w:lvlText w:val="▪"/>
      <w:lvlJc w:val="left"/>
      <w:pPr>
        <w:ind w:left="7245" w:hanging="360"/>
      </w:pPr>
      <w:rPr>
        <w:rFonts w:ascii="Noto Sans Symbols" w:eastAsia="Noto Sans Symbols" w:hAnsi="Noto Sans Symbols" w:cs="Noto Sans Symbols"/>
      </w:rPr>
    </w:lvl>
  </w:abstractNum>
  <w:abstractNum w:abstractNumId="19" w15:restartNumberingAfterBreak="0">
    <w:nsid w:val="505219DA"/>
    <w:multiLevelType w:val="hybridMultilevel"/>
    <w:tmpl w:val="05805E4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0" w15:restartNumberingAfterBreak="0">
    <w:nsid w:val="53007B07"/>
    <w:multiLevelType w:val="multilevel"/>
    <w:tmpl w:val="33F81D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3702942"/>
    <w:multiLevelType w:val="multilevel"/>
    <w:tmpl w:val="08D2B9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69F54D3"/>
    <w:multiLevelType w:val="multilevel"/>
    <w:tmpl w:val="C01A2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7175BB0"/>
    <w:multiLevelType w:val="hybridMultilevel"/>
    <w:tmpl w:val="51EAEBF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4" w15:restartNumberingAfterBreak="0">
    <w:nsid w:val="57A171AA"/>
    <w:multiLevelType w:val="hybridMultilevel"/>
    <w:tmpl w:val="A2C83B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8DB0332"/>
    <w:multiLevelType w:val="hybridMultilevel"/>
    <w:tmpl w:val="8F9A9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F85539"/>
    <w:multiLevelType w:val="multilevel"/>
    <w:tmpl w:val="4A5897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A1A6705"/>
    <w:multiLevelType w:val="multilevel"/>
    <w:tmpl w:val="E26AB37A"/>
    <w:lvl w:ilvl="0">
      <w:start w:val="1"/>
      <w:numFmt w:val="bullet"/>
      <w:lvlText w:val="●"/>
      <w:lvlJc w:val="left"/>
      <w:pPr>
        <w:ind w:left="990" w:hanging="360"/>
      </w:pPr>
      <w:rPr>
        <w:rFonts w:ascii="Noto Sans Symbols" w:eastAsia="Noto Sans Symbols" w:hAnsi="Noto Sans Symbols" w:cs="Noto Sans Symbols"/>
      </w:rPr>
    </w:lvl>
    <w:lvl w:ilvl="1">
      <w:start w:val="1"/>
      <w:numFmt w:val="bullet"/>
      <w:lvlText w:val="o"/>
      <w:lvlJc w:val="left"/>
      <w:pPr>
        <w:ind w:left="1710" w:hanging="360"/>
      </w:pPr>
      <w:rPr>
        <w:rFonts w:ascii="Courier New" w:eastAsia="Courier New" w:hAnsi="Courier New" w:cs="Courier New"/>
      </w:rPr>
    </w:lvl>
    <w:lvl w:ilvl="2">
      <w:start w:val="1"/>
      <w:numFmt w:val="bullet"/>
      <w:lvlText w:val="▪"/>
      <w:lvlJc w:val="left"/>
      <w:pPr>
        <w:ind w:left="2430" w:hanging="360"/>
      </w:pPr>
      <w:rPr>
        <w:rFonts w:ascii="Noto Sans Symbols" w:eastAsia="Noto Sans Symbols" w:hAnsi="Noto Sans Symbols" w:cs="Noto Sans Symbols"/>
      </w:rPr>
    </w:lvl>
    <w:lvl w:ilvl="3">
      <w:start w:val="1"/>
      <w:numFmt w:val="bullet"/>
      <w:lvlText w:val="●"/>
      <w:lvlJc w:val="left"/>
      <w:pPr>
        <w:ind w:left="3150" w:hanging="360"/>
      </w:pPr>
      <w:rPr>
        <w:rFonts w:ascii="Noto Sans Symbols" w:eastAsia="Noto Sans Symbols" w:hAnsi="Noto Sans Symbols" w:cs="Noto Sans Symbols"/>
      </w:rPr>
    </w:lvl>
    <w:lvl w:ilvl="4">
      <w:start w:val="1"/>
      <w:numFmt w:val="bullet"/>
      <w:lvlText w:val="o"/>
      <w:lvlJc w:val="left"/>
      <w:pPr>
        <w:ind w:left="3870" w:hanging="360"/>
      </w:pPr>
      <w:rPr>
        <w:rFonts w:ascii="Courier New" w:eastAsia="Courier New" w:hAnsi="Courier New" w:cs="Courier New"/>
      </w:rPr>
    </w:lvl>
    <w:lvl w:ilvl="5">
      <w:start w:val="1"/>
      <w:numFmt w:val="bullet"/>
      <w:lvlText w:val="▪"/>
      <w:lvlJc w:val="left"/>
      <w:pPr>
        <w:ind w:left="4590" w:hanging="360"/>
      </w:pPr>
      <w:rPr>
        <w:rFonts w:ascii="Noto Sans Symbols" w:eastAsia="Noto Sans Symbols" w:hAnsi="Noto Sans Symbols" w:cs="Noto Sans Symbols"/>
      </w:rPr>
    </w:lvl>
    <w:lvl w:ilvl="6">
      <w:start w:val="1"/>
      <w:numFmt w:val="bullet"/>
      <w:lvlText w:val="●"/>
      <w:lvlJc w:val="left"/>
      <w:pPr>
        <w:ind w:left="5310" w:hanging="360"/>
      </w:pPr>
      <w:rPr>
        <w:rFonts w:ascii="Noto Sans Symbols" w:eastAsia="Noto Sans Symbols" w:hAnsi="Noto Sans Symbols" w:cs="Noto Sans Symbols"/>
      </w:rPr>
    </w:lvl>
    <w:lvl w:ilvl="7">
      <w:start w:val="1"/>
      <w:numFmt w:val="bullet"/>
      <w:lvlText w:val="o"/>
      <w:lvlJc w:val="left"/>
      <w:pPr>
        <w:ind w:left="6030" w:hanging="360"/>
      </w:pPr>
      <w:rPr>
        <w:rFonts w:ascii="Courier New" w:eastAsia="Courier New" w:hAnsi="Courier New" w:cs="Courier New"/>
      </w:rPr>
    </w:lvl>
    <w:lvl w:ilvl="8">
      <w:start w:val="1"/>
      <w:numFmt w:val="bullet"/>
      <w:lvlText w:val="▪"/>
      <w:lvlJc w:val="left"/>
      <w:pPr>
        <w:ind w:left="6750" w:hanging="360"/>
      </w:pPr>
      <w:rPr>
        <w:rFonts w:ascii="Noto Sans Symbols" w:eastAsia="Noto Sans Symbols" w:hAnsi="Noto Sans Symbols" w:cs="Noto Sans Symbols"/>
      </w:rPr>
    </w:lvl>
  </w:abstractNum>
  <w:abstractNum w:abstractNumId="28" w15:restartNumberingAfterBreak="0">
    <w:nsid w:val="5B8A7545"/>
    <w:multiLevelType w:val="multilevel"/>
    <w:tmpl w:val="59DE26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DC63EBD"/>
    <w:multiLevelType w:val="multilevel"/>
    <w:tmpl w:val="12FE1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DF70851"/>
    <w:multiLevelType w:val="multilevel"/>
    <w:tmpl w:val="69347F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FD3731C"/>
    <w:multiLevelType w:val="multilevel"/>
    <w:tmpl w:val="73E0B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8C4596"/>
    <w:multiLevelType w:val="multilevel"/>
    <w:tmpl w:val="AC9C5EBE"/>
    <w:lvl w:ilvl="0">
      <w:start w:val="1"/>
      <w:numFmt w:val="bullet"/>
      <w:lvlText w:val="●"/>
      <w:lvlJc w:val="left"/>
      <w:pPr>
        <w:ind w:left="776" w:hanging="360"/>
      </w:pPr>
      <w:rPr>
        <w:rFonts w:ascii="Noto Sans Symbols" w:eastAsia="Noto Sans Symbols" w:hAnsi="Noto Sans Symbols" w:cs="Noto Sans Symbols"/>
      </w:rPr>
    </w:lvl>
    <w:lvl w:ilvl="1">
      <w:start w:val="1"/>
      <w:numFmt w:val="bullet"/>
      <w:lvlText w:val="o"/>
      <w:lvlJc w:val="left"/>
      <w:pPr>
        <w:ind w:left="1496" w:hanging="360"/>
      </w:pPr>
      <w:rPr>
        <w:rFonts w:ascii="Courier New" w:eastAsia="Courier New" w:hAnsi="Courier New" w:cs="Courier New"/>
      </w:rPr>
    </w:lvl>
    <w:lvl w:ilvl="2">
      <w:start w:val="1"/>
      <w:numFmt w:val="bullet"/>
      <w:lvlText w:val="▪"/>
      <w:lvlJc w:val="left"/>
      <w:pPr>
        <w:ind w:left="2216" w:hanging="360"/>
      </w:pPr>
      <w:rPr>
        <w:rFonts w:ascii="Noto Sans Symbols" w:eastAsia="Noto Sans Symbols" w:hAnsi="Noto Sans Symbols" w:cs="Noto Sans Symbols"/>
      </w:rPr>
    </w:lvl>
    <w:lvl w:ilvl="3">
      <w:start w:val="1"/>
      <w:numFmt w:val="bullet"/>
      <w:lvlText w:val="●"/>
      <w:lvlJc w:val="left"/>
      <w:pPr>
        <w:ind w:left="2936" w:hanging="360"/>
      </w:pPr>
      <w:rPr>
        <w:rFonts w:ascii="Noto Sans Symbols" w:eastAsia="Noto Sans Symbols" w:hAnsi="Noto Sans Symbols" w:cs="Noto Sans Symbols"/>
      </w:rPr>
    </w:lvl>
    <w:lvl w:ilvl="4">
      <w:start w:val="1"/>
      <w:numFmt w:val="bullet"/>
      <w:lvlText w:val="o"/>
      <w:lvlJc w:val="left"/>
      <w:pPr>
        <w:ind w:left="3656" w:hanging="360"/>
      </w:pPr>
      <w:rPr>
        <w:rFonts w:ascii="Courier New" w:eastAsia="Courier New" w:hAnsi="Courier New" w:cs="Courier New"/>
      </w:rPr>
    </w:lvl>
    <w:lvl w:ilvl="5">
      <w:start w:val="1"/>
      <w:numFmt w:val="bullet"/>
      <w:lvlText w:val="▪"/>
      <w:lvlJc w:val="left"/>
      <w:pPr>
        <w:ind w:left="4376" w:hanging="360"/>
      </w:pPr>
      <w:rPr>
        <w:rFonts w:ascii="Noto Sans Symbols" w:eastAsia="Noto Sans Symbols" w:hAnsi="Noto Sans Symbols" w:cs="Noto Sans Symbols"/>
      </w:rPr>
    </w:lvl>
    <w:lvl w:ilvl="6">
      <w:start w:val="1"/>
      <w:numFmt w:val="bullet"/>
      <w:lvlText w:val="●"/>
      <w:lvlJc w:val="left"/>
      <w:pPr>
        <w:ind w:left="5096" w:hanging="360"/>
      </w:pPr>
      <w:rPr>
        <w:rFonts w:ascii="Noto Sans Symbols" w:eastAsia="Noto Sans Symbols" w:hAnsi="Noto Sans Symbols" w:cs="Noto Sans Symbols"/>
      </w:rPr>
    </w:lvl>
    <w:lvl w:ilvl="7">
      <w:start w:val="1"/>
      <w:numFmt w:val="bullet"/>
      <w:lvlText w:val="o"/>
      <w:lvlJc w:val="left"/>
      <w:pPr>
        <w:ind w:left="5816" w:hanging="360"/>
      </w:pPr>
      <w:rPr>
        <w:rFonts w:ascii="Courier New" w:eastAsia="Courier New" w:hAnsi="Courier New" w:cs="Courier New"/>
      </w:rPr>
    </w:lvl>
    <w:lvl w:ilvl="8">
      <w:start w:val="1"/>
      <w:numFmt w:val="bullet"/>
      <w:lvlText w:val="▪"/>
      <w:lvlJc w:val="left"/>
      <w:pPr>
        <w:ind w:left="6536" w:hanging="360"/>
      </w:pPr>
      <w:rPr>
        <w:rFonts w:ascii="Noto Sans Symbols" w:eastAsia="Noto Sans Symbols" w:hAnsi="Noto Sans Symbols" w:cs="Noto Sans Symbols"/>
      </w:rPr>
    </w:lvl>
  </w:abstractNum>
  <w:abstractNum w:abstractNumId="33" w15:restartNumberingAfterBreak="0">
    <w:nsid w:val="68CD5B64"/>
    <w:multiLevelType w:val="hybridMultilevel"/>
    <w:tmpl w:val="C4DE2C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F9E607D"/>
    <w:multiLevelType w:val="multilevel"/>
    <w:tmpl w:val="DD4420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357186F"/>
    <w:multiLevelType w:val="hybridMultilevel"/>
    <w:tmpl w:val="296C6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4122DE"/>
    <w:multiLevelType w:val="multilevel"/>
    <w:tmpl w:val="95A452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4A10BD5"/>
    <w:multiLevelType w:val="multilevel"/>
    <w:tmpl w:val="519AE4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783435D2"/>
    <w:multiLevelType w:val="hybridMultilevel"/>
    <w:tmpl w:val="1396C5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8DA141F"/>
    <w:multiLevelType w:val="multilevel"/>
    <w:tmpl w:val="5F28204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0" w15:restartNumberingAfterBreak="0">
    <w:nsid w:val="7BB17BB1"/>
    <w:multiLevelType w:val="multilevel"/>
    <w:tmpl w:val="34DE7A86"/>
    <w:lvl w:ilvl="0">
      <w:start w:val="1"/>
      <w:numFmt w:val="bullet"/>
      <w:lvlText w:val="●"/>
      <w:lvlJc w:val="left"/>
      <w:pPr>
        <w:ind w:left="1440" w:hanging="360"/>
      </w:pPr>
      <w:rPr>
        <w:rFonts w:ascii="Noto Sans Symbols" w:eastAsia="Noto Sans Symbols" w:hAnsi="Noto Sans Symbols" w:cs="Noto Sans Symbols"/>
        <w:sz w:val="20"/>
        <w:szCs w:val="20"/>
      </w:rPr>
    </w:lvl>
    <w:lvl w:ilvl="1">
      <w:start w:val="1"/>
      <w:numFmt w:val="bullet"/>
      <w:lvlText w:val="●"/>
      <w:lvlJc w:val="left"/>
      <w:pPr>
        <w:ind w:left="2160" w:hanging="360"/>
      </w:pPr>
      <w:rPr>
        <w:rFonts w:ascii="Noto Sans Symbols" w:eastAsia="Noto Sans Symbols" w:hAnsi="Noto Sans Symbols" w:cs="Noto Sans Symbols"/>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41" w15:restartNumberingAfterBreak="0">
    <w:nsid w:val="7E2C3D10"/>
    <w:multiLevelType w:val="hybridMultilevel"/>
    <w:tmpl w:val="819CDD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FFA7D2F"/>
    <w:multiLevelType w:val="multilevel"/>
    <w:tmpl w:val="78CEFE80"/>
    <w:lvl w:ilvl="0">
      <w:start w:val="1"/>
      <w:numFmt w:val="bullet"/>
      <w:lvlText w:val="●"/>
      <w:lvlJc w:val="left"/>
      <w:pPr>
        <w:ind w:left="720" w:hanging="360"/>
      </w:pPr>
      <w:rPr>
        <w:rFonts w:ascii="Noto Sans Symbols" w:eastAsia="Noto Sans Symbols" w:hAnsi="Noto Sans Symbols" w:cs="Noto Sans Symbols"/>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35603370">
    <w:abstractNumId w:val="0"/>
  </w:num>
  <w:num w:numId="2" w16cid:durableId="91975841">
    <w:abstractNumId w:val="16"/>
  </w:num>
  <w:num w:numId="3" w16cid:durableId="325132655">
    <w:abstractNumId w:val="5"/>
  </w:num>
  <w:num w:numId="4" w16cid:durableId="600452683">
    <w:abstractNumId w:val="2"/>
  </w:num>
  <w:num w:numId="5" w16cid:durableId="534192210">
    <w:abstractNumId w:val="14"/>
  </w:num>
  <w:num w:numId="6" w16cid:durableId="1579633374">
    <w:abstractNumId w:val="1"/>
  </w:num>
  <w:num w:numId="7" w16cid:durableId="614101462">
    <w:abstractNumId w:val="40"/>
  </w:num>
  <w:num w:numId="8" w16cid:durableId="1768043799">
    <w:abstractNumId w:val="36"/>
  </w:num>
  <w:num w:numId="9" w16cid:durableId="1733111850">
    <w:abstractNumId w:val="37"/>
  </w:num>
  <w:num w:numId="10" w16cid:durableId="782193151">
    <w:abstractNumId w:val="26"/>
  </w:num>
  <w:num w:numId="11" w16cid:durableId="1080247981">
    <w:abstractNumId w:val="32"/>
  </w:num>
  <w:num w:numId="12" w16cid:durableId="65109390">
    <w:abstractNumId w:val="7"/>
  </w:num>
  <w:num w:numId="13" w16cid:durableId="876311793">
    <w:abstractNumId w:val="6"/>
  </w:num>
  <w:num w:numId="14" w16cid:durableId="1810322214">
    <w:abstractNumId w:val="17"/>
  </w:num>
  <w:num w:numId="15" w16cid:durableId="1955821714">
    <w:abstractNumId w:val="18"/>
  </w:num>
  <w:num w:numId="16" w16cid:durableId="510147649">
    <w:abstractNumId w:val="9"/>
  </w:num>
  <w:num w:numId="17" w16cid:durableId="378020180">
    <w:abstractNumId w:val="30"/>
  </w:num>
  <w:num w:numId="18" w16cid:durableId="590433132">
    <w:abstractNumId w:val="21"/>
  </w:num>
  <w:num w:numId="19" w16cid:durableId="864097207">
    <w:abstractNumId w:val="15"/>
  </w:num>
  <w:num w:numId="20" w16cid:durableId="1793818171">
    <w:abstractNumId w:val="20"/>
  </w:num>
  <w:num w:numId="21" w16cid:durableId="239364439">
    <w:abstractNumId w:val="27"/>
  </w:num>
  <w:num w:numId="22" w16cid:durableId="1318535072">
    <w:abstractNumId w:val="34"/>
  </w:num>
  <w:num w:numId="23" w16cid:durableId="755134752">
    <w:abstractNumId w:val="39"/>
  </w:num>
  <w:num w:numId="24" w16cid:durableId="1966815897">
    <w:abstractNumId w:val="28"/>
  </w:num>
  <w:num w:numId="25" w16cid:durableId="2047749412">
    <w:abstractNumId w:val="22"/>
  </w:num>
  <w:num w:numId="26" w16cid:durableId="1493180656">
    <w:abstractNumId w:val="11"/>
  </w:num>
  <w:num w:numId="27" w16cid:durableId="769281685">
    <w:abstractNumId w:val="42"/>
  </w:num>
  <w:num w:numId="28" w16cid:durableId="1046832708">
    <w:abstractNumId w:val="3"/>
  </w:num>
  <w:num w:numId="29" w16cid:durableId="942422217">
    <w:abstractNumId w:val="29"/>
  </w:num>
  <w:num w:numId="30" w16cid:durableId="1013994353">
    <w:abstractNumId w:val="13"/>
  </w:num>
  <w:num w:numId="31" w16cid:durableId="400951256">
    <w:abstractNumId w:val="41"/>
  </w:num>
  <w:num w:numId="32" w16cid:durableId="112333425">
    <w:abstractNumId w:val="24"/>
  </w:num>
  <w:num w:numId="33" w16cid:durableId="524438434">
    <w:abstractNumId w:val="8"/>
  </w:num>
  <w:num w:numId="34" w16cid:durableId="248539845">
    <w:abstractNumId w:val="10"/>
  </w:num>
  <w:num w:numId="35" w16cid:durableId="1552039518">
    <w:abstractNumId w:val="4"/>
  </w:num>
  <w:num w:numId="36" w16cid:durableId="1417553226">
    <w:abstractNumId w:val="38"/>
  </w:num>
  <w:num w:numId="37" w16cid:durableId="2069718172">
    <w:abstractNumId w:val="33"/>
  </w:num>
  <w:num w:numId="38" w16cid:durableId="1553687210">
    <w:abstractNumId w:val="12"/>
  </w:num>
  <w:num w:numId="39" w16cid:durableId="1881745558">
    <w:abstractNumId w:val="31"/>
  </w:num>
  <w:num w:numId="40" w16cid:durableId="458113488">
    <w:abstractNumId w:val="23"/>
  </w:num>
  <w:num w:numId="41" w16cid:durableId="848525769">
    <w:abstractNumId w:val="19"/>
  </w:num>
  <w:num w:numId="42" w16cid:durableId="1989431350">
    <w:abstractNumId w:val="35"/>
  </w:num>
  <w:num w:numId="43" w16cid:durableId="213309015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FD6"/>
    <w:rsid w:val="00030559"/>
    <w:rsid w:val="00032592"/>
    <w:rsid w:val="0003794E"/>
    <w:rsid w:val="000616C5"/>
    <w:rsid w:val="00074731"/>
    <w:rsid w:val="00075180"/>
    <w:rsid w:val="00080CD8"/>
    <w:rsid w:val="000851D4"/>
    <w:rsid w:val="000B5589"/>
    <w:rsid w:val="00111CD7"/>
    <w:rsid w:val="001121E4"/>
    <w:rsid w:val="00127DAC"/>
    <w:rsid w:val="0014136E"/>
    <w:rsid w:val="00147E24"/>
    <w:rsid w:val="00152312"/>
    <w:rsid w:val="001557BA"/>
    <w:rsid w:val="00156264"/>
    <w:rsid w:val="00156E80"/>
    <w:rsid w:val="00184F28"/>
    <w:rsid w:val="001A644D"/>
    <w:rsid w:val="001B066C"/>
    <w:rsid w:val="001D2156"/>
    <w:rsid w:val="001E74D3"/>
    <w:rsid w:val="001F1008"/>
    <w:rsid w:val="001F3A75"/>
    <w:rsid w:val="001F3B6D"/>
    <w:rsid w:val="002172C0"/>
    <w:rsid w:val="00293B20"/>
    <w:rsid w:val="002C3788"/>
    <w:rsid w:val="002C66A5"/>
    <w:rsid w:val="002C6CE5"/>
    <w:rsid w:val="002D7641"/>
    <w:rsid w:val="00334793"/>
    <w:rsid w:val="00373EDE"/>
    <w:rsid w:val="003751C7"/>
    <w:rsid w:val="00377FE6"/>
    <w:rsid w:val="00380954"/>
    <w:rsid w:val="003846C7"/>
    <w:rsid w:val="00386667"/>
    <w:rsid w:val="00396C60"/>
    <w:rsid w:val="003C28EF"/>
    <w:rsid w:val="003E02A9"/>
    <w:rsid w:val="00431CE5"/>
    <w:rsid w:val="00442086"/>
    <w:rsid w:val="00452AD9"/>
    <w:rsid w:val="00455480"/>
    <w:rsid w:val="004624BD"/>
    <w:rsid w:val="0047447C"/>
    <w:rsid w:val="00475AA8"/>
    <w:rsid w:val="00494E44"/>
    <w:rsid w:val="004B4E91"/>
    <w:rsid w:val="004C6C2F"/>
    <w:rsid w:val="004D267A"/>
    <w:rsid w:val="004D5B05"/>
    <w:rsid w:val="004D73C9"/>
    <w:rsid w:val="00500EC4"/>
    <w:rsid w:val="00502A8F"/>
    <w:rsid w:val="00504672"/>
    <w:rsid w:val="00526F2B"/>
    <w:rsid w:val="00547C58"/>
    <w:rsid w:val="00560602"/>
    <w:rsid w:val="005627D8"/>
    <w:rsid w:val="00575A58"/>
    <w:rsid w:val="0057751C"/>
    <w:rsid w:val="005A7E70"/>
    <w:rsid w:val="005B0F3E"/>
    <w:rsid w:val="005C6881"/>
    <w:rsid w:val="005D0FF8"/>
    <w:rsid w:val="005E4849"/>
    <w:rsid w:val="005E658A"/>
    <w:rsid w:val="005F7B65"/>
    <w:rsid w:val="006276FA"/>
    <w:rsid w:val="006458CD"/>
    <w:rsid w:val="00650B9B"/>
    <w:rsid w:val="00653D25"/>
    <w:rsid w:val="00666352"/>
    <w:rsid w:val="006726F9"/>
    <w:rsid w:val="00677F6B"/>
    <w:rsid w:val="006976C7"/>
    <w:rsid w:val="006B3870"/>
    <w:rsid w:val="006B645D"/>
    <w:rsid w:val="006D3A66"/>
    <w:rsid w:val="006E6BEC"/>
    <w:rsid w:val="006F35F3"/>
    <w:rsid w:val="00722875"/>
    <w:rsid w:val="00725DBB"/>
    <w:rsid w:val="0074071D"/>
    <w:rsid w:val="00740B47"/>
    <w:rsid w:val="00744409"/>
    <w:rsid w:val="007929CA"/>
    <w:rsid w:val="007953B7"/>
    <w:rsid w:val="007A38EC"/>
    <w:rsid w:val="007A4EB6"/>
    <w:rsid w:val="007B5035"/>
    <w:rsid w:val="007D487E"/>
    <w:rsid w:val="007E21DE"/>
    <w:rsid w:val="007E79CE"/>
    <w:rsid w:val="00804690"/>
    <w:rsid w:val="00822B9D"/>
    <w:rsid w:val="00832AF5"/>
    <w:rsid w:val="00857D37"/>
    <w:rsid w:val="00860C9D"/>
    <w:rsid w:val="00887B2E"/>
    <w:rsid w:val="008A71C0"/>
    <w:rsid w:val="008B4C05"/>
    <w:rsid w:val="008E0FD6"/>
    <w:rsid w:val="009211CF"/>
    <w:rsid w:val="00937447"/>
    <w:rsid w:val="009452C8"/>
    <w:rsid w:val="009545DB"/>
    <w:rsid w:val="00964BF6"/>
    <w:rsid w:val="00980F88"/>
    <w:rsid w:val="00984CFB"/>
    <w:rsid w:val="0099203D"/>
    <w:rsid w:val="009C3006"/>
    <w:rsid w:val="009C78C8"/>
    <w:rsid w:val="009D565E"/>
    <w:rsid w:val="009E36F3"/>
    <w:rsid w:val="009F5A62"/>
    <w:rsid w:val="00A04BE2"/>
    <w:rsid w:val="00A07B7C"/>
    <w:rsid w:val="00A3006B"/>
    <w:rsid w:val="00A3487C"/>
    <w:rsid w:val="00A35453"/>
    <w:rsid w:val="00A358C7"/>
    <w:rsid w:val="00A44193"/>
    <w:rsid w:val="00A6521F"/>
    <w:rsid w:val="00A77562"/>
    <w:rsid w:val="00A80222"/>
    <w:rsid w:val="00A8455C"/>
    <w:rsid w:val="00A875F1"/>
    <w:rsid w:val="00AC1F93"/>
    <w:rsid w:val="00AD29E5"/>
    <w:rsid w:val="00AE277E"/>
    <w:rsid w:val="00AE587A"/>
    <w:rsid w:val="00AE60E5"/>
    <w:rsid w:val="00B21B99"/>
    <w:rsid w:val="00B61BD4"/>
    <w:rsid w:val="00B64F09"/>
    <w:rsid w:val="00B66C00"/>
    <w:rsid w:val="00B84262"/>
    <w:rsid w:val="00B87660"/>
    <w:rsid w:val="00B87CBF"/>
    <w:rsid w:val="00B94BA3"/>
    <w:rsid w:val="00BD04E0"/>
    <w:rsid w:val="00C02B31"/>
    <w:rsid w:val="00C210E6"/>
    <w:rsid w:val="00C42CF1"/>
    <w:rsid w:val="00C42F62"/>
    <w:rsid w:val="00C922B1"/>
    <w:rsid w:val="00CB52A6"/>
    <w:rsid w:val="00CC60C9"/>
    <w:rsid w:val="00CE68D1"/>
    <w:rsid w:val="00CF5D9A"/>
    <w:rsid w:val="00D13A36"/>
    <w:rsid w:val="00D223EC"/>
    <w:rsid w:val="00D31723"/>
    <w:rsid w:val="00D53C9B"/>
    <w:rsid w:val="00D5462E"/>
    <w:rsid w:val="00D63F5B"/>
    <w:rsid w:val="00D641F1"/>
    <w:rsid w:val="00D728FF"/>
    <w:rsid w:val="00D873EE"/>
    <w:rsid w:val="00D97644"/>
    <w:rsid w:val="00DB6A07"/>
    <w:rsid w:val="00E4010D"/>
    <w:rsid w:val="00E53939"/>
    <w:rsid w:val="00E65EEB"/>
    <w:rsid w:val="00E91368"/>
    <w:rsid w:val="00EA3D3F"/>
    <w:rsid w:val="00EA7EF1"/>
    <w:rsid w:val="00ED4583"/>
    <w:rsid w:val="00F456A5"/>
    <w:rsid w:val="00F614D3"/>
    <w:rsid w:val="00F63C1C"/>
    <w:rsid w:val="00F7218D"/>
    <w:rsid w:val="00F777FA"/>
    <w:rsid w:val="00FA68DB"/>
    <w:rsid w:val="00FB45A5"/>
    <w:rsid w:val="00FF59C1"/>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475972"/>
  <w15:docId w15:val="{F519E9F7-7318-114C-BF0D-F2A2E3173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240" w:after="0"/>
      <w:outlineLvl w:val="0"/>
    </w:pPr>
    <w:rPr>
      <w:b/>
      <w:color w:val="2F5496"/>
      <w:sz w:val="32"/>
      <w:szCs w:val="32"/>
    </w:rPr>
  </w:style>
  <w:style w:type="paragraph" w:styleId="Heading2">
    <w:name w:val="heading 2"/>
    <w:basedOn w:val="Normal"/>
    <w:next w:val="Normal"/>
    <w:pPr>
      <w:keepNext/>
      <w:keepLines/>
      <w:spacing w:before="40" w:after="0"/>
      <w:outlineLvl w:val="1"/>
    </w:pPr>
    <w:rPr>
      <w:b/>
      <w:color w:val="2F5496"/>
      <w:sz w:val="26"/>
      <w:szCs w:val="26"/>
    </w:rPr>
  </w:style>
  <w:style w:type="paragraph" w:styleId="Heading3">
    <w:name w:val="heading 3"/>
    <w:basedOn w:val="Normal"/>
    <w:next w:val="Normal"/>
    <w:pPr>
      <w:keepNext/>
      <w:keepLines/>
      <w:spacing w:before="40" w:after="0"/>
      <w:outlineLvl w:val="2"/>
    </w:pPr>
    <w:rPr>
      <w:b/>
      <w:color w:val="1F3863"/>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0" w:line="240" w:lineRule="auto"/>
      <w:contextualSpacing/>
    </w:pPr>
    <w:rPr>
      <w:b/>
      <w:sz w:val="56"/>
      <w:szCs w:val="56"/>
    </w:rPr>
  </w:style>
  <w:style w:type="paragraph" w:styleId="Subtitle">
    <w:name w:val="Subtitle"/>
    <w:basedOn w:val="Normal"/>
    <w:next w:val="Normal"/>
    <w:rPr>
      <w:b/>
      <w:color w:val="5A5A5A"/>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57D3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57D37"/>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D13A36"/>
    <w:rPr>
      <w:b/>
      <w:bCs/>
    </w:rPr>
  </w:style>
  <w:style w:type="character" w:customStyle="1" w:styleId="CommentSubjectChar">
    <w:name w:val="Comment Subject Char"/>
    <w:basedOn w:val="CommentTextChar"/>
    <w:link w:val="CommentSubject"/>
    <w:uiPriority w:val="99"/>
    <w:semiHidden/>
    <w:rsid w:val="00D13A36"/>
    <w:rPr>
      <w:b/>
      <w:bCs/>
      <w:sz w:val="20"/>
      <w:szCs w:val="20"/>
    </w:rPr>
  </w:style>
  <w:style w:type="paragraph" w:styleId="Revision">
    <w:name w:val="Revision"/>
    <w:hidden/>
    <w:uiPriority w:val="99"/>
    <w:semiHidden/>
    <w:rsid w:val="00A875F1"/>
    <w:pPr>
      <w:spacing w:after="0" w:line="240" w:lineRule="auto"/>
    </w:pPr>
  </w:style>
  <w:style w:type="paragraph" w:styleId="ListParagraph">
    <w:name w:val="List Paragraph"/>
    <w:basedOn w:val="Normal"/>
    <w:uiPriority w:val="34"/>
    <w:qFormat/>
    <w:rsid w:val="00B87CBF"/>
    <w:pPr>
      <w:ind w:left="720"/>
      <w:contextualSpacing/>
    </w:pPr>
  </w:style>
  <w:style w:type="table" w:styleId="TableGrid">
    <w:name w:val="Table Grid"/>
    <w:basedOn w:val="TableNormal"/>
    <w:uiPriority w:val="39"/>
    <w:rsid w:val="00AE60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4010D"/>
    <w:pPr>
      <w:spacing w:before="100" w:beforeAutospacing="1" w:after="100" w:afterAutospacing="1" w:line="240" w:lineRule="auto"/>
    </w:pPr>
    <w:rPr>
      <w:rFonts w:ascii="Times New Roman" w:eastAsia="Times New Roman" w:hAnsi="Times New Roman" w:cs="Times New Roman"/>
      <w:sz w:val="24"/>
      <w:szCs w:val="24"/>
      <w:lang w:val="en-CA"/>
    </w:rPr>
  </w:style>
  <w:style w:type="paragraph" w:customStyle="1" w:styleId="citation">
    <w:name w:val="citation"/>
    <w:basedOn w:val="Normal"/>
    <w:rsid w:val="005C6881"/>
    <w:pPr>
      <w:spacing w:before="100" w:beforeAutospacing="1" w:after="100" w:afterAutospacing="1" w:line="240" w:lineRule="auto"/>
    </w:pPr>
    <w:rPr>
      <w:rFonts w:ascii="Times New Roman" w:eastAsia="Times New Roman" w:hAnsi="Times New Roman" w:cs="Times New Roman"/>
      <w:sz w:val="24"/>
      <w:szCs w:val="24"/>
      <w:lang w:val="en-CA"/>
    </w:rPr>
  </w:style>
  <w:style w:type="character" w:styleId="Hyperlink">
    <w:name w:val="Hyperlink"/>
    <w:basedOn w:val="DefaultParagraphFont"/>
    <w:uiPriority w:val="99"/>
    <w:unhideWhenUsed/>
    <w:rsid w:val="00373EDE"/>
    <w:rPr>
      <w:color w:val="0000FF" w:themeColor="hyperlink"/>
      <w:u w:val="single"/>
    </w:rPr>
  </w:style>
  <w:style w:type="character" w:customStyle="1" w:styleId="UnresolvedMention1">
    <w:name w:val="Unresolved Mention1"/>
    <w:basedOn w:val="DefaultParagraphFont"/>
    <w:uiPriority w:val="99"/>
    <w:semiHidden/>
    <w:unhideWhenUsed/>
    <w:rsid w:val="00373EDE"/>
    <w:rPr>
      <w:color w:val="605E5C"/>
      <w:shd w:val="clear" w:color="auto" w:fill="E1DFDD"/>
    </w:rPr>
  </w:style>
  <w:style w:type="character" w:styleId="FollowedHyperlink">
    <w:name w:val="FollowedHyperlink"/>
    <w:basedOn w:val="DefaultParagraphFont"/>
    <w:uiPriority w:val="99"/>
    <w:semiHidden/>
    <w:unhideWhenUsed/>
    <w:rsid w:val="00373EDE"/>
    <w:rPr>
      <w:color w:val="800080" w:themeColor="followedHyperlink"/>
      <w:u w:val="single"/>
    </w:rPr>
  </w:style>
  <w:style w:type="character" w:customStyle="1" w:styleId="apple-converted-space">
    <w:name w:val="apple-converted-space"/>
    <w:basedOn w:val="DefaultParagraphFont"/>
    <w:rsid w:val="009C78C8"/>
  </w:style>
  <w:style w:type="paragraph" w:styleId="Header">
    <w:name w:val="header"/>
    <w:basedOn w:val="Normal"/>
    <w:link w:val="HeaderChar"/>
    <w:uiPriority w:val="99"/>
    <w:unhideWhenUsed/>
    <w:rsid w:val="007E79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79CE"/>
  </w:style>
  <w:style w:type="paragraph" w:styleId="Footer">
    <w:name w:val="footer"/>
    <w:basedOn w:val="Normal"/>
    <w:link w:val="FooterChar"/>
    <w:uiPriority w:val="99"/>
    <w:unhideWhenUsed/>
    <w:rsid w:val="007E79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79CE"/>
  </w:style>
  <w:style w:type="paragraph" w:styleId="TOC1">
    <w:name w:val="toc 1"/>
    <w:basedOn w:val="Normal"/>
    <w:next w:val="Normal"/>
    <w:autoRedefine/>
    <w:uiPriority w:val="39"/>
    <w:unhideWhenUsed/>
    <w:rsid w:val="007E79CE"/>
    <w:pPr>
      <w:spacing w:after="100"/>
    </w:pPr>
  </w:style>
  <w:style w:type="paragraph" w:styleId="TOC2">
    <w:name w:val="toc 2"/>
    <w:basedOn w:val="Normal"/>
    <w:next w:val="Normal"/>
    <w:autoRedefine/>
    <w:uiPriority w:val="39"/>
    <w:unhideWhenUsed/>
    <w:rsid w:val="007E79CE"/>
    <w:pPr>
      <w:spacing w:after="100"/>
      <w:ind w:left="220"/>
    </w:pPr>
  </w:style>
  <w:style w:type="paragraph" w:styleId="TOC3">
    <w:name w:val="toc 3"/>
    <w:basedOn w:val="Normal"/>
    <w:next w:val="Normal"/>
    <w:autoRedefine/>
    <w:uiPriority w:val="39"/>
    <w:unhideWhenUsed/>
    <w:rsid w:val="007E79CE"/>
    <w:pPr>
      <w:spacing w:after="100"/>
      <w:ind w:left="440"/>
    </w:pPr>
  </w:style>
  <w:style w:type="character" w:styleId="PageNumber">
    <w:name w:val="page number"/>
    <w:basedOn w:val="DefaultParagraphFont"/>
    <w:uiPriority w:val="99"/>
    <w:semiHidden/>
    <w:unhideWhenUsed/>
    <w:rsid w:val="005E48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70663">
      <w:bodyDiv w:val="1"/>
      <w:marLeft w:val="0"/>
      <w:marRight w:val="0"/>
      <w:marTop w:val="0"/>
      <w:marBottom w:val="0"/>
      <w:divBdr>
        <w:top w:val="none" w:sz="0" w:space="0" w:color="auto"/>
        <w:left w:val="none" w:sz="0" w:space="0" w:color="auto"/>
        <w:bottom w:val="none" w:sz="0" w:space="0" w:color="auto"/>
        <w:right w:val="none" w:sz="0" w:space="0" w:color="auto"/>
      </w:divBdr>
    </w:div>
    <w:div w:id="649403505">
      <w:bodyDiv w:val="1"/>
      <w:marLeft w:val="0"/>
      <w:marRight w:val="0"/>
      <w:marTop w:val="0"/>
      <w:marBottom w:val="0"/>
      <w:divBdr>
        <w:top w:val="none" w:sz="0" w:space="0" w:color="auto"/>
        <w:left w:val="none" w:sz="0" w:space="0" w:color="auto"/>
        <w:bottom w:val="none" w:sz="0" w:space="0" w:color="auto"/>
        <w:right w:val="none" w:sz="0" w:space="0" w:color="auto"/>
      </w:divBdr>
    </w:div>
    <w:div w:id="837574385">
      <w:bodyDiv w:val="1"/>
      <w:marLeft w:val="0"/>
      <w:marRight w:val="0"/>
      <w:marTop w:val="0"/>
      <w:marBottom w:val="0"/>
      <w:divBdr>
        <w:top w:val="none" w:sz="0" w:space="0" w:color="auto"/>
        <w:left w:val="none" w:sz="0" w:space="0" w:color="auto"/>
        <w:bottom w:val="none" w:sz="0" w:space="0" w:color="auto"/>
        <w:right w:val="none" w:sz="0" w:space="0" w:color="auto"/>
      </w:divBdr>
    </w:div>
    <w:div w:id="1287587757">
      <w:bodyDiv w:val="1"/>
      <w:marLeft w:val="0"/>
      <w:marRight w:val="0"/>
      <w:marTop w:val="0"/>
      <w:marBottom w:val="0"/>
      <w:divBdr>
        <w:top w:val="none" w:sz="0" w:space="0" w:color="auto"/>
        <w:left w:val="none" w:sz="0" w:space="0" w:color="auto"/>
        <w:bottom w:val="none" w:sz="0" w:space="0" w:color="auto"/>
        <w:right w:val="none" w:sz="0" w:space="0" w:color="auto"/>
      </w:divBdr>
    </w:div>
    <w:div w:id="15747771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ontario.ca/laws/statute/05a11" TargetMode="External"/><Relationship Id="rId18" Type="http://schemas.openxmlformats.org/officeDocument/2006/relationships/hyperlink" Target="https://mi.mcmaster.ca/student-partners-program/" TargetMode="External"/><Relationship Id="rId26" Type="http://schemas.openxmlformats.org/officeDocument/2006/relationships/image" Target="media/image4.png"/><Relationship Id="rId39"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hyperlink" Target="https://flexforward.pressbooks.com/" TargetMode="External"/><Relationship Id="rId34" Type="http://schemas.openxmlformats.org/officeDocument/2006/relationships/image" Target="media/image11.png"/><Relationship Id="rId42" Type="http://schemas.openxmlformats.org/officeDocument/2006/relationships/hyperlink" Target="https://www.ontario.ca/laws/statute/05a11" TargetMode="External"/><Relationship Id="rId47"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s://www.w3.org/WAI/intro/wcag" TargetMode="External"/><Relationship Id="rId17" Type="http://schemas.openxmlformats.org/officeDocument/2006/relationships/hyperlink" Target="mailto:access@mcmaster.ca" TargetMode="External"/><Relationship Id="rId25" Type="http://schemas.openxmlformats.org/officeDocument/2006/relationships/image" Target="media/image3.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ontario.ca/laws/regulation/110191" TargetMode="External"/><Relationship Id="rId20" Type="http://schemas.openxmlformats.org/officeDocument/2006/relationships/hyperlink" Target="https://accessibility.mcmaster.ca/topic/accessible-teaching-and-learning-project/" TargetMode="External"/><Relationship Id="rId29" Type="http://schemas.openxmlformats.org/officeDocument/2006/relationships/image" Target="media/image7.png"/><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mailto:access@mcmaster.ca" TargetMode="External"/><Relationship Id="rId32" Type="http://schemas.openxmlformats.org/officeDocument/2006/relationships/hyperlink" Target="https://webaim.org/resources/contrastchecker/"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s://www.softwaretestinghelp.com/guide-to-functional-testing/" TargetMode="External"/><Relationship Id="rId5" Type="http://schemas.openxmlformats.org/officeDocument/2006/relationships/footnotes" Target="footnotes.xml"/><Relationship Id="rId15" Type="http://schemas.openxmlformats.org/officeDocument/2006/relationships/hyperlink" Target="https://accessibility.mcmaster.ca/" TargetMode="External"/><Relationship Id="rId23" Type="http://schemas.openxmlformats.org/officeDocument/2006/relationships/hyperlink" Target="https://www.softwaretestinghelp.com/guide-to-functional-testing/" TargetMode="External"/><Relationship Id="rId28" Type="http://schemas.openxmlformats.org/officeDocument/2006/relationships/image" Target="media/image6.png"/><Relationship Id="rId36"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hyperlink" Target="https://youtu.be/wpnD5NLKCBA" TargetMode="External"/><Relationship Id="rId31" Type="http://schemas.openxmlformats.org/officeDocument/2006/relationships/image" Target="media/image9.png"/><Relationship Id="rId44" Type="http://schemas.openxmlformats.org/officeDocument/2006/relationships/hyperlink" Target="https://www.w3.org/TR/WCAG20/"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ontario.ca/laws/statute/05a11" TargetMode="External"/><Relationship Id="rId22" Type="http://schemas.openxmlformats.org/officeDocument/2006/relationships/hyperlink" Target="https://www.ontario.ca/laws/regulation/110191"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hyperlink" Target="https://webaim.org/blog/web-accessibility-and-seo/" TargetMode="Externa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mailto:access@mcmaster.ca" TargetMode="External"/><Relationship Id="rId1" Type="http://schemas.openxmlformats.org/officeDocument/2006/relationships/hyperlink" Target="https://webaim.org/blog/web-accessibility-and-se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32</Pages>
  <Words>6961</Words>
  <Characters>39681</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User Testing for Web Accessibility Project Report</vt:lpstr>
    </vt:vector>
  </TitlesOfParts>
  <Manager>Equity and Inclusion Office</Manager>
  <Company>McMaster University</Company>
  <LinksUpToDate>false</LinksUpToDate>
  <CharactersWithSpaces>46549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Testing for Web Accessibility Project Report</dc:title>
  <dc:subject>Web Accessibility</dc:subject>
  <dc:creator>Kate Brown</dc:creator>
  <cp:keywords>web accessibility, disability, report, equity, inclusion, student, student partnership, media production services, equity and inclusion office, mcmaster, mcmaster accessibility council</cp:keywords>
  <dc:description/>
  <cp:lastModifiedBy>Mir, Nusrat</cp:lastModifiedBy>
  <cp:revision>4</cp:revision>
  <dcterms:created xsi:type="dcterms:W3CDTF">2022-04-13T19:57:00Z</dcterms:created>
  <dcterms:modified xsi:type="dcterms:W3CDTF">2022-04-13T19:59:00Z</dcterms:modified>
  <cp:category>Accessibility</cp:category>
</cp:coreProperties>
</file>